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58" w:rsidRPr="000C229D" w:rsidRDefault="00A27C58" w:rsidP="00A27C58">
      <w:pPr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0C229D">
        <w:rPr>
          <w:rFonts w:ascii="Calibri" w:eastAsia="Times New Roman" w:hAnsi="Calibri" w:cs="Calibri"/>
          <w:szCs w:val="20"/>
          <w:lang w:eastAsia="ru-RU"/>
        </w:rPr>
        <w:t>71.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музейного контроля (надзора), имеют право на досудебное обжалование:</w:t>
      </w:r>
    </w:p>
    <w:p w:rsidR="00A27C58" w:rsidRPr="000C229D" w:rsidRDefault="00A27C58" w:rsidP="00A27C58">
      <w:pPr>
        <w:rPr>
          <w:rFonts w:ascii="Calibri" w:eastAsia="Times New Roman" w:hAnsi="Calibri" w:cs="Calibri"/>
          <w:szCs w:val="20"/>
          <w:lang w:eastAsia="ru-RU"/>
        </w:rPr>
      </w:pPr>
      <w:r w:rsidRPr="000C229D">
        <w:rPr>
          <w:rFonts w:ascii="Calibri" w:eastAsia="Times New Roman" w:hAnsi="Calibri" w:cs="Calibri"/>
          <w:szCs w:val="20"/>
          <w:lang w:eastAsia="ru-RU"/>
        </w:rPr>
        <w:t>а) решений о проведении контрольных (надзорных) мероприятий;</w:t>
      </w:r>
    </w:p>
    <w:p w:rsidR="00A27C58" w:rsidRPr="000C229D" w:rsidRDefault="00A27C58" w:rsidP="00A27C58">
      <w:pPr>
        <w:rPr>
          <w:rFonts w:ascii="Calibri" w:eastAsia="Times New Roman" w:hAnsi="Calibri" w:cs="Calibri"/>
          <w:szCs w:val="20"/>
          <w:lang w:eastAsia="ru-RU"/>
        </w:rPr>
      </w:pPr>
      <w:r w:rsidRPr="000C229D">
        <w:rPr>
          <w:rFonts w:ascii="Calibri" w:eastAsia="Times New Roman" w:hAnsi="Calibri" w:cs="Calibri"/>
          <w:szCs w:val="20"/>
          <w:lang w:eastAsia="ru-RU"/>
        </w:rPr>
        <w:t>б) актов контрольных (надзорных) мероприятий, предписаний об устранении выявленных нарушений;</w:t>
      </w:r>
    </w:p>
    <w:p w:rsidR="00A65DB0" w:rsidRPr="000C229D" w:rsidRDefault="00A27C58" w:rsidP="00A27C58">
      <w:pPr>
        <w:rPr>
          <w:rFonts w:ascii="Calibri" w:eastAsia="Times New Roman" w:hAnsi="Calibri" w:cs="Calibri"/>
          <w:szCs w:val="20"/>
          <w:lang w:eastAsia="ru-RU"/>
        </w:rPr>
      </w:pPr>
      <w:r w:rsidRPr="000C229D">
        <w:rPr>
          <w:rFonts w:ascii="Calibri" w:eastAsia="Times New Roman" w:hAnsi="Calibri" w:cs="Calibri"/>
          <w:szCs w:val="20"/>
          <w:lang w:eastAsia="ru-RU"/>
        </w:rPr>
        <w:t>в) действий (бездействия) инспекторов в рамках контрольных (надзорных) мероприятий.</w:t>
      </w:r>
    </w:p>
    <w:p w:rsidR="000C229D" w:rsidRDefault="000C229D" w:rsidP="000C229D">
      <w:r>
        <w:t>72. Жалоба на решение, действия (бездействие) должностных лиц Министерства культуры Республики Дагестан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C229D" w:rsidRDefault="000C229D" w:rsidP="000C229D">
      <w:r>
        <w:t>73. Жалоба на предписание Министерства культуры Республики Дагестан может быть подана в течение 10 рабочих дней с даты получения контролируемым лицом предписания.</w:t>
      </w:r>
    </w:p>
    <w:p w:rsidR="000C229D" w:rsidRDefault="000C229D" w:rsidP="000C229D">
      <w:r>
        <w:t>74. В случае пропуска по уважительной причине срока подачи жалобы этот срок по ходатайству лица, подающего жалобу, может быть восстановлен Министерством культуры Республики Дагестан.</w:t>
      </w:r>
    </w:p>
    <w:p w:rsidR="000C229D" w:rsidRDefault="000C229D" w:rsidP="000C229D">
      <w:r>
        <w:t>75.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C229D" w:rsidRDefault="000C229D" w:rsidP="000C229D">
      <w:r>
        <w:t>76. Жалоба может содержать ходатайство о приостановлении исполнения обжалуемого решения Министерства культуры Республики Дагестан.</w:t>
      </w:r>
    </w:p>
    <w:p w:rsidR="000C229D" w:rsidRDefault="000C229D" w:rsidP="000C229D">
      <w:r>
        <w:t>Министерство культуры Республики Дагестан не позднее 2 рабочих дней со дня регистрации жалобы принимает решение:</w:t>
      </w:r>
    </w:p>
    <w:p w:rsidR="000C229D" w:rsidRDefault="000C229D" w:rsidP="000C229D">
      <w:r>
        <w:t>о приостановлении исполнения обжалуемого решения Министерства культуры Республики Дагестан;</w:t>
      </w:r>
    </w:p>
    <w:p w:rsidR="000C229D" w:rsidRDefault="000C229D" w:rsidP="000C229D">
      <w:r>
        <w:t>об отказе в приостановлении исполнения обжалуемого решения Министерства культуры Республики Дагестан.</w:t>
      </w:r>
    </w:p>
    <w:p w:rsidR="000C229D" w:rsidRDefault="000C229D" w:rsidP="000C229D">
      <w:r>
        <w:t>Информация об указанном решении направляется лицу, подавшему жалобу, в течение одного рабочего дня с даты принятия решения.</w:t>
      </w:r>
    </w:p>
    <w:p w:rsidR="000C229D" w:rsidRDefault="000C229D" w:rsidP="000C229D">
      <w:r>
        <w:t>77. По итогам рассмотрения жалобы уполномоченный на рассмотрение жалобы орган принимает одно из следующих решений:</w:t>
      </w:r>
    </w:p>
    <w:p w:rsidR="000C229D" w:rsidRDefault="000C229D" w:rsidP="000C229D">
      <w:r>
        <w:t>а) оставляет жалобу без удовлетворения;</w:t>
      </w:r>
    </w:p>
    <w:p w:rsidR="000C229D" w:rsidRDefault="000C229D" w:rsidP="000C229D">
      <w:r>
        <w:t>б) отменяет обжалуемое решение полностью или частично;</w:t>
      </w:r>
    </w:p>
    <w:p w:rsidR="000C229D" w:rsidRDefault="000C229D" w:rsidP="000C229D">
      <w:r>
        <w:t>в) отменяет обжалуемое решение полностью и принимает новое решение;</w:t>
      </w:r>
    </w:p>
    <w:p w:rsidR="000C229D" w:rsidRDefault="000C229D" w:rsidP="000C229D">
      <w:r>
        <w:t>г) признает обжалуемые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C229D" w:rsidRPr="00A27C58" w:rsidRDefault="000C229D" w:rsidP="000C229D">
      <w:r>
        <w:t>78. Решение уполномоченного органа, содержащее обоснование принятого решения, а также срок и порядок исполнения решения, размещается в личном кабинете контролируемого лица в федеральной государственной информационной системе «Единый портал государственных и муниципальных услуг (функций)» и (или) на региональных порталах государственных и муниципальных услуг не позднее одного рабочего дня со дня его принятия.</w:t>
      </w:r>
    </w:p>
    <w:sectPr w:rsidR="000C229D" w:rsidRPr="00A27C58" w:rsidSect="0054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F"/>
    <w:rsid w:val="000C229D"/>
    <w:rsid w:val="003E3188"/>
    <w:rsid w:val="0059179F"/>
    <w:rsid w:val="00A27C58"/>
    <w:rsid w:val="00A65DB0"/>
    <w:rsid w:val="00E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CBFF-76D6-4F14-9C04-B1EF9B4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</dc:creator>
  <cp:keywords/>
  <dc:description/>
  <cp:lastModifiedBy>Samed</cp:lastModifiedBy>
  <cp:revision>2</cp:revision>
  <dcterms:created xsi:type="dcterms:W3CDTF">2023-03-17T06:25:00Z</dcterms:created>
  <dcterms:modified xsi:type="dcterms:W3CDTF">2023-03-17T06:25:00Z</dcterms:modified>
</cp:coreProperties>
</file>