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71A5" w14:textId="06C37F2F" w:rsidR="008466CC" w:rsidRDefault="008466CC">
      <w:pPr>
        <w:jc w:val="center"/>
        <w:rPr>
          <w:sz w:val="2"/>
          <w:szCs w:val="2"/>
        </w:rPr>
      </w:pPr>
    </w:p>
    <w:p w14:paraId="7471717F" w14:textId="77777777" w:rsidR="008466CC" w:rsidRDefault="008466CC">
      <w:pPr>
        <w:spacing w:after="259" w:line="1" w:lineRule="exact"/>
      </w:pPr>
    </w:p>
    <w:p w14:paraId="74B38D0A" w14:textId="0BA30CCC" w:rsidR="007B6EFA" w:rsidRPr="007B6EFA" w:rsidRDefault="007B6EFA">
      <w:pPr>
        <w:pStyle w:val="1"/>
        <w:spacing w:after="260"/>
        <w:ind w:firstLine="0"/>
        <w:jc w:val="center"/>
        <w:rPr>
          <w:b/>
          <w:bCs/>
        </w:rPr>
      </w:pPr>
      <w:r>
        <w:rPr>
          <w:b/>
          <w:bCs/>
        </w:rPr>
        <w:t xml:space="preserve">ПОСТАНОВЛЕНИЕ АДМИНИСТРАЦИИ </w:t>
      </w:r>
      <w:r>
        <w:t xml:space="preserve">_______________ </w:t>
      </w:r>
      <w:r w:rsidRPr="007B6EFA">
        <w:rPr>
          <w:b/>
          <w:bCs/>
        </w:rPr>
        <w:t>РАЙОН</w:t>
      </w:r>
      <w:r>
        <w:rPr>
          <w:b/>
          <w:bCs/>
        </w:rPr>
        <w:t>А</w:t>
      </w:r>
      <w:r w:rsidRPr="007B6EFA">
        <w:rPr>
          <w:b/>
          <w:bCs/>
        </w:rPr>
        <w:t xml:space="preserve"> (ГОРОД</w:t>
      </w:r>
      <w:r>
        <w:rPr>
          <w:b/>
          <w:bCs/>
        </w:rPr>
        <w:t>А</w:t>
      </w:r>
      <w:r w:rsidRPr="007B6EFA">
        <w:rPr>
          <w:b/>
          <w:bCs/>
        </w:rPr>
        <w:t>)</w:t>
      </w:r>
    </w:p>
    <w:p w14:paraId="799FD896" w14:textId="77777777" w:rsidR="007B6EFA" w:rsidRDefault="007B6EFA">
      <w:pPr>
        <w:pStyle w:val="1"/>
        <w:spacing w:after="260"/>
        <w:ind w:firstLine="0"/>
        <w:jc w:val="center"/>
        <w:rPr>
          <w:b/>
          <w:bCs/>
        </w:rPr>
      </w:pPr>
    </w:p>
    <w:p w14:paraId="6370105F" w14:textId="77777777" w:rsidR="007B6EFA" w:rsidRDefault="007B6EFA">
      <w:pPr>
        <w:pStyle w:val="1"/>
        <w:spacing w:after="260"/>
        <w:ind w:firstLine="0"/>
        <w:jc w:val="center"/>
        <w:rPr>
          <w:b/>
          <w:bCs/>
        </w:rPr>
      </w:pPr>
    </w:p>
    <w:p w14:paraId="3BCE1466" w14:textId="0444EE21" w:rsidR="008466CC" w:rsidRDefault="00C1658A">
      <w:pPr>
        <w:pStyle w:val="1"/>
        <w:spacing w:after="260"/>
        <w:ind w:firstLine="0"/>
        <w:jc w:val="center"/>
      </w:pPr>
      <w:r>
        <w:rPr>
          <w:b/>
          <w:bCs/>
        </w:rPr>
        <w:t>Об утверждении Положения об Общественном совете</w:t>
      </w:r>
      <w:r>
        <w:rPr>
          <w:b/>
          <w:bCs/>
        </w:rPr>
        <w:br/>
        <w:t>по проведению независимой оценки качества условий</w:t>
      </w:r>
      <w:r>
        <w:rPr>
          <w:b/>
          <w:bCs/>
        </w:rPr>
        <w:br/>
        <w:t xml:space="preserve">оказания услуг муниципальными </w:t>
      </w:r>
      <w:r>
        <w:rPr>
          <w:b/>
          <w:bCs/>
        </w:rPr>
        <w:t xml:space="preserve">организациями </w:t>
      </w:r>
      <w:r w:rsidR="00013104">
        <w:rPr>
          <w:b/>
          <w:bCs/>
        </w:rPr>
        <w:t>социальной сферы</w:t>
      </w:r>
      <w:r>
        <w:rPr>
          <w:b/>
          <w:bCs/>
        </w:rPr>
        <w:br/>
        <w:t xml:space="preserve">муниципального образования </w:t>
      </w:r>
      <w:r w:rsidR="00013104">
        <w:rPr>
          <w:b/>
          <w:bCs/>
        </w:rPr>
        <w:t>______________</w:t>
      </w:r>
      <w:bookmarkStart w:id="0" w:name="_Hlk133159995"/>
      <w:r>
        <w:rPr>
          <w:b/>
          <w:bCs/>
        </w:rPr>
        <w:t>район</w:t>
      </w:r>
      <w:r w:rsidR="00013104">
        <w:rPr>
          <w:b/>
          <w:bCs/>
        </w:rPr>
        <w:t xml:space="preserve"> </w:t>
      </w:r>
      <w:r w:rsidR="00953B17">
        <w:rPr>
          <w:b/>
          <w:bCs/>
        </w:rPr>
        <w:t>(город)</w:t>
      </w:r>
      <w:bookmarkEnd w:id="0"/>
    </w:p>
    <w:p w14:paraId="6BF171AE" w14:textId="304389C8" w:rsidR="008466CC" w:rsidRDefault="00C1658A">
      <w:pPr>
        <w:pStyle w:val="1"/>
        <w:ind w:firstLine="720"/>
        <w:jc w:val="both"/>
      </w:pPr>
      <w:r>
        <w:t>В соответствии с Федеральным законом от 21 июля 2014 г. № 212-ФЗ «Об основах общественного контроля в Российской Федерации», статьей 36.1 Основ законодательства Российской Федерации о куль</w:t>
      </w:r>
      <w:r>
        <w:t xml:space="preserve">туре, руководствуясь статьей 66 Устава муниципального образования </w:t>
      </w:r>
      <w:r w:rsidR="00953B17">
        <w:t>_____________</w:t>
      </w:r>
      <w:r>
        <w:t xml:space="preserve"> </w:t>
      </w:r>
      <w:r w:rsidR="00953B17" w:rsidRPr="00953B17">
        <w:t>район (город)</w:t>
      </w:r>
      <w:r>
        <w:t xml:space="preserve">, в целях создания условий для проведения независимой оценки качества условий оказания услуг муниципальными организациями </w:t>
      </w:r>
      <w:r w:rsidR="003A2611">
        <w:t xml:space="preserve">социальной сферы </w:t>
      </w:r>
      <w:r>
        <w:t xml:space="preserve">муниципального образования </w:t>
      </w:r>
      <w:r w:rsidR="00953B17">
        <w:t>______________</w:t>
      </w:r>
      <w:r>
        <w:t xml:space="preserve"> </w:t>
      </w:r>
      <w:r w:rsidR="00953B17" w:rsidRPr="00953B17">
        <w:t>район (город)</w:t>
      </w:r>
      <w:r>
        <w:t>постановляю:</w:t>
      </w:r>
    </w:p>
    <w:p w14:paraId="28A31E3E" w14:textId="487C690E" w:rsidR="008466CC" w:rsidRDefault="00C1658A" w:rsidP="00F708BE">
      <w:pPr>
        <w:pStyle w:val="1"/>
        <w:numPr>
          <w:ilvl w:val="1"/>
          <w:numId w:val="15"/>
        </w:numPr>
        <w:tabs>
          <w:tab w:val="left" w:pos="1088"/>
        </w:tabs>
        <w:ind w:firstLine="720"/>
        <w:jc w:val="both"/>
      </w:pPr>
      <w:r>
        <w:t xml:space="preserve">Утвердить Положение об Общественном совете по проведению независимой оценки качества условий оказания услуг муниципальными организациями </w:t>
      </w:r>
      <w:r w:rsidR="003A2611">
        <w:t xml:space="preserve">социальной сферы </w:t>
      </w:r>
      <w:r>
        <w:t xml:space="preserve">муниципального образования </w:t>
      </w:r>
      <w:r w:rsidR="00953B17">
        <w:t>_______________</w:t>
      </w:r>
      <w:r w:rsidR="00C93A01" w:rsidRPr="00C93A01">
        <w:t xml:space="preserve"> </w:t>
      </w:r>
      <w:r w:rsidR="00C93A01" w:rsidRPr="00C93A01">
        <w:t>район (город)</w:t>
      </w:r>
      <w:r w:rsidR="00C93A01" w:rsidRPr="00C93A01">
        <w:t xml:space="preserve"> </w:t>
      </w:r>
      <w:r>
        <w:t>(прилагается).</w:t>
      </w:r>
    </w:p>
    <w:p w14:paraId="14CBF815" w14:textId="43F6D72A" w:rsidR="008466CC" w:rsidRDefault="00C1658A" w:rsidP="00F708BE">
      <w:pPr>
        <w:pStyle w:val="1"/>
        <w:numPr>
          <w:ilvl w:val="1"/>
          <w:numId w:val="15"/>
        </w:numPr>
        <w:tabs>
          <w:tab w:val="left" w:pos="1088"/>
        </w:tabs>
        <w:ind w:firstLine="720"/>
        <w:jc w:val="both"/>
      </w:pPr>
      <w:r>
        <w:t xml:space="preserve">Определить уполномоченным органом </w:t>
      </w:r>
      <w:r>
        <w:t xml:space="preserve">по вопросам проведения независимой оценки качества условий оказания услуг муниципальными организациями </w:t>
      </w:r>
      <w:r w:rsidR="003A2611">
        <w:t xml:space="preserve">социальной сферы </w:t>
      </w:r>
      <w:r>
        <w:t xml:space="preserve">муниципального образования </w:t>
      </w:r>
      <w:r w:rsidR="00C93A01">
        <w:t>_______________ район (город)</w:t>
      </w:r>
      <w:r w:rsidR="002E4E51">
        <w:t xml:space="preserve"> </w:t>
      </w:r>
      <w:r>
        <w:t xml:space="preserve">администрацию муниципального образования </w:t>
      </w:r>
      <w:r w:rsidR="00C93A01">
        <w:t>_______________ район (город)</w:t>
      </w:r>
      <w:r>
        <w:t xml:space="preserve">в лице </w:t>
      </w:r>
      <w:r w:rsidR="002E4E51">
        <w:t xml:space="preserve">________________ (отдел, управление) </w:t>
      </w:r>
      <w:r>
        <w:t>администрации мун</w:t>
      </w:r>
      <w:r>
        <w:t xml:space="preserve">иципального образования </w:t>
      </w:r>
      <w:r w:rsidR="00CF52D0">
        <w:t>_______________ район (город)</w:t>
      </w:r>
      <w:r>
        <w:t>.</w:t>
      </w:r>
    </w:p>
    <w:p w14:paraId="13E9C976" w14:textId="7DE8117C" w:rsidR="008466CC" w:rsidRDefault="00C1658A" w:rsidP="00F708BE">
      <w:pPr>
        <w:pStyle w:val="1"/>
        <w:numPr>
          <w:ilvl w:val="1"/>
          <w:numId w:val="15"/>
        </w:numPr>
        <w:tabs>
          <w:tab w:val="left" w:pos="1047"/>
        </w:tabs>
        <w:ind w:firstLine="720"/>
        <w:jc w:val="both"/>
      </w:pPr>
      <w:r>
        <w:t>Отделу</w:t>
      </w:r>
      <w:r w:rsidR="002D1534">
        <w:t xml:space="preserve"> __________________________</w:t>
      </w:r>
      <w:r>
        <w:t xml:space="preserve"> администрации муниципального образования </w:t>
      </w:r>
      <w:r w:rsidR="00C93A01">
        <w:t>_______________ район (город)</w:t>
      </w:r>
      <w:r>
        <w:t xml:space="preserve"> обеспечить размещение настоящего постановления на официальном сайте муниципального образования </w:t>
      </w:r>
      <w:r w:rsidR="00C93A01">
        <w:t>_______________ район (город)</w:t>
      </w:r>
      <w:r>
        <w:t>в информационно-телекоммуникационной сети «Интер</w:t>
      </w:r>
      <w:r>
        <w:softHyphen/>
        <w:t>нет».</w:t>
      </w:r>
    </w:p>
    <w:p w14:paraId="0AE27DD3" w14:textId="1437AC58" w:rsidR="008466CC" w:rsidRDefault="00C1658A" w:rsidP="00F708BE">
      <w:pPr>
        <w:pStyle w:val="1"/>
        <w:numPr>
          <w:ilvl w:val="1"/>
          <w:numId w:val="15"/>
        </w:numPr>
        <w:tabs>
          <w:tab w:val="left" w:pos="1033"/>
        </w:tabs>
        <w:ind w:firstLine="720"/>
        <w:jc w:val="both"/>
      </w:pPr>
      <w:r>
        <w:t xml:space="preserve">Контроль за выполнением постановления возложить на </w:t>
      </w:r>
      <w:r>
        <w:t>заместителя главы муниципа</w:t>
      </w:r>
      <w:r>
        <w:t xml:space="preserve">льного образования </w:t>
      </w:r>
      <w:r w:rsidR="00C93A01">
        <w:t>_______________ район (город)</w:t>
      </w:r>
    </w:p>
    <w:p w14:paraId="2E01C5D8" w14:textId="77777777" w:rsidR="008466CC" w:rsidRDefault="00C1658A" w:rsidP="00F708BE">
      <w:pPr>
        <w:pStyle w:val="1"/>
        <w:numPr>
          <w:ilvl w:val="1"/>
          <w:numId w:val="15"/>
        </w:numPr>
        <w:tabs>
          <w:tab w:val="left" w:pos="1752"/>
        </w:tabs>
        <w:spacing w:after="620"/>
        <w:ind w:firstLine="720"/>
        <w:jc w:val="both"/>
      </w:pPr>
      <w:r>
        <w:t>Постановление вступает в силу после его подписания.</w:t>
      </w:r>
    </w:p>
    <w:p w14:paraId="263E2DBB" w14:textId="77777777" w:rsidR="002D1534" w:rsidRDefault="00C1658A">
      <w:pPr>
        <w:pStyle w:val="1"/>
        <w:ind w:firstLine="0"/>
        <w:jc w:val="both"/>
      </w:pPr>
      <w:r>
        <w:t xml:space="preserve">Глава </w:t>
      </w:r>
    </w:p>
    <w:p w14:paraId="150FC02B" w14:textId="3AA398AA" w:rsidR="008466CC" w:rsidRDefault="00C1658A">
      <w:pPr>
        <w:pStyle w:val="1"/>
        <w:ind w:firstLine="0"/>
        <w:jc w:val="both"/>
        <w:sectPr w:rsidR="008466CC">
          <w:headerReference w:type="even" r:id="rId7"/>
          <w:headerReference w:type="default" r:id="rId8"/>
          <w:pgSz w:w="11900" w:h="16840"/>
          <w:pgMar w:top="1209" w:right="423" w:bottom="1209" w:left="1762" w:header="0" w:footer="3" w:gutter="0"/>
          <w:cols w:space="720"/>
          <w:noEndnote/>
          <w:docGrid w:linePitch="360"/>
        </w:sectPr>
      </w:pPr>
      <w:r>
        <w:t xml:space="preserve">муниципального </w:t>
      </w:r>
      <w:proofErr w:type="gramStart"/>
      <w:r>
        <w:t xml:space="preserve">образования </w:t>
      </w:r>
      <w:r w:rsidR="002D1534">
        <w:t xml:space="preserve"> </w:t>
      </w:r>
      <w:r w:rsidR="002D1534">
        <w:tab/>
      </w:r>
      <w:proofErr w:type="gramEnd"/>
      <w:r w:rsidR="002D1534">
        <w:tab/>
      </w:r>
      <w:r w:rsidR="002D1534">
        <w:tab/>
      </w:r>
      <w:r w:rsidR="002D1534">
        <w:tab/>
      </w:r>
      <w:r w:rsidR="002D1534">
        <w:tab/>
      </w:r>
      <w:r w:rsidR="002D1534">
        <w:tab/>
        <w:t>ФИО</w:t>
      </w:r>
    </w:p>
    <w:p w14:paraId="184BFD27" w14:textId="77777777" w:rsidR="008466CC" w:rsidRDefault="00C1658A" w:rsidP="007B6EFA">
      <w:pPr>
        <w:pStyle w:val="1"/>
        <w:spacing w:after="320"/>
        <w:ind w:left="4962" w:firstLine="0"/>
      </w:pPr>
      <w:r>
        <w:lastRenderedPageBreak/>
        <w:t>ПРИЛОЖЕНИЕ</w:t>
      </w:r>
    </w:p>
    <w:p w14:paraId="363B783E" w14:textId="5DD66D46" w:rsidR="008466CC" w:rsidRDefault="00C1658A" w:rsidP="007B6EFA">
      <w:pPr>
        <w:pStyle w:val="1"/>
        <w:spacing w:after="1260"/>
        <w:ind w:left="4962" w:firstLine="0"/>
      </w:pPr>
      <w:r>
        <w:t xml:space="preserve">УТВЕРЖДЕНО постановлением администрации муниципального образования </w:t>
      </w:r>
      <w:r w:rsidR="00C93A01">
        <w:t>_______________ район (город)</w:t>
      </w:r>
      <w:r>
        <w:t xml:space="preserve">от </w:t>
      </w:r>
      <w:r w:rsidR="007B6EFA">
        <w:t>«_</w:t>
      </w:r>
      <w:proofErr w:type="gramStart"/>
      <w:r w:rsidR="007B6EFA">
        <w:t>_»_</w:t>
      </w:r>
      <w:proofErr w:type="gramEnd"/>
      <w:r w:rsidR="007B6EFA">
        <w:t>______202_г</w:t>
      </w:r>
      <w:r>
        <w:rPr>
          <w:i/>
          <w:iCs/>
          <w:color w:val="8C8C8C"/>
        </w:rPr>
        <w:t>.</w:t>
      </w:r>
    </w:p>
    <w:p w14:paraId="2280A968" w14:textId="5761C615" w:rsidR="008466CC" w:rsidRPr="00337BC1" w:rsidRDefault="00C1658A">
      <w:pPr>
        <w:pStyle w:val="1"/>
        <w:spacing w:after="620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  <w:r>
        <w:rPr>
          <w:b/>
          <w:bCs/>
        </w:rPr>
        <w:br/>
        <w:t>об Общественном совете по проведению независимой оценки качества</w:t>
      </w:r>
      <w:r>
        <w:rPr>
          <w:b/>
          <w:bCs/>
        </w:rPr>
        <w:br/>
        <w:t>условий оказания услуг муниципальными организациями культуры</w:t>
      </w:r>
      <w:r>
        <w:rPr>
          <w:b/>
          <w:bCs/>
        </w:rPr>
        <w:br/>
        <w:t>муниципального образования</w:t>
      </w:r>
      <w:r>
        <w:rPr>
          <w:b/>
          <w:bCs/>
        </w:rPr>
        <w:t xml:space="preserve"> </w:t>
      </w:r>
      <w:r w:rsidR="00337BC1">
        <w:t xml:space="preserve">_______________ </w:t>
      </w:r>
      <w:r w:rsidR="00337BC1" w:rsidRPr="00337BC1">
        <w:rPr>
          <w:b/>
          <w:bCs/>
        </w:rPr>
        <w:t>район (город)</w:t>
      </w:r>
    </w:p>
    <w:p w14:paraId="3CEFCE2D" w14:textId="496EE360" w:rsidR="008466CC" w:rsidRDefault="00C1658A">
      <w:pPr>
        <w:pStyle w:val="1"/>
        <w:numPr>
          <w:ilvl w:val="0"/>
          <w:numId w:val="4"/>
        </w:numPr>
        <w:tabs>
          <w:tab w:val="left" w:pos="1038"/>
        </w:tabs>
        <w:ind w:firstLine="720"/>
        <w:jc w:val="both"/>
      </w:pPr>
      <w:r>
        <w:t>Настоящее Положение об Общественном совете по проведению неза</w:t>
      </w:r>
      <w:r>
        <w:softHyphen/>
        <w:t>висимой оценки качества условий оказания услуг муниципальными организа</w:t>
      </w:r>
      <w:r>
        <w:softHyphen/>
        <w:t xml:space="preserve">циями </w:t>
      </w:r>
      <w:r w:rsidR="003A2611">
        <w:t xml:space="preserve">социальной сферы </w:t>
      </w:r>
      <w:r>
        <w:t xml:space="preserve">муниципального образования </w:t>
      </w:r>
      <w:r w:rsidR="00C93A01">
        <w:t>_______________ район (город)</w:t>
      </w:r>
      <w:r w:rsidR="00337BC1">
        <w:t xml:space="preserve"> </w:t>
      </w:r>
      <w:r>
        <w:t>(далее - По</w:t>
      </w:r>
      <w:r>
        <w:softHyphen/>
        <w:t>ложение), определяет основные це</w:t>
      </w:r>
      <w:r>
        <w:t>ли Общественного совета по проведению не</w:t>
      </w:r>
      <w:r>
        <w:softHyphen/>
        <w:t>зависимой оценки качества условий оказания услуг муниципальными органи</w:t>
      </w:r>
      <w:r>
        <w:softHyphen/>
        <w:t xml:space="preserve">зациями </w:t>
      </w:r>
      <w:r w:rsidR="00337BC1">
        <w:t>социальной сферы</w:t>
      </w:r>
      <w:r>
        <w:t xml:space="preserve"> муниципального образования </w:t>
      </w:r>
      <w:r w:rsidR="00C93A01">
        <w:t>_______________ район (город)</w:t>
      </w:r>
      <w:r>
        <w:t>(далее - Общественный совет), полномочия, порядок осуществления деятельности Об</w:t>
      </w:r>
      <w:r>
        <w:softHyphen/>
        <w:t>ще</w:t>
      </w:r>
      <w:r>
        <w:t>ственного совета, порядок принятия решений Общественного совета.</w:t>
      </w:r>
    </w:p>
    <w:p w14:paraId="56C5748E" w14:textId="6CD1A056" w:rsidR="008466CC" w:rsidRDefault="00C1658A">
      <w:pPr>
        <w:pStyle w:val="1"/>
        <w:numPr>
          <w:ilvl w:val="0"/>
          <w:numId w:val="4"/>
        </w:numPr>
        <w:tabs>
          <w:tab w:val="left" w:pos="1037"/>
        </w:tabs>
        <w:ind w:firstLine="720"/>
        <w:jc w:val="both"/>
      </w:pPr>
      <w:r>
        <w:t>Общественный совет в своей деятельности руководствуется Конститу</w:t>
      </w:r>
      <w:r>
        <w:softHyphen/>
        <w:t xml:space="preserve">цией Российской Федерации, законодательством Российской Федерации и </w:t>
      </w:r>
      <w:r w:rsidR="00337BC1">
        <w:t>Республики</w:t>
      </w:r>
      <w:r w:rsidR="00DE065E">
        <w:t xml:space="preserve"> </w:t>
      </w:r>
      <w:r w:rsidR="00337BC1">
        <w:t>Дагестан</w:t>
      </w:r>
      <w:r>
        <w:t>, правовыми актами органов местного сам</w:t>
      </w:r>
      <w:r>
        <w:t xml:space="preserve">оуправления муниципального образования </w:t>
      </w:r>
      <w:r w:rsidR="00337BC1">
        <w:t>_______________ район (город)</w:t>
      </w:r>
      <w:r>
        <w:t>, а также настоящим Поло</w:t>
      </w:r>
      <w:r>
        <w:softHyphen/>
        <w:t>жением.</w:t>
      </w:r>
    </w:p>
    <w:p w14:paraId="70154E1D" w14:textId="4C75894E" w:rsidR="008466CC" w:rsidRDefault="00C1658A">
      <w:pPr>
        <w:pStyle w:val="1"/>
        <w:numPr>
          <w:ilvl w:val="0"/>
          <w:numId w:val="4"/>
        </w:numPr>
        <w:tabs>
          <w:tab w:val="left" w:pos="1037"/>
        </w:tabs>
        <w:ind w:firstLine="720"/>
        <w:jc w:val="both"/>
      </w:pPr>
      <w:r>
        <w:t>Независимая оценка качества условий оказания услуг муниципальны</w:t>
      </w:r>
      <w:r>
        <w:softHyphen/>
        <w:t xml:space="preserve">ми организациями </w:t>
      </w:r>
      <w:r w:rsidR="00337BC1">
        <w:t>социальной сферы</w:t>
      </w:r>
      <w:r>
        <w:t xml:space="preserve"> муниципального образования </w:t>
      </w:r>
      <w:r w:rsidR="00C93A01">
        <w:t>_______________ район (город</w:t>
      </w:r>
      <w:proofErr w:type="gramStart"/>
      <w:r w:rsidR="00C93A01">
        <w:t>)</w:t>
      </w:r>
      <w:r>
        <w:t>(</w:t>
      </w:r>
      <w:proofErr w:type="gramEnd"/>
      <w:r>
        <w:t>далее - независимая оценка каче</w:t>
      </w:r>
      <w:r>
        <w:t>ства условий оказания услуг) проводится Об</w:t>
      </w:r>
      <w:r>
        <w:softHyphen/>
        <w:t>щественным советом не чаще чем один раз в год и не реже чем один раз в три года в отношении одной и той же организации.</w:t>
      </w:r>
    </w:p>
    <w:p w14:paraId="7C62A944" w14:textId="77777777" w:rsidR="008466CC" w:rsidRDefault="00C1658A">
      <w:pPr>
        <w:pStyle w:val="1"/>
        <w:numPr>
          <w:ilvl w:val="0"/>
          <w:numId w:val="4"/>
        </w:numPr>
        <w:tabs>
          <w:tab w:val="left" w:pos="1747"/>
        </w:tabs>
        <w:ind w:firstLine="720"/>
        <w:jc w:val="both"/>
      </w:pPr>
      <w:r>
        <w:t>Общественный совет:</w:t>
      </w:r>
    </w:p>
    <w:p w14:paraId="700483EC" w14:textId="544089B0" w:rsidR="008466CC" w:rsidRDefault="00C1658A">
      <w:pPr>
        <w:pStyle w:val="1"/>
        <w:numPr>
          <w:ilvl w:val="0"/>
          <w:numId w:val="5"/>
        </w:numPr>
        <w:tabs>
          <w:tab w:val="left" w:pos="1062"/>
        </w:tabs>
        <w:ind w:firstLine="720"/>
        <w:jc w:val="both"/>
      </w:pPr>
      <w:r>
        <w:t xml:space="preserve">определяет перечень муниципальных организаций </w:t>
      </w:r>
      <w:r w:rsidR="003A2611">
        <w:t xml:space="preserve">социальной сферы </w:t>
      </w:r>
      <w:r>
        <w:t>муници</w:t>
      </w:r>
      <w:r>
        <w:softHyphen/>
        <w:t>пального об</w:t>
      </w:r>
      <w:r>
        <w:t xml:space="preserve">разования </w:t>
      </w:r>
      <w:r w:rsidR="00C93A01">
        <w:t>_______________ район (город</w:t>
      </w:r>
      <w:proofErr w:type="gramStart"/>
      <w:r w:rsidR="00C93A01">
        <w:t>)</w:t>
      </w:r>
      <w:r>
        <w:t>(</w:t>
      </w:r>
      <w:proofErr w:type="gramEnd"/>
      <w:r>
        <w:t>далее - организаций культуры), в отношении которых проводится независимая оценка качества условий оказания услуг;</w:t>
      </w:r>
    </w:p>
    <w:p w14:paraId="2A322238" w14:textId="1A2F8142" w:rsidR="008466CC" w:rsidRDefault="00C1658A" w:rsidP="003A2611">
      <w:pPr>
        <w:pStyle w:val="1"/>
        <w:numPr>
          <w:ilvl w:val="0"/>
          <w:numId w:val="5"/>
        </w:numPr>
        <w:tabs>
          <w:tab w:val="left" w:pos="1062"/>
        </w:tabs>
        <w:ind w:firstLine="0"/>
        <w:jc w:val="both"/>
      </w:pPr>
      <w:r>
        <w:t>принимает участие в рассмотрении проектов документации о закупках работ, услуг, а также прое</w:t>
      </w:r>
      <w:r>
        <w:t>кта муниципального контракта, заключаемого упол</w:t>
      </w:r>
      <w:r>
        <w:softHyphen/>
        <w:t>номоченным органом местного самоуправления по вопросам проведения неза</w:t>
      </w:r>
      <w:r>
        <w:softHyphen/>
        <w:t xml:space="preserve">висимой оценки качества условий оказания услуг в лице отдела </w:t>
      </w:r>
      <w:r w:rsidR="003A2611">
        <w:lastRenderedPageBreak/>
        <w:t>(</w:t>
      </w:r>
      <w:r w:rsidR="00CA718F">
        <w:t>управления</w:t>
      </w:r>
      <w:r w:rsidR="003A2611">
        <w:t xml:space="preserve">)________________ </w:t>
      </w:r>
      <w:r>
        <w:t>ад</w:t>
      </w:r>
      <w:r>
        <w:softHyphen/>
        <w:t xml:space="preserve">министрации муниципального образования </w:t>
      </w:r>
      <w:r w:rsidR="00C93A01">
        <w:t>_______________ район (город)</w:t>
      </w:r>
      <w:r w:rsidR="00CA718F">
        <w:t xml:space="preserve"> </w:t>
      </w:r>
      <w:r>
        <w:t xml:space="preserve">(далее </w:t>
      </w:r>
      <w:r>
        <w:t>- упол</w:t>
      </w:r>
      <w:r>
        <w:t xml:space="preserve">номоченный орган) с организацией, которая осуществляет сбор и обобщение информации о качестве условий оказания услуг организациями </w:t>
      </w:r>
      <w:r w:rsidR="003A2611">
        <w:t xml:space="preserve">социальной сферы </w:t>
      </w:r>
      <w:r>
        <w:t>(да</w:t>
      </w:r>
      <w:r>
        <w:softHyphen/>
        <w:t>лее - оператор);</w:t>
      </w:r>
    </w:p>
    <w:p w14:paraId="6057824D" w14:textId="32CC08CB" w:rsidR="008466CC" w:rsidRDefault="00C1658A">
      <w:pPr>
        <w:pStyle w:val="1"/>
        <w:numPr>
          <w:ilvl w:val="0"/>
          <w:numId w:val="5"/>
        </w:numPr>
        <w:tabs>
          <w:tab w:val="left" w:pos="1062"/>
        </w:tabs>
        <w:ind w:firstLine="740"/>
        <w:jc w:val="both"/>
      </w:pPr>
      <w:r>
        <w:t xml:space="preserve">осуществляет независимую оценку качества условий оказания услуг </w:t>
      </w:r>
      <w:r>
        <w:t xml:space="preserve">организациями </w:t>
      </w:r>
      <w:r w:rsidR="003A2611">
        <w:t xml:space="preserve">социальной сферы </w:t>
      </w:r>
      <w:r>
        <w:t>с учетом информации, представленной оператором;</w:t>
      </w:r>
    </w:p>
    <w:p w14:paraId="182EBA83" w14:textId="77777777" w:rsidR="008466CC" w:rsidRDefault="00C1658A">
      <w:pPr>
        <w:pStyle w:val="1"/>
        <w:numPr>
          <w:ilvl w:val="0"/>
          <w:numId w:val="5"/>
        </w:numPr>
        <w:tabs>
          <w:tab w:val="left" w:pos="1059"/>
        </w:tabs>
        <w:ind w:firstLine="740"/>
        <w:jc w:val="both"/>
      </w:pPr>
      <w:r>
        <w:t>представляет в уполномоченный орган результаты независимой оценки качества условий оказания услуг организациями культуры, а также предложе</w:t>
      </w:r>
      <w:r>
        <w:softHyphen/>
        <w:t xml:space="preserve">ния по улучшению качества их </w:t>
      </w:r>
      <w:r>
        <w:t>деятельности.</w:t>
      </w:r>
    </w:p>
    <w:p w14:paraId="53B5F4B4" w14:textId="77777777" w:rsidR="008466CC" w:rsidRDefault="00C1658A">
      <w:pPr>
        <w:pStyle w:val="1"/>
        <w:numPr>
          <w:ilvl w:val="0"/>
          <w:numId w:val="4"/>
        </w:numPr>
        <w:tabs>
          <w:tab w:val="left" w:pos="1767"/>
        </w:tabs>
        <w:ind w:firstLine="740"/>
        <w:jc w:val="both"/>
      </w:pPr>
      <w:r>
        <w:t>Для решения возложенных задач Общественный совет вправе:</w:t>
      </w:r>
    </w:p>
    <w:p w14:paraId="06797150" w14:textId="77777777" w:rsidR="008466CC" w:rsidRDefault="00C1658A">
      <w:pPr>
        <w:pStyle w:val="1"/>
        <w:numPr>
          <w:ilvl w:val="0"/>
          <w:numId w:val="6"/>
        </w:numPr>
        <w:tabs>
          <w:tab w:val="left" w:pos="1062"/>
        </w:tabs>
        <w:ind w:firstLine="740"/>
        <w:jc w:val="both"/>
      </w:pPr>
      <w:r>
        <w:t>запрашивать необходимую информацию и материалы от органа мест</w:t>
      </w:r>
      <w:r>
        <w:softHyphen/>
        <w:t>ного самоуправления, общественных объединений, научных и других органи</w:t>
      </w:r>
      <w:r>
        <w:softHyphen/>
        <w:t>заций, связанную с осуществлением деятельности Общес</w:t>
      </w:r>
      <w:r>
        <w:t>твенного совета;</w:t>
      </w:r>
    </w:p>
    <w:p w14:paraId="7BFCCE52" w14:textId="07F341C9" w:rsidR="008466CC" w:rsidRDefault="00C1658A">
      <w:pPr>
        <w:pStyle w:val="1"/>
        <w:numPr>
          <w:ilvl w:val="0"/>
          <w:numId w:val="6"/>
        </w:numPr>
        <w:tabs>
          <w:tab w:val="left" w:pos="1059"/>
        </w:tabs>
        <w:ind w:firstLine="740"/>
        <w:jc w:val="both"/>
      </w:pPr>
      <w:r>
        <w:t>приглашать на свои заседания должностных лиц органов местного са</w:t>
      </w:r>
      <w:r>
        <w:softHyphen/>
        <w:t xml:space="preserve">моуправления </w:t>
      </w:r>
      <w:r w:rsidR="00CA718F">
        <w:t>социальной сферы</w:t>
      </w:r>
      <w:r>
        <w:t>, представителей общественных объедине</w:t>
      </w:r>
      <w:r>
        <w:softHyphen/>
        <w:t>ний, научных и других организаций;</w:t>
      </w:r>
    </w:p>
    <w:p w14:paraId="2C840BD6" w14:textId="77777777" w:rsidR="008466CC" w:rsidRDefault="00C1658A">
      <w:pPr>
        <w:pStyle w:val="1"/>
        <w:numPr>
          <w:ilvl w:val="0"/>
          <w:numId w:val="6"/>
        </w:numPr>
        <w:tabs>
          <w:tab w:val="left" w:pos="1059"/>
        </w:tabs>
        <w:ind w:firstLine="740"/>
        <w:jc w:val="both"/>
      </w:pPr>
      <w:r>
        <w:t>взаимодействовать с органом местного самоуправления по вопросам пров</w:t>
      </w:r>
      <w:r>
        <w:t>едения независимой оценки качества условий оказания услуг.</w:t>
      </w:r>
    </w:p>
    <w:p w14:paraId="60C6E7E2" w14:textId="61394E24" w:rsidR="008466CC" w:rsidRDefault="00C1658A">
      <w:pPr>
        <w:pStyle w:val="1"/>
        <w:numPr>
          <w:ilvl w:val="0"/>
          <w:numId w:val="4"/>
        </w:numPr>
        <w:tabs>
          <w:tab w:val="left" w:pos="1059"/>
        </w:tabs>
        <w:ind w:firstLine="740"/>
        <w:jc w:val="both"/>
      </w:pPr>
      <w:r>
        <w:t>Общественный совет является постоянно действующим коллегиаль</w:t>
      </w:r>
      <w:r>
        <w:softHyphen/>
        <w:t xml:space="preserve">ным органом при Общественном совете муниципального образования </w:t>
      </w:r>
      <w:r w:rsidR="00CA718F">
        <w:t>_______________ район (город)</w:t>
      </w:r>
      <w:r>
        <w:t>.</w:t>
      </w:r>
    </w:p>
    <w:p w14:paraId="49BAAC75" w14:textId="77777777" w:rsidR="008466CC" w:rsidRDefault="00C1658A">
      <w:pPr>
        <w:pStyle w:val="1"/>
        <w:numPr>
          <w:ilvl w:val="0"/>
          <w:numId w:val="4"/>
        </w:numPr>
        <w:tabs>
          <w:tab w:val="left" w:pos="1767"/>
        </w:tabs>
        <w:ind w:firstLine="740"/>
        <w:jc w:val="both"/>
      </w:pPr>
      <w:r>
        <w:t xml:space="preserve">Решения Общественного совета носят рекомендательный </w:t>
      </w:r>
      <w:r>
        <w:t>характер.</w:t>
      </w:r>
    </w:p>
    <w:p w14:paraId="1976D8CD" w14:textId="77777777" w:rsidR="008466CC" w:rsidRDefault="00C1658A">
      <w:pPr>
        <w:pStyle w:val="1"/>
        <w:numPr>
          <w:ilvl w:val="0"/>
          <w:numId w:val="4"/>
        </w:numPr>
        <w:tabs>
          <w:tab w:val="left" w:pos="1059"/>
        </w:tabs>
        <w:ind w:firstLine="740"/>
        <w:jc w:val="both"/>
      </w:pPr>
      <w:r>
        <w:t>Члены Общественного совета осуществляют свою деятельность на общественных началах.</w:t>
      </w:r>
    </w:p>
    <w:p w14:paraId="7F67F135" w14:textId="77777777" w:rsidR="008466CC" w:rsidRDefault="00C1658A">
      <w:pPr>
        <w:pStyle w:val="1"/>
        <w:numPr>
          <w:ilvl w:val="0"/>
          <w:numId w:val="4"/>
        </w:numPr>
        <w:tabs>
          <w:tab w:val="left" w:pos="1059"/>
        </w:tabs>
        <w:ind w:firstLine="740"/>
        <w:jc w:val="both"/>
      </w:pPr>
      <w:r>
        <w:t>Общественный совет формируется из числа представителей обще</w:t>
      </w:r>
      <w:r>
        <w:softHyphen/>
        <w:t>ственных организаций, созданных в целях защиты прав и интересов граждан, общественных объединений инвал</w:t>
      </w:r>
      <w:r>
        <w:t>идов.</w:t>
      </w:r>
    </w:p>
    <w:p w14:paraId="519D7C0F" w14:textId="6263513A" w:rsidR="008466CC" w:rsidRDefault="00C1658A">
      <w:pPr>
        <w:pStyle w:val="1"/>
        <w:ind w:firstLine="740"/>
        <w:jc w:val="both"/>
      </w:pPr>
      <w:r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культуры, руководители (их заместители) и работ</w:t>
      </w:r>
      <w:r>
        <w:t>ники организаций, осуществляющих де</w:t>
      </w:r>
      <w:r>
        <w:softHyphen/>
        <w:t>ятельность в сфере культуры. При этом Общественный совет по независимой оценке качества привлекает к своей работе представителей общественных объ</w:t>
      </w:r>
      <w:r>
        <w:softHyphen/>
        <w:t>единений в сфере культуры, и Общественного совета муниципального образо</w:t>
      </w:r>
      <w:r>
        <w:softHyphen/>
        <w:t>ва</w:t>
      </w:r>
      <w:r>
        <w:t xml:space="preserve">ния </w:t>
      </w:r>
      <w:r w:rsidR="00C93A01">
        <w:t>_______________ район (город)</w:t>
      </w:r>
      <w:r>
        <w:t>для обсуждения и формирования результатов такой оценки.</w:t>
      </w:r>
    </w:p>
    <w:p w14:paraId="21AD2464" w14:textId="77777777" w:rsidR="008466CC" w:rsidRDefault="00C1658A">
      <w:pPr>
        <w:pStyle w:val="1"/>
        <w:numPr>
          <w:ilvl w:val="0"/>
          <w:numId w:val="4"/>
        </w:numPr>
        <w:tabs>
          <w:tab w:val="left" w:pos="1162"/>
        </w:tabs>
        <w:ind w:firstLine="740"/>
        <w:jc w:val="both"/>
      </w:pPr>
      <w:r>
        <w:t>Число членов Общественного совета составляет не менее пяти чело</w:t>
      </w:r>
      <w:r>
        <w:softHyphen/>
        <w:t>век.</w:t>
      </w:r>
    </w:p>
    <w:p w14:paraId="0A59DB1C" w14:textId="77777777" w:rsidR="008466CC" w:rsidRDefault="00C1658A">
      <w:pPr>
        <w:pStyle w:val="1"/>
        <w:numPr>
          <w:ilvl w:val="0"/>
          <w:numId w:val="4"/>
        </w:numPr>
        <w:tabs>
          <w:tab w:val="left" w:pos="1172"/>
        </w:tabs>
        <w:ind w:firstLine="740"/>
        <w:jc w:val="both"/>
      </w:pPr>
      <w:r>
        <w:t>Состав Общественного совета утверждается сроком на три года. При формировании Общественного совета на новый с</w:t>
      </w:r>
      <w:r>
        <w:t>рок осуществляется измене</w:t>
      </w:r>
      <w:r>
        <w:softHyphen/>
        <w:t>ние не менее трети его состава.</w:t>
      </w:r>
    </w:p>
    <w:p w14:paraId="34377F4A" w14:textId="77777777" w:rsidR="008466CC" w:rsidRDefault="00C1658A">
      <w:pPr>
        <w:pStyle w:val="1"/>
        <w:numPr>
          <w:ilvl w:val="0"/>
          <w:numId w:val="4"/>
        </w:numPr>
        <w:tabs>
          <w:tab w:val="left" w:pos="1182"/>
        </w:tabs>
        <w:ind w:firstLine="740"/>
        <w:jc w:val="both"/>
      </w:pPr>
      <w:r>
        <w:t>Основной формой деятельности Общественного совета являются за</w:t>
      </w:r>
      <w:r>
        <w:softHyphen/>
        <w:t xml:space="preserve">седания. Заседания Общественного совета проводятся по мере необходимости, и </w:t>
      </w:r>
      <w:r>
        <w:lastRenderedPageBreak/>
        <w:t xml:space="preserve">считаются правомочными в случае присутствия на них не менее </w:t>
      </w:r>
      <w:r>
        <w:t>половины лиц, входящих в состав Общественного совета. По решению председателя Об</w:t>
      </w:r>
      <w:r>
        <w:softHyphen/>
        <w:t>щественного совета может быть проведено внеочередное заседание Обще</w:t>
      </w:r>
      <w:r>
        <w:softHyphen/>
        <w:t>ственного совета.</w:t>
      </w:r>
    </w:p>
    <w:p w14:paraId="501B039D" w14:textId="77777777" w:rsidR="008466CC" w:rsidRDefault="00C1658A">
      <w:pPr>
        <w:pStyle w:val="1"/>
        <w:ind w:firstLine="720"/>
        <w:jc w:val="both"/>
      </w:pPr>
      <w:r>
        <w:t>На первом заседании Общественного совета путем открытого голосова</w:t>
      </w:r>
      <w:r>
        <w:softHyphen/>
        <w:t xml:space="preserve">ния </w:t>
      </w:r>
      <w:r>
        <w:t>большинством голосов лиц, входящих в состав Общественного совета, из</w:t>
      </w:r>
      <w:r>
        <w:softHyphen/>
        <w:t>бираются председатель, заместитель председателя и секретарь.</w:t>
      </w:r>
    </w:p>
    <w:p w14:paraId="37666DAF" w14:textId="77777777" w:rsidR="008466CC" w:rsidRDefault="00C1658A">
      <w:pPr>
        <w:pStyle w:val="1"/>
        <w:numPr>
          <w:ilvl w:val="0"/>
          <w:numId w:val="4"/>
        </w:numPr>
        <w:tabs>
          <w:tab w:val="left" w:pos="1224"/>
        </w:tabs>
        <w:ind w:left="140" w:firstLine="580"/>
        <w:jc w:val="both"/>
      </w:pPr>
      <w:r>
        <w:t>Общественный совет состоит из председателя, секретаря и членов. Работой Общественного совета руководит председатель, в его отс</w:t>
      </w:r>
      <w:r>
        <w:t>утствие пол</w:t>
      </w:r>
      <w:r>
        <w:softHyphen/>
        <w:t>номочия временно осуществляет заместитель председателя. Члены Обще</w:t>
      </w:r>
      <w:r>
        <w:softHyphen/>
        <w:t>ственного совета осуществляют свою деятельность на общественных началах и на безвозмездной основе.</w:t>
      </w:r>
    </w:p>
    <w:p w14:paraId="6F8AAFA2" w14:textId="77777777" w:rsidR="008466CC" w:rsidRDefault="00C1658A">
      <w:pPr>
        <w:pStyle w:val="1"/>
        <w:numPr>
          <w:ilvl w:val="0"/>
          <w:numId w:val="4"/>
        </w:numPr>
        <w:tabs>
          <w:tab w:val="left" w:pos="1737"/>
        </w:tabs>
        <w:ind w:firstLine="680"/>
        <w:jc w:val="both"/>
      </w:pPr>
      <w:r>
        <w:t>Председатель Общественного совета:</w:t>
      </w:r>
    </w:p>
    <w:p w14:paraId="3680CA9F" w14:textId="77777777" w:rsidR="008466CC" w:rsidRDefault="00C1658A">
      <w:pPr>
        <w:pStyle w:val="1"/>
        <w:numPr>
          <w:ilvl w:val="0"/>
          <w:numId w:val="7"/>
        </w:numPr>
        <w:tabs>
          <w:tab w:val="left" w:pos="1113"/>
        </w:tabs>
        <w:ind w:firstLine="720"/>
        <w:jc w:val="both"/>
      </w:pPr>
      <w:r>
        <w:t>осуществляет общее руководство работой Обще</w:t>
      </w:r>
      <w:r>
        <w:t>ственного совета; утверждает рабочую документацию, подготовленную Общественным советом;</w:t>
      </w:r>
    </w:p>
    <w:p w14:paraId="05E9F77A" w14:textId="77777777" w:rsidR="008466CC" w:rsidRDefault="00C1658A">
      <w:pPr>
        <w:pStyle w:val="1"/>
        <w:numPr>
          <w:ilvl w:val="0"/>
          <w:numId w:val="7"/>
        </w:numPr>
        <w:tabs>
          <w:tab w:val="left" w:pos="1108"/>
        </w:tabs>
        <w:ind w:firstLine="720"/>
        <w:jc w:val="both"/>
      </w:pPr>
      <w:r>
        <w:t>принимает окончательное решение в случае равенства голосов при разногласии между членами Общественного совета; ведет заседания Обще</w:t>
      </w:r>
      <w:r>
        <w:softHyphen/>
        <w:t>ственного совета;</w:t>
      </w:r>
    </w:p>
    <w:p w14:paraId="7BC7C242" w14:textId="77777777" w:rsidR="008466CC" w:rsidRDefault="00C1658A">
      <w:pPr>
        <w:pStyle w:val="1"/>
        <w:numPr>
          <w:ilvl w:val="0"/>
          <w:numId w:val="7"/>
        </w:numPr>
        <w:tabs>
          <w:tab w:val="left" w:pos="1103"/>
        </w:tabs>
        <w:ind w:firstLine="720"/>
        <w:jc w:val="both"/>
      </w:pPr>
      <w:r>
        <w:t xml:space="preserve">определяет состав </w:t>
      </w:r>
      <w:r>
        <w:t>лиц для приглашения на заседание Общественного совета.</w:t>
      </w:r>
    </w:p>
    <w:p w14:paraId="39744DFF" w14:textId="77777777" w:rsidR="008466CC" w:rsidRDefault="00C1658A">
      <w:pPr>
        <w:pStyle w:val="1"/>
        <w:numPr>
          <w:ilvl w:val="0"/>
          <w:numId w:val="4"/>
        </w:numPr>
        <w:tabs>
          <w:tab w:val="left" w:pos="1737"/>
        </w:tabs>
        <w:ind w:firstLine="720"/>
        <w:jc w:val="both"/>
      </w:pPr>
      <w:r>
        <w:t>Заместитель председателя Общественного совета:</w:t>
      </w:r>
    </w:p>
    <w:p w14:paraId="3DE0F864" w14:textId="77777777" w:rsidR="008466CC" w:rsidRDefault="00C1658A">
      <w:pPr>
        <w:pStyle w:val="1"/>
        <w:numPr>
          <w:ilvl w:val="0"/>
          <w:numId w:val="8"/>
        </w:numPr>
        <w:tabs>
          <w:tab w:val="left" w:pos="1103"/>
        </w:tabs>
        <w:ind w:firstLine="720"/>
        <w:jc w:val="both"/>
      </w:pPr>
      <w:r>
        <w:t>председательствует на заседаниях Общественного совета в случае от</w:t>
      </w:r>
      <w:r>
        <w:softHyphen/>
        <w:t>сутствия председателя Общественного совета;</w:t>
      </w:r>
    </w:p>
    <w:p w14:paraId="7AA5FC7A" w14:textId="77777777" w:rsidR="008466CC" w:rsidRDefault="00C1658A">
      <w:pPr>
        <w:pStyle w:val="1"/>
        <w:numPr>
          <w:ilvl w:val="0"/>
          <w:numId w:val="8"/>
        </w:numPr>
        <w:tabs>
          <w:tab w:val="left" w:pos="1099"/>
        </w:tabs>
        <w:ind w:firstLine="720"/>
        <w:jc w:val="both"/>
      </w:pPr>
      <w:r>
        <w:t>участвует в организации работы Общественного</w:t>
      </w:r>
      <w:r>
        <w:t xml:space="preserve"> совета и подготовке планов работы Общественного совета на очередной календарный год.</w:t>
      </w:r>
    </w:p>
    <w:p w14:paraId="4CD3C097" w14:textId="77777777" w:rsidR="008466CC" w:rsidRDefault="00C1658A">
      <w:pPr>
        <w:pStyle w:val="1"/>
        <w:numPr>
          <w:ilvl w:val="0"/>
          <w:numId w:val="4"/>
        </w:numPr>
        <w:tabs>
          <w:tab w:val="left" w:pos="1737"/>
        </w:tabs>
        <w:ind w:firstLine="720"/>
        <w:jc w:val="both"/>
      </w:pPr>
      <w:r>
        <w:t>Секретарь Общественного совета:</w:t>
      </w:r>
    </w:p>
    <w:p w14:paraId="72904CD3" w14:textId="77777777" w:rsidR="008466CC" w:rsidRDefault="00C1658A">
      <w:pPr>
        <w:pStyle w:val="1"/>
        <w:numPr>
          <w:ilvl w:val="0"/>
          <w:numId w:val="9"/>
        </w:numPr>
        <w:tabs>
          <w:tab w:val="left" w:pos="1094"/>
        </w:tabs>
        <w:ind w:firstLine="720"/>
        <w:jc w:val="both"/>
      </w:pPr>
      <w:r>
        <w:t>организует подготовку заседаний Общественного совета;</w:t>
      </w:r>
    </w:p>
    <w:p w14:paraId="24E0310B" w14:textId="77777777" w:rsidR="008466CC" w:rsidRDefault="00C1658A">
      <w:pPr>
        <w:pStyle w:val="1"/>
        <w:numPr>
          <w:ilvl w:val="0"/>
          <w:numId w:val="9"/>
        </w:numPr>
        <w:tabs>
          <w:tab w:val="left" w:pos="1123"/>
        </w:tabs>
        <w:ind w:firstLine="720"/>
        <w:jc w:val="both"/>
      </w:pPr>
      <w:r>
        <w:t>готовит материалы для проведения заседаний Общественного совета;</w:t>
      </w:r>
    </w:p>
    <w:p w14:paraId="47C6262C" w14:textId="77777777" w:rsidR="008466CC" w:rsidRDefault="00C1658A">
      <w:pPr>
        <w:pStyle w:val="1"/>
        <w:numPr>
          <w:ilvl w:val="0"/>
          <w:numId w:val="9"/>
        </w:numPr>
        <w:tabs>
          <w:tab w:val="left" w:pos="1123"/>
        </w:tabs>
        <w:ind w:firstLine="720"/>
        <w:jc w:val="both"/>
      </w:pPr>
      <w:r>
        <w:t>обеспечивает сохранность документов;</w:t>
      </w:r>
    </w:p>
    <w:p w14:paraId="17B34226" w14:textId="77777777" w:rsidR="008466CC" w:rsidRDefault="00C1658A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информирует членов Общественного совета о времени, месте и по</w:t>
      </w:r>
      <w:r>
        <w:softHyphen/>
        <w:t>вестке дня заседания Общественного совета;</w:t>
      </w:r>
    </w:p>
    <w:p w14:paraId="52FD6F50" w14:textId="28D8B9B4" w:rsidR="008466CC" w:rsidRDefault="00C1658A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организует размещение информации о деятельности Общественного совета на официальном сайте муниципального образован</w:t>
      </w:r>
      <w:r>
        <w:t xml:space="preserve">ия </w:t>
      </w:r>
      <w:r w:rsidR="00C93A01">
        <w:t>_______________ район (город)</w:t>
      </w:r>
      <w:r>
        <w:t>в информационно-телекоммуникационной сети Интернет;</w:t>
      </w:r>
    </w:p>
    <w:p w14:paraId="5FA44327" w14:textId="77777777" w:rsidR="008466CC" w:rsidRDefault="00C1658A">
      <w:pPr>
        <w:pStyle w:val="1"/>
        <w:numPr>
          <w:ilvl w:val="0"/>
          <w:numId w:val="9"/>
        </w:numPr>
        <w:tabs>
          <w:tab w:val="left" w:pos="1123"/>
        </w:tabs>
        <w:ind w:firstLine="720"/>
        <w:jc w:val="both"/>
      </w:pPr>
      <w:r>
        <w:t>организует делопроизводство Общественного совета.</w:t>
      </w:r>
    </w:p>
    <w:p w14:paraId="3BB10902" w14:textId="77777777" w:rsidR="008466CC" w:rsidRDefault="00C1658A">
      <w:pPr>
        <w:pStyle w:val="1"/>
        <w:numPr>
          <w:ilvl w:val="0"/>
          <w:numId w:val="4"/>
        </w:numPr>
        <w:tabs>
          <w:tab w:val="left" w:pos="1737"/>
        </w:tabs>
        <w:ind w:firstLine="720"/>
        <w:jc w:val="both"/>
      </w:pPr>
      <w:r>
        <w:t>Члены Общественного совета вправе:</w:t>
      </w:r>
    </w:p>
    <w:p w14:paraId="11B36367" w14:textId="77777777" w:rsidR="008466CC" w:rsidRDefault="00C1658A">
      <w:pPr>
        <w:pStyle w:val="1"/>
        <w:numPr>
          <w:ilvl w:val="0"/>
          <w:numId w:val="10"/>
        </w:numPr>
        <w:tabs>
          <w:tab w:val="left" w:pos="1103"/>
        </w:tabs>
        <w:ind w:firstLine="720"/>
        <w:jc w:val="both"/>
      </w:pPr>
      <w:r>
        <w:t>вносить предложения по формированию повестки заседаний Обще</w:t>
      </w:r>
      <w:r>
        <w:softHyphen/>
        <w:t>ственного совета;</w:t>
      </w:r>
    </w:p>
    <w:p w14:paraId="29F91972" w14:textId="77777777" w:rsidR="008466CC" w:rsidRDefault="00C1658A">
      <w:pPr>
        <w:pStyle w:val="1"/>
        <w:numPr>
          <w:ilvl w:val="0"/>
          <w:numId w:val="10"/>
        </w:numPr>
        <w:tabs>
          <w:tab w:val="left" w:pos="1103"/>
        </w:tabs>
        <w:ind w:firstLine="720"/>
        <w:jc w:val="both"/>
      </w:pPr>
      <w:r>
        <w:t>осуществлять подгот</w:t>
      </w:r>
      <w:r>
        <w:t>овку заседаний Общественного совета; знако</w:t>
      </w:r>
      <w:r>
        <w:softHyphen/>
        <w:t>миться с документами и материалами по вопросам, вынесенным на обсуждение Общественного совета, в том числе на стадии их подготовки;</w:t>
      </w:r>
    </w:p>
    <w:p w14:paraId="5451F8A3" w14:textId="77777777" w:rsidR="008466CC" w:rsidRDefault="00C1658A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>информировать председателя и членов Общественного совета о вы</w:t>
      </w:r>
      <w:r>
        <w:softHyphen/>
        <w:t>полнении данных ему</w:t>
      </w:r>
      <w:r>
        <w:t xml:space="preserve"> поручений;</w:t>
      </w:r>
    </w:p>
    <w:p w14:paraId="67BC7754" w14:textId="77777777" w:rsidR="008466CC" w:rsidRDefault="00C1658A">
      <w:pPr>
        <w:pStyle w:val="1"/>
        <w:numPr>
          <w:ilvl w:val="0"/>
          <w:numId w:val="10"/>
        </w:numPr>
        <w:tabs>
          <w:tab w:val="left" w:pos="1099"/>
        </w:tabs>
        <w:ind w:firstLine="720"/>
        <w:jc w:val="both"/>
      </w:pPr>
      <w:r>
        <w:t xml:space="preserve">в случае несогласия с принятым решением готовить особое мнение по </w:t>
      </w:r>
      <w:r>
        <w:lastRenderedPageBreak/>
        <w:t>рассмотренному вопросу в письменной форме, которое приобщается к соответ</w:t>
      </w:r>
      <w:r>
        <w:softHyphen/>
        <w:t>ствующему протоколу заседания Общественного совета;</w:t>
      </w:r>
    </w:p>
    <w:p w14:paraId="443AC3DB" w14:textId="2A77ACF0" w:rsidR="008466CC" w:rsidRDefault="00C1658A">
      <w:pPr>
        <w:pStyle w:val="1"/>
        <w:numPr>
          <w:ilvl w:val="0"/>
          <w:numId w:val="10"/>
        </w:numPr>
        <w:tabs>
          <w:tab w:val="left" w:pos="1103"/>
        </w:tabs>
        <w:ind w:firstLine="720"/>
        <w:jc w:val="both"/>
      </w:pPr>
      <w:r>
        <w:t xml:space="preserve">вносить предложения по совершенствованию организации </w:t>
      </w:r>
      <w:r>
        <w:t>работы Об</w:t>
      </w:r>
      <w:r>
        <w:softHyphen/>
        <w:t xml:space="preserve">щественного совета, условий проведения </w:t>
      </w:r>
      <w:r>
        <w:t>независимой оценки качества</w:t>
      </w:r>
      <w:r w:rsidR="00311370">
        <w:t xml:space="preserve"> </w:t>
      </w:r>
      <w:r>
        <w:t>деятельности организаций</w:t>
      </w:r>
      <w:r w:rsidR="00311370">
        <w:t xml:space="preserve"> социальной сферы</w:t>
      </w:r>
      <w:r>
        <w:t>.</w:t>
      </w:r>
    </w:p>
    <w:p w14:paraId="1D788971" w14:textId="77777777" w:rsidR="008466CC" w:rsidRDefault="00C1658A">
      <w:pPr>
        <w:pStyle w:val="1"/>
        <w:numPr>
          <w:ilvl w:val="0"/>
          <w:numId w:val="4"/>
        </w:numPr>
        <w:tabs>
          <w:tab w:val="left" w:pos="1234"/>
        </w:tabs>
        <w:ind w:firstLine="740"/>
        <w:jc w:val="both"/>
      </w:pPr>
      <w:r>
        <w:t>В случае если выполнение функций Общественного совета может по</w:t>
      </w:r>
      <w:r>
        <w:softHyphen/>
        <w:t>влечь за собой конфликт интересов, при котором личная заинтересован</w:t>
      </w:r>
      <w:r>
        <w:t>ность (прямая или косвенная) лица, входящего в состав Общественного совета, влия</w:t>
      </w:r>
      <w:r>
        <w:softHyphen/>
        <w:t>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14:paraId="0DD1D88C" w14:textId="77777777" w:rsidR="008466CC" w:rsidRDefault="00C1658A">
      <w:pPr>
        <w:pStyle w:val="1"/>
        <w:numPr>
          <w:ilvl w:val="0"/>
          <w:numId w:val="4"/>
        </w:numPr>
        <w:tabs>
          <w:tab w:val="left" w:pos="1220"/>
        </w:tabs>
        <w:ind w:firstLine="740"/>
        <w:jc w:val="both"/>
      </w:pPr>
      <w:r>
        <w:t>Решения Общественного совета принимаются открытым голосовани</w:t>
      </w:r>
      <w:r>
        <w:softHyphen/>
        <w:t xml:space="preserve">ем. Решение считается принятым, если за него проголосовало большинство лиц, присутствующих на заседании Общественного </w:t>
      </w:r>
      <w:r>
        <w:t>совета. При равенстве го</w:t>
      </w:r>
      <w:r>
        <w:softHyphen/>
        <w:t>лосов решающим является голос председателя Общественного совета.</w:t>
      </w:r>
    </w:p>
    <w:p w14:paraId="466D3792" w14:textId="3E76EF51" w:rsidR="008466CC" w:rsidRDefault="00C1658A" w:rsidP="004D62D6">
      <w:pPr>
        <w:pStyle w:val="1"/>
        <w:numPr>
          <w:ilvl w:val="0"/>
          <w:numId w:val="12"/>
        </w:numPr>
        <w:tabs>
          <w:tab w:val="left" w:pos="1225"/>
        </w:tabs>
        <w:ind w:firstLine="709"/>
        <w:jc w:val="both"/>
      </w:pPr>
      <w:r>
        <w:t>Решения Общественного совета оформляются в виде протоколов, ко</w:t>
      </w:r>
      <w:r>
        <w:softHyphen/>
        <w:t>торые подписывает председатель Общественного совета, после чего направ</w:t>
      </w:r>
      <w:r>
        <w:softHyphen/>
        <w:t xml:space="preserve">ляются в </w:t>
      </w:r>
      <w:r w:rsidR="00DE3211">
        <w:t>администрацию</w:t>
      </w:r>
      <w:r>
        <w:t xml:space="preserve"> муни</w:t>
      </w:r>
      <w:r>
        <w:t xml:space="preserve">ципального образования </w:t>
      </w:r>
      <w:r w:rsidR="00DE3211">
        <w:t>_______________ район (город)</w:t>
      </w:r>
      <w:r>
        <w:t>.</w:t>
      </w:r>
    </w:p>
    <w:p w14:paraId="66F9A52B" w14:textId="77777777" w:rsidR="008466CC" w:rsidRDefault="00C1658A" w:rsidP="00DE3211">
      <w:pPr>
        <w:pStyle w:val="1"/>
        <w:numPr>
          <w:ilvl w:val="0"/>
          <w:numId w:val="12"/>
        </w:numPr>
        <w:tabs>
          <w:tab w:val="left" w:pos="1211"/>
        </w:tabs>
        <w:ind w:left="140" w:firstLine="600"/>
        <w:jc w:val="both"/>
      </w:pPr>
      <w:r>
        <w:t>Организационное обеспечение деятельности Общественного совета осуществляет уполномоченный орган.</w:t>
      </w:r>
    </w:p>
    <w:p w14:paraId="25F0CBF8" w14:textId="77777777" w:rsidR="00DE3211" w:rsidRDefault="00DE3211" w:rsidP="00DE3211">
      <w:pPr>
        <w:pStyle w:val="1"/>
        <w:ind w:firstLine="0"/>
      </w:pPr>
    </w:p>
    <w:p w14:paraId="6D93DE4E" w14:textId="77777777" w:rsidR="00DE3211" w:rsidRDefault="00DE3211" w:rsidP="00DE3211">
      <w:pPr>
        <w:pStyle w:val="1"/>
        <w:ind w:firstLine="0"/>
      </w:pPr>
    </w:p>
    <w:p w14:paraId="55A580DB" w14:textId="21CDC1E3" w:rsidR="00DE3211" w:rsidRDefault="00DE3211" w:rsidP="00DE3211">
      <w:pPr>
        <w:pStyle w:val="1"/>
        <w:ind w:firstLine="0"/>
      </w:pPr>
      <w:r>
        <w:t xml:space="preserve">Глава </w:t>
      </w:r>
    </w:p>
    <w:p w14:paraId="13B439EB" w14:textId="3A63BF57" w:rsidR="008466CC" w:rsidRDefault="00DE3211" w:rsidP="00DE3211">
      <w:pPr>
        <w:pStyle w:val="1"/>
        <w:ind w:firstLine="0"/>
      </w:pPr>
      <w:r>
        <w:t xml:space="preserve">муниципального </w:t>
      </w:r>
      <w:proofErr w:type="gramStart"/>
      <w:r>
        <w:t xml:space="preserve">образования  </w:t>
      </w:r>
      <w:r w:rsidR="00311370">
        <w:tab/>
      </w:r>
      <w:proofErr w:type="gramEnd"/>
      <w:r w:rsidR="00311370">
        <w:tab/>
      </w:r>
      <w:r w:rsidR="00311370">
        <w:tab/>
      </w:r>
      <w:r w:rsidR="00311370">
        <w:tab/>
      </w:r>
      <w:r w:rsidR="00311370">
        <w:tab/>
      </w:r>
      <w:r w:rsidR="00311370">
        <w:tab/>
      </w:r>
      <w:r>
        <w:t>ФИО</w:t>
      </w:r>
    </w:p>
    <w:sectPr w:rsidR="008466CC">
      <w:headerReference w:type="even" r:id="rId9"/>
      <w:headerReference w:type="default" r:id="rId10"/>
      <w:headerReference w:type="first" r:id="rId11"/>
      <w:pgSz w:w="11900" w:h="16840"/>
      <w:pgMar w:top="1097" w:right="507" w:bottom="1310" w:left="1677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B68E" w14:textId="77777777" w:rsidR="00C1658A" w:rsidRDefault="00C1658A">
      <w:r>
        <w:separator/>
      </w:r>
    </w:p>
  </w:endnote>
  <w:endnote w:type="continuationSeparator" w:id="0">
    <w:p w14:paraId="10727545" w14:textId="77777777" w:rsidR="00C1658A" w:rsidRDefault="00C1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086E" w14:textId="77777777" w:rsidR="00C1658A" w:rsidRDefault="00C1658A"/>
  </w:footnote>
  <w:footnote w:type="continuationSeparator" w:id="0">
    <w:p w14:paraId="1961DEA8" w14:textId="77777777" w:rsidR="00C1658A" w:rsidRDefault="00C16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7E50" w14:textId="77777777" w:rsidR="008466CC" w:rsidRDefault="00C165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0165B7" wp14:editId="67A7DC91">
              <wp:simplePos x="0" y="0"/>
              <wp:positionH relativeFrom="page">
                <wp:posOffset>4182110</wp:posOffset>
              </wp:positionH>
              <wp:positionV relativeFrom="page">
                <wp:posOffset>394970</wp:posOffset>
              </wp:positionV>
              <wp:extent cx="54610" cy="882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F4A3D" w14:textId="77777777" w:rsidR="008466CC" w:rsidRDefault="00C1658A">
                          <w:pPr>
                            <w:pStyle w:val="22"/>
                          </w:pPr>
                          <w:r>
                            <w:rPr>
                              <w:rFonts w:ascii="Arial" w:eastAsia="Arial" w:hAnsi="Arial" w:cs="Arial"/>
                              <w:color w:val="3D3D3D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165B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29.3pt;margin-top:31.1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" filled="f" stroked="f">
              <v:textbox style="mso-fit-shape-to-text:t" inset="0,0,0,0">
                <w:txbxContent>
                  <w:p w14:paraId="3D0F4A3D" w14:textId="77777777" w:rsidR="008466CC" w:rsidRDefault="00C1658A">
                    <w:pPr>
                      <w:pStyle w:val="22"/>
                    </w:pPr>
                    <w:r>
                      <w:rPr>
                        <w:rFonts w:ascii="Arial" w:eastAsia="Arial" w:hAnsi="Arial" w:cs="Arial"/>
                        <w:color w:val="3D3D3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B4FF" w14:textId="77777777" w:rsidR="008466CC" w:rsidRDefault="008466CC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BE74" w14:textId="77777777" w:rsidR="008466CC" w:rsidRDefault="00C165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DC5A4A2" wp14:editId="1249B24C">
              <wp:simplePos x="0" y="0"/>
              <wp:positionH relativeFrom="page">
                <wp:posOffset>4125595</wp:posOffset>
              </wp:positionH>
              <wp:positionV relativeFrom="page">
                <wp:posOffset>391795</wp:posOffset>
              </wp:positionV>
              <wp:extent cx="57785" cy="946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E9AC6" w14:textId="77777777" w:rsidR="008466CC" w:rsidRDefault="00C1658A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5F5F5F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5F5F5F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A4A2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324.85pt;margin-top:30.85pt;width:4.5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" filled="f" stroked="f">
              <v:textbox style="mso-fit-shape-to-text:t" inset="0,0,0,0">
                <w:txbxContent>
                  <w:p w14:paraId="148E9AC6" w14:textId="77777777" w:rsidR="008466CC" w:rsidRDefault="00C1658A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5F5F5F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5F5F5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2F17" w14:textId="77777777" w:rsidR="008466CC" w:rsidRDefault="00C165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49C01D" wp14:editId="185BDC59">
              <wp:simplePos x="0" y="0"/>
              <wp:positionH relativeFrom="page">
                <wp:posOffset>4125595</wp:posOffset>
              </wp:positionH>
              <wp:positionV relativeFrom="page">
                <wp:posOffset>391795</wp:posOffset>
              </wp:positionV>
              <wp:extent cx="57785" cy="946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29C68" w14:textId="77777777" w:rsidR="008466CC" w:rsidRDefault="00C1658A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5F5F5F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5F5F5F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9C01D"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324.85pt;margin-top:30.85pt;width:4.55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" filled="f" stroked="f">
              <v:textbox style="mso-fit-shape-to-text:t" inset="0,0,0,0">
                <w:txbxContent>
                  <w:p w14:paraId="25729C68" w14:textId="77777777" w:rsidR="008466CC" w:rsidRDefault="00C1658A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5F5F5F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5F5F5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C86E" w14:textId="77777777" w:rsidR="008466CC" w:rsidRDefault="00C165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7210492" wp14:editId="68B91E64">
              <wp:simplePos x="0" y="0"/>
              <wp:positionH relativeFrom="page">
                <wp:posOffset>4182110</wp:posOffset>
              </wp:positionH>
              <wp:positionV relativeFrom="page">
                <wp:posOffset>394970</wp:posOffset>
              </wp:positionV>
              <wp:extent cx="54610" cy="8826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6A3C6" w14:textId="77777777" w:rsidR="008466CC" w:rsidRDefault="00C1658A">
                          <w:pPr>
                            <w:pStyle w:val="22"/>
                          </w:pPr>
                          <w:r>
                            <w:rPr>
                              <w:rFonts w:ascii="Arial" w:eastAsia="Arial" w:hAnsi="Arial" w:cs="Arial"/>
                              <w:color w:val="3D3D3D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10492" id="_x0000_t202" coordsize="21600,21600" o:spt="202" path="m,l,21600r21600,l21600,xe">
              <v:stroke joinstyle="miter"/>
              <v:path gradientshapeok="t" o:connecttype="rect"/>
            </v:shapetype>
            <v:shape id="Shape 12" o:spid="_x0000_s1029" type="#_x0000_t202" style="position:absolute;margin-left:329.3pt;margin-top:31.1pt;width:4.3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" filled="f" stroked="f">
              <v:textbox style="mso-fit-shape-to-text:t" inset="0,0,0,0">
                <w:txbxContent>
                  <w:p w14:paraId="16B6A3C6" w14:textId="77777777" w:rsidR="008466CC" w:rsidRDefault="00C1658A">
                    <w:pPr>
                      <w:pStyle w:val="22"/>
                    </w:pPr>
                    <w:r>
                      <w:rPr>
                        <w:rFonts w:ascii="Arial" w:eastAsia="Arial" w:hAnsi="Arial" w:cs="Arial"/>
                        <w:color w:val="3D3D3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BEC"/>
    <w:multiLevelType w:val="multilevel"/>
    <w:tmpl w:val="363E6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24E48"/>
    <w:multiLevelType w:val="multilevel"/>
    <w:tmpl w:val="0B809C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D6591"/>
    <w:multiLevelType w:val="multilevel"/>
    <w:tmpl w:val="5EF09B48"/>
    <w:lvl w:ilvl="0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97660D"/>
    <w:multiLevelType w:val="multilevel"/>
    <w:tmpl w:val="89D40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A24C00"/>
    <w:multiLevelType w:val="multilevel"/>
    <w:tmpl w:val="E6B42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041EB9"/>
    <w:multiLevelType w:val="multilevel"/>
    <w:tmpl w:val="0B809C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8D4476"/>
    <w:multiLevelType w:val="multilevel"/>
    <w:tmpl w:val="714C08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B49A3"/>
    <w:multiLevelType w:val="multilevel"/>
    <w:tmpl w:val="55D64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A75649"/>
    <w:multiLevelType w:val="multilevel"/>
    <w:tmpl w:val="0B809C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9E1CC7"/>
    <w:multiLevelType w:val="multilevel"/>
    <w:tmpl w:val="5CC095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372D8A"/>
    <w:multiLevelType w:val="multilevel"/>
    <w:tmpl w:val="68807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74B76"/>
    <w:multiLevelType w:val="multilevel"/>
    <w:tmpl w:val="69F0A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A62C37"/>
    <w:multiLevelType w:val="multilevel"/>
    <w:tmpl w:val="EB7A4D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D368D"/>
    <w:multiLevelType w:val="multilevel"/>
    <w:tmpl w:val="1FDCA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304326"/>
    <w:multiLevelType w:val="multilevel"/>
    <w:tmpl w:val="877E7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CC"/>
    <w:rsid w:val="00013104"/>
    <w:rsid w:val="002D1534"/>
    <w:rsid w:val="002E4E51"/>
    <w:rsid w:val="00311370"/>
    <w:rsid w:val="00337BC1"/>
    <w:rsid w:val="003A2611"/>
    <w:rsid w:val="004B379F"/>
    <w:rsid w:val="004D62D6"/>
    <w:rsid w:val="007B6EFA"/>
    <w:rsid w:val="008466CC"/>
    <w:rsid w:val="00953B17"/>
    <w:rsid w:val="00C1658A"/>
    <w:rsid w:val="00C93A01"/>
    <w:rsid w:val="00CA718F"/>
    <w:rsid w:val="00CF52D0"/>
    <w:rsid w:val="00DE065E"/>
    <w:rsid w:val="00DE3211"/>
    <w:rsid w:val="00F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4916"/>
  <w15:docId w15:val="{B0B1ADDF-E94A-4262-AC5C-E874C64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F5F5F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5F5F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3D3D3D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5F5F5F"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color w:val="5F5F5F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Шахрутдин Ибрагимов</cp:lastModifiedBy>
  <cp:revision>2</cp:revision>
  <dcterms:created xsi:type="dcterms:W3CDTF">2023-04-23T13:31:00Z</dcterms:created>
  <dcterms:modified xsi:type="dcterms:W3CDTF">2023-04-23T13:47:00Z</dcterms:modified>
</cp:coreProperties>
</file>