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1B5" w:rsidRDefault="00A111B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111B5" w:rsidRDefault="00A111B5">
      <w:pPr>
        <w:pStyle w:val="ConsPlusNormal"/>
        <w:jc w:val="both"/>
        <w:outlineLvl w:val="0"/>
      </w:pPr>
    </w:p>
    <w:p w:rsidR="00A111B5" w:rsidRDefault="00A111B5">
      <w:pPr>
        <w:pStyle w:val="ConsPlusNormal"/>
        <w:jc w:val="both"/>
        <w:outlineLvl w:val="0"/>
      </w:pPr>
      <w:r>
        <w:t>Зарегистрировано в Минюсте РД 29 октября 2024 г. N 7353</w:t>
      </w:r>
    </w:p>
    <w:p w:rsidR="00A111B5" w:rsidRDefault="00A111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Title"/>
        <w:jc w:val="center"/>
      </w:pPr>
      <w:r>
        <w:t>МИНИСТЕРСТВО КУЛЬТУРЫ РЕСПУБЛИКИ ДАГЕСТАН</w:t>
      </w:r>
    </w:p>
    <w:p w:rsidR="00A111B5" w:rsidRDefault="00A111B5">
      <w:pPr>
        <w:pStyle w:val="ConsPlusTitle"/>
        <w:jc w:val="both"/>
      </w:pPr>
    </w:p>
    <w:p w:rsidR="00A111B5" w:rsidRDefault="00A111B5">
      <w:pPr>
        <w:pStyle w:val="ConsPlusTitle"/>
        <w:jc w:val="center"/>
      </w:pPr>
      <w:r>
        <w:t>ПРИКАЗ</w:t>
      </w:r>
    </w:p>
    <w:p w:rsidR="00A111B5" w:rsidRDefault="00A111B5">
      <w:pPr>
        <w:pStyle w:val="ConsPlusTitle"/>
        <w:jc w:val="center"/>
      </w:pPr>
      <w:r>
        <w:t>от 18 октября 2024 г. N 313-од</w:t>
      </w:r>
    </w:p>
    <w:p w:rsidR="00A111B5" w:rsidRDefault="00A111B5">
      <w:pPr>
        <w:pStyle w:val="ConsPlusTitle"/>
        <w:jc w:val="both"/>
      </w:pPr>
    </w:p>
    <w:p w:rsidR="00A111B5" w:rsidRDefault="00A111B5">
      <w:pPr>
        <w:pStyle w:val="ConsPlusTitle"/>
        <w:jc w:val="center"/>
      </w:pPr>
      <w:r>
        <w:t>О ПРОВЕДЕНИИ ОТБОРА МУНИЦИПАЛЬНЫХ ОБРАЗОВАНИЙ</w:t>
      </w:r>
    </w:p>
    <w:p w:rsidR="00A111B5" w:rsidRDefault="00A111B5">
      <w:pPr>
        <w:pStyle w:val="ConsPlusTitle"/>
        <w:jc w:val="center"/>
      </w:pPr>
      <w:r>
        <w:t>РЕСПУБЛИКИ ДАГЕСТАН ДЛЯ ПРЕДОСТАВЛЕНИЯ СУБСИДИИ</w:t>
      </w:r>
    </w:p>
    <w:p w:rsidR="00A111B5" w:rsidRDefault="00A111B5">
      <w:pPr>
        <w:pStyle w:val="ConsPlusTitle"/>
        <w:jc w:val="center"/>
      </w:pPr>
      <w:r>
        <w:t>ИЗ РЕСПУБЛИКАНСКОГО БЮДЖЕТА РЕСПУБЛИКИ ДАГЕСТАН</w:t>
      </w:r>
    </w:p>
    <w:p w:rsidR="00A111B5" w:rsidRDefault="00A111B5">
      <w:pPr>
        <w:pStyle w:val="ConsPlusTitle"/>
        <w:jc w:val="center"/>
      </w:pPr>
      <w:r>
        <w:t>БЮДЖЕТАМ МУНИЦИПАЛЬНЫХ ОБРАЗОВАНИЙ РЕСПУБЛИКИ ДАГЕСТАН</w:t>
      </w:r>
    </w:p>
    <w:p w:rsidR="00A111B5" w:rsidRDefault="00A111B5">
      <w:pPr>
        <w:pStyle w:val="ConsPlusTitle"/>
        <w:jc w:val="center"/>
      </w:pPr>
      <w:r>
        <w:t>НА ПОДДЕРЖКУ ОТРАСЛИ КУЛЬТУРЫ ПО МЕРОПРИЯТИЮ</w:t>
      </w:r>
    </w:p>
    <w:p w:rsidR="00A111B5" w:rsidRDefault="00A111B5">
      <w:pPr>
        <w:pStyle w:val="ConsPlusTitle"/>
        <w:jc w:val="center"/>
      </w:pPr>
      <w:r>
        <w:t>"МОДЕРНИЗАЦИЯ БИБЛИОТЕК В ЧАСТИ КОМПЛЕКТОВАНИЯ КНИЖНЫХ</w:t>
      </w:r>
    </w:p>
    <w:p w:rsidR="00A111B5" w:rsidRDefault="00A111B5">
      <w:pPr>
        <w:pStyle w:val="ConsPlusTitle"/>
        <w:jc w:val="center"/>
      </w:pPr>
      <w:r>
        <w:t>ФОНДОВ БИБЛИОТЕК РЕСПУБЛИКИ ДАГЕСТАН"</w:t>
      </w:r>
    </w:p>
    <w:p w:rsidR="00A111B5" w:rsidRDefault="00A111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111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1B5" w:rsidRDefault="00A111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1B5" w:rsidRDefault="00A111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11B5" w:rsidRDefault="00A111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11B5" w:rsidRDefault="00A111B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РД</w:t>
            </w:r>
          </w:p>
          <w:p w:rsidR="00A111B5" w:rsidRDefault="00A111B5">
            <w:pPr>
              <w:pStyle w:val="ConsPlusNormal"/>
              <w:jc w:val="center"/>
            </w:pPr>
            <w:r>
              <w:rPr>
                <w:color w:val="392C69"/>
              </w:rPr>
              <w:t>от 23.09.2025 N 246-од)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1B5" w:rsidRDefault="00A111B5">
            <w:pPr>
              <w:pStyle w:val="ConsPlusNormal"/>
            </w:pPr>
          </w:p>
        </w:tc>
      </w:tr>
    </w:tbl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Порядком</w:t>
        </w:r>
      </w:hyperlink>
      <w:r>
        <w:t xml:space="preserve">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культуры, утвержденным постановлением Правительства Республики Дагестан от 27.11.2023 N 471 "Об утверждении государственной программы Республики Дагестан "Развитие культуры в Республике Дагестан" (интернет-портал правовой информации Республики Дагестан (</w:t>
      </w:r>
      <w:hyperlink r:id="rId7">
        <w:r>
          <w:rPr>
            <w:color w:val="0000FF"/>
          </w:rPr>
          <w:t>www.pravo.e-dag.ru</w:t>
        </w:r>
      </w:hyperlink>
      <w:r>
        <w:t>), 2023, 1 декабря, N 05002012429; 2024, 16 мая, N 05002013399, 28 декабря, N 05002015117; 2025, 11 апреля, N 05002015674), с целью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"Модернизация библиотек в части комплектования книжных фондов библиотек Республики Дагестан" приказываю:</w:t>
      </w:r>
    </w:p>
    <w:p w:rsidR="00A111B5" w:rsidRDefault="00A111B5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Приказа</w:t>
        </w:r>
      </w:hyperlink>
      <w:r>
        <w:t xml:space="preserve"> Минкультуры РД от 23.09.2025 N 246-од)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4">
        <w:r>
          <w:rPr>
            <w:color w:val="0000FF"/>
          </w:rPr>
          <w:t>Положение</w:t>
        </w:r>
      </w:hyperlink>
      <w:r>
        <w:t xml:space="preserve"> о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"Модернизация библиотек в части комплектования книжных фондов библиотек Республики Дагестан" согласно приложению N 1 к настоящему приказу.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13">
        <w:r>
          <w:rPr>
            <w:color w:val="0000FF"/>
          </w:rPr>
          <w:t>Порядок</w:t>
        </w:r>
      </w:hyperlink>
      <w:r>
        <w:t xml:space="preserve"> рассмотрения заявочной документации от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"Модернизация библиотек в части комплектования книжных фондов библиотек Республики Дагестан" согласно приложению N 2 к настоящему приказу.</w:t>
      </w:r>
    </w:p>
    <w:p w:rsidR="00A111B5" w:rsidRDefault="00A111B5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Минкультуры РД от 23.09.2025 N 246-од)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176">
        <w:r>
          <w:rPr>
            <w:color w:val="0000FF"/>
          </w:rPr>
          <w:t>форму</w:t>
        </w:r>
      </w:hyperlink>
      <w:r>
        <w:t xml:space="preserve"> заявки по мероприятию "Модернизация библиотек в части комплектования книжных фондов библиотек Республики Дагестан" согласно приложению N 3 к настоящему приказу.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4. Разместить настоящий приказ на официальном сайте Министерства культуры Республики Дагестан в информационно-телекоммуникационной сети "Интернет" (</w:t>
      </w:r>
      <w:hyperlink r:id="rId10">
        <w:r>
          <w:rPr>
            <w:color w:val="0000FF"/>
          </w:rPr>
          <w:t>www.minkultrd.ru</w:t>
        </w:r>
      </w:hyperlink>
      <w:r>
        <w:t>).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lastRenderedPageBreak/>
        <w:t>5. Направить настоящий приказ на государственную регистрацию в Министерство юстиции Республики Дагестан, официальную копию -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- в Прокуратуру Республики Дагестан.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6. Настоящий приказ вступает в силу в установленном законодательством порядке.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7. Контроль за исполнением приказа оставляю за собой.</w:t>
      </w: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jc w:val="right"/>
      </w:pPr>
      <w:r>
        <w:t>Врио министра культуры</w:t>
      </w:r>
    </w:p>
    <w:p w:rsidR="00A111B5" w:rsidRDefault="00A111B5">
      <w:pPr>
        <w:pStyle w:val="ConsPlusNormal"/>
        <w:jc w:val="right"/>
      </w:pPr>
      <w:r>
        <w:t>Республики Дагестан</w:t>
      </w:r>
    </w:p>
    <w:p w:rsidR="00A111B5" w:rsidRDefault="00A111B5">
      <w:pPr>
        <w:pStyle w:val="ConsPlusNormal"/>
        <w:jc w:val="right"/>
      </w:pPr>
      <w:r>
        <w:t>М.КУРБАНОВ</w:t>
      </w: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jc w:val="right"/>
        <w:outlineLvl w:val="0"/>
      </w:pPr>
      <w:r>
        <w:t>Приложение N 1</w:t>
      </w:r>
    </w:p>
    <w:p w:rsidR="00A111B5" w:rsidRDefault="00A111B5">
      <w:pPr>
        <w:pStyle w:val="ConsPlusNormal"/>
        <w:jc w:val="right"/>
      </w:pPr>
      <w:r>
        <w:t>к приказу Министерства культуры</w:t>
      </w:r>
    </w:p>
    <w:p w:rsidR="00A111B5" w:rsidRDefault="00A111B5">
      <w:pPr>
        <w:pStyle w:val="ConsPlusNormal"/>
        <w:jc w:val="right"/>
      </w:pPr>
      <w:r>
        <w:t>Республики Дагестан</w:t>
      </w:r>
    </w:p>
    <w:p w:rsidR="00A111B5" w:rsidRDefault="00A111B5">
      <w:pPr>
        <w:pStyle w:val="ConsPlusNormal"/>
        <w:jc w:val="right"/>
      </w:pPr>
      <w:r>
        <w:t>от 18 октября 2024 г. N 313-од</w:t>
      </w: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Title"/>
        <w:jc w:val="center"/>
      </w:pPr>
      <w:bookmarkStart w:id="0" w:name="P44"/>
      <w:bookmarkEnd w:id="0"/>
      <w:r>
        <w:t>ПОЛОЖЕНИЕ</w:t>
      </w:r>
    </w:p>
    <w:p w:rsidR="00A111B5" w:rsidRDefault="00A111B5">
      <w:pPr>
        <w:pStyle w:val="ConsPlusTitle"/>
        <w:jc w:val="center"/>
      </w:pPr>
      <w:r>
        <w:t>О КОМИССИИ ПО ОТБОРУ МУНИЦИПАЛЬНЫХ ОБРАЗОВАНИЙ</w:t>
      </w:r>
    </w:p>
    <w:p w:rsidR="00A111B5" w:rsidRDefault="00A111B5">
      <w:pPr>
        <w:pStyle w:val="ConsPlusTitle"/>
        <w:jc w:val="center"/>
      </w:pPr>
      <w:r>
        <w:t>РЕСПУБЛИКИ ДАГЕСТАН ДЛЯ ПРЕДОСТАВЛЕНИЯ СУБСИДИИ</w:t>
      </w:r>
    </w:p>
    <w:p w:rsidR="00A111B5" w:rsidRDefault="00A111B5">
      <w:pPr>
        <w:pStyle w:val="ConsPlusTitle"/>
        <w:jc w:val="center"/>
      </w:pPr>
      <w:r>
        <w:t>ИЗ РЕСПУБЛИКАНСКОГО БЮДЖЕТА РЕСПУБЛИКИ ДАГЕСТАН</w:t>
      </w:r>
    </w:p>
    <w:p w:rsidR="00A111B5" w:rsidRDefault="00A111B5">
      <w:pPr>
        <w:pStyle w:val="ConsPlusTitle"/>
        <w:jc w:val="center"/>
      </w:pPr>
      <w:r>
        <w:t>БЮДЖЕТАМ МУНИЦИПАЛЬНЫХ ОБРАЗОВАНИЙ РЕСПУБЛИКИ ДАГЕСТАН</w:t>
      </w:r>
    </w:p>
    <w:p w:rsidR="00A111B5" w:rsidRDefault="00A111B5">
      <w:pPr>
        <w:pStyle w:val="ConsPlusTitle"/>
        <w:jc w:val="center"/>
      </w:pPr>
      <w:r>
        <w:t>НА ПОДДЕРЖКУ ОТРАСЛИ КУЛЬТУРЫ ПО МЕРОПРИЯТИЮ</w:t>
      </w:r>
    </w:p>
    <w:p w:rsidR="00A111B5" w:rsidRDefault="00A111B5">
      <w:pPr>
        <w:pStyle w:val="ConsPlusTitle"/>
        <w:jc w:val="center"/>
      </w:pPr>
      <w:r>
        <w:t>"МОДЕРНИЗАЦИЯ БИБЛИОТЕК В ЧАСТИ КОМПЛЕКТОВАНИЯ</w:t>
      </w:r>
    </w:p>
    <w:p w:rsidR="00A111B5" w:rsidRDefault="00A111B5">
      <w:pPr>
        <w:pStyle w:val="ConsPlusTitle"/>
        <w:jc w:val="center"/>
      </w:pPr>
      <w:r>
        <w:t>КНИЖНЫХ ФОНДОВ БИБЛИОТЕК РЕСПУБЛИКИ ДАГЕСТАН"</w:t>
      </w: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Title"/>
        <w:jc w:val="center"/>
        <w:outlineLvl w:val="1"/>
      </w:pPr>
      <w:r>
        <w:t>I. Общие положения</w:t>
      </w: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ind w:firstLine="540"/>
        <w:jc w:val="both"/>
      </w:pPr>
      <w:r>
        <w:t>1.1. 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"Модернизация библиотек в части комплектования книжных фондов библиотек Республики Дагестан" (далее соответственно - комиссия, муниципальные образования, субсидия, отбор).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 xml:space="preserve">1.2. Комиссия в своей деятельности руководствуется </w:t>
      </w:r>
      <w:hyperlink r:id="rId1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иными нормативными правовыми актами Российской Федерации, </w:t>
      </w:r>
      <w:hyperlink r:id="rId12">
        <w:r>
          <w:rPr>
            <w:color w:val="0000FF"/>
          </w:rPr>
          <w:t>Конституцией</w:t>
        </w:r>
      </w:hyperlink>
      <w:r>
        <w:t xml:space="preserve"> Республики Дагестан, </w:t>
      </w:r>
      <w:hyperlink r:id="rId13">
        <w:r>
          <w:rPr>
            <w:color w:val="0000FF"/>
          </w:rPr>
          <w:t>Порядком</w:t>
        </w:r>
      </w:hyperlink>
      <w:r>
        <w:t xml:space="preserve">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"Развитие культуры в Республике Дагестан", утвержденной постановлением Правительства Республики Дагестан от 27.11.2023 N 471, иными нормативными правовыми актами Республики Дагестан, а также настоящим Положением.</w:t>
      </w: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Title"/>
        <w:jc w:val="center"/>
        <w:outlineLvl w:val="1"/>
      </w:pPr>
      <w:r>
        <w:t>II. Основные функции</w:t>
      </w: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ind w:firstLine="540"/>
        <w:jc w:val="both"/>
      </w:pPr>
      <w:r>
        <w:t>2.1. Комиссия осуществляет следующие функции: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lastRenderedPageBreak/>
        <w:t>рассматривает и оценивает представленные заявки на участие в отборе и прилагаемые к ним материалы (далее - заявочная документация) в соответствии с утвержденными критериями;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принимает решение о допуске заявок к отбору;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принимает решение об определении муниципальных образований - получателей субсидии;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 xml:space="preserve">определяет объем субсидии, предоставляемой муниципальным образованиям, в соответствии с методикой, утвержденной </w:t>
      </w:r>
      <w:hyperlink r:id="rId14">
        <w:r>
          <w:rPr>
            <w:color w:val="0000FF"/>
          </w:rPr>
          <w:t>Порядком</w:t>
        </w:r>
      </w:hyperlink>
      <w:r>
        <w:t xml:space="preserve">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"Развитие культуры в Республике Дагестан", утвержденной постановлением Правительства Республики Дагестан от 27.11.2023 N 471.</w:t>
      </w: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Title"/>
        <w:jc w:val="center"/>
        <w:outlineLvl w:val="1"/>
      </w:pPr>
      <w:r>
        <w:t>III. Состав комиссии</w:t>
      </w: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ind w:firstLine="540"/>
        <w:jc w:val="both"/>
      </w:pPr>
      <w:r>
        <w:t>3.1. Состав комиссии (не менее 8 человек) утверждается приказом Министерства культуры Республики Дагестан (далее - Министерство).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3.2. Комиссия формируется в составе председателя, заместителя председателя, секретаря и членов комиссии.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В состав комиссии входят сотрудники Министерства, руководители подведомственных Министерству учреждений и представители Дагестанского республиканского союза организаций профсоюзов в сфере культуры.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3.3. Председатель комиссии: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участвует в голосовании;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осуществляет общее руководство работой комиссии;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ведет заседание комиссии;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утверждает повестку дня заседания комиссии;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подписывает протокол заседания комиссии.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3.4. Секретарь комиссии: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участвует в голосовании (с правом голоса);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организует проведение заседаний комиссии;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осуществляет организационно-методическое обеспечение деятельности комиссии;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подготавливает материалы для рассмотрения на заседаниях комиссии;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информирует членов комиссии об очередном заседании комиссии;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формирует повестку дня очередного заседания комиссии;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ведет протоколы заседаний комиссии.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 xml:space="preserve">В отсутствие секретаря комиссии исполнение его обязанностей по поручению председателя </w:t>
      </w:r>
      <w:r>
        <w:lastRenderedPageBreak/>
        <w:t>комиссии возлагается на одного из членов комиссии.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3.5. Члены комиссии: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рассматривают заявочную документацию, предоставленную муниципальными образованиями;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участвуют в заседании комиссии лично без права замены, высказывают свои мнения по одобрению заявок, а также замечания и предложения;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участвуют в голосовании;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подписывают протокол заседания комиссии.</w:t>
      </w: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Title"/>
        <w:jc w:val="center"/>
        <w:outlineLvl w:val="1"/>
      </w:pPr>
      <w:r>
        <w:t>IV. Организация деятельности комиссии</w:t>
      </w: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ind w:firstLine="540"/>
        <w:jc w:val="both"/>
      </w:pPr>
      <w:r>
        <w:t>4.1. Заседание комиссии проводится не позднее 15 рабочих дней со дня окончания приема заявок от муниципальных образований на участие в отборе.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4.2. Комиссия правомочна проводить заседания и принимать решения, если на заседании присутствует не менее 2/3 (две трети) ее членов.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4.3. Члены комиссии участвуют на ее заседании без права замены.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4.4. 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При несогласии с принятым решением член комиссии вправе в письменной форме изложить свое особое мнение по рассмотренным вопросам, которое оглашается на заседании комиссии и приобщается к протоколу.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Решения комиссии оформляются протоколом заседания комиссии.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 xml:space="preserve">4.5. Комиссия рассматривает заявочную документацию и осуществляет отбор муниципальных образований на основании критериев и условий отбора, установленных в </w:t>
      </w:r>
      <w:hyperlink w:anchor="P113">
        <w:r>
          <w:rPr>
            <w:color w:val="0000FF"/>
          </w:rPr>
          <w:t>Порядке</w:t>
        </w:r>
      </w:hyperlink>
      <w:r>
        <w:t xml:space="preserve">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"Модернизация библиотек в части комплектования книжных фондов библиотек Республики Дагестан", утвержденном настоящим приказом.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4.6. Итоги отбора комиссии оформляются протоколом заседания, который подписывается председательствующим на заседании и всеми членами комиссии.</w:t>
      </w: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jc w:val="right"/>
        <w:outlineLvl w:val="0"/>
      </w:pPr>
      <w:r>
        <w:t>Приложение N 2</w:t>
      </w:r>
    </w:p>
    <w:p w:rsidR="00A111B5" w:rsidRDefault="00A111B5">
      <w:pPr>
        <w:pStyle w:val="ConsPlusNormal"/>
        <w:jc w:val="right"/>
      </w:pPr>
      <w:r>
        <w:t>к приказу Министерства культуры</w:t>
      </w:r>
    </w:p>
    <w:p w:rsidR="00A111B5" w:rsidRDefault="00A111B5">
      <w:pPr>
        <w:pStyle w:val="ConsPlusNormal"/>
        <w:jc w:val="right"/>
      </w:pPr>
      <w:r>
        <w:t>Республики Дагестан</w:t>
      </w:r>
    </w:p>
    <w:p w:rsidR="00A111B5" w:rsidRDefault="00A111B5">
      <w:pPr>
        <w:pStyle w:val="ConsPlusNormal"/>
        <w:jc w:val="right"/>
      </w:pPr>
      <w:r>
        <w:t>от 18 октября 2024 г. N 313-од</w:t>
      </w: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Title"/>
        <w:jc w:val="center"/>
      </w:pPr>
      <w:bookmarkStart w:id="1" w:name="P113"/>
      <w:bookmarkEnd w:id="1"/>
      <w:r>
        <w:t>ПОРЯДОК</w:t>
      </w:r>
    </w:p>
    <w:p w:rsidR="00A111B5" w:rsidRDefault="00A111B5">
      <w:pPr>
        <w:pStyle w:val="ConsPlusTitle"/>
        <w:jc w:val="center"/>
      </w:pPr>
      <w:r>
        <w:lastRenderedPageBreak/>
        <w:t>РАССМОТРЕНИЯ ЗАЯВОЧНОЙ ДОКУМЕНТАЦИИ ОТ МУНИЦИПАЛЬНЫХ</w:t>
      </w:r>
    </w:p>
    <w:p w:rsidR="00A111B5" w:rsidRDefault="00A111B5">
      <w:pPr>
        <w:pStyle w:val="ConsPlusTitle"/>
        <w:jc w:val="center"/>
      </w:pPr>
      <w:r>
        <w:t>ОБРАЗОВАНИЙ РЕСПУБЛИКИ ДАГЕСТАН ДЛЯ ПРЕДОСТАВЛЕНИЯ СУБСИДИИ</w:t>
      </w:r>
    </w:p>
    <w:p w:rsidR="00A111B5" w:rsidRDefault="00A111B5">
      <w:pPr>
        <w:pStyle w:val="ConsPlusTitle"/>
        <w:jc w:val="center"/>
      </w:pPr>
      <w:r>
        <w:t>ИЗ РЕСПУБЛИКАНСКОГО БЮДЖЕТА РЕСПУБЛИКИ ДАГЕСТАН БЮДЖЕТАМ</w:t>
      </w:r>
    </w:p>
    <w:p w:rsidR="00A111B5" w:rsidRDefault="00A111B5">
      <w:pPr>
        <w:pStyle w:val="ConsPlusTitle"/>
        <w:jc w:val="center"/>
      </w:pPr>
      <w:r>
        <w:t>МУНИЦИПАЛЬНЫХ ОБРАЗОВАНИЙ РЕСПУБЛИКИ ДАГЕСТАН НА ПОДДЕРЖКУ</w:t>
      </w:r>
    </w:p>
    <w:p w:rsidR="00A111B5" w:rsidRDefault="00A111B5">
      <w:pPr>
        <w:pStyle w:val="ConsPlusTitle"/>
        <w:jc w:val="center"/>
      </w:pPr>
      <w:r>
        <w:t>ОТРАСЛИ КУЛЬТУРЫ ПО МЕРОПРИЯТИЮ "МОДЕРНИЗАЦИЯ БИБЛИОТЕК</w:t>
      </w:r>
    </w:p>
    <w:p w:rsidR="00A111B5" w:rsidRDefault="00A111B5">
      <w:pPr>
        <w:pStyle w:val="ConsPlusTitle"/>
        <w:jc w:val="center"/>
      </w:pPr>
      <w:r>
        <w:t>В ЧАСТИ КОМПЛЕКТОВАНИЯ КНИЖНЫХ ФОНДОВ БИБЛИОТЕК</w:t>
      </w:r>
    </w:p>
    <w:p w:rsidR="00A111B5" w:rsidRDefault="00A111B5">
      <w:pPr>
        <w:pStyle w:val="ConsPlusTitle"/>
        <w:jc w:val="center"/>
      </w:pPr>
      <w:r>
        <w:t>РЕСПУБЛИКИ ДАГЕСТАН"</w:t>
      </w:r>
    </w:p>
    <w:p w:rsidR="00A111B5" w:rsidRDefault="00A111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111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1B5" w:rsidRDefault="00A111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1B5" w:rsidRDefault="00A111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11B5" w:rsidRDefault="00A111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11B5" w:rsidRDefault="00A111B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РД</w:t>
            </w:r>
          </w:p>
          <w:p w:rsidR="00A111B5" w:rsidRDefault="00A111B5">
            <w:pPr>
              <w:pStyle w:val="ConsPlusNormal"/>
              <w:jc w:val="center"/>
            </w:pPr>
            <w:r>
              <w:rPr>
                <w:color w:val="392C69"/>
              </w:rPr>
              <w:t>от 23.09.2025 N 246-од)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1B5" w:rsidRDefault="00A111B5">
            <w:pPr>
              <w:pStyle w:val="ConsPlusNormal"/>
            </w:pPr>
          </w:p>
        </w:tc>
      </w:tr>
    </w:tbl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ind w:firstLine="540"/>
        <w:jc w:val="both"/>
      </w:pPr>
      <w:r>
        <w:t>1. Настоящий Порядок разработан с целью определения процедуры и условий проведения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"Модернизация библиотек в части комплектования книжных фондов библиотек Республики Дагестан" (далее соответственно - Порядок, муниципальные образования, субсидии, отбор).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 xml:space="preserve">2. Отбор проводится в соответствии с </w:t>
      </w:r>
      <w:hyperlink r:id="rId16">
        <w:r>
          <w:rPr>
            <w:color w:val="0000FF"/>
          </w:rPr>
          <w:t>Порядком</w:t>
        </w:r>
      </w:hyperlink>
      <w:r>
        <w:t xml:space="preserve">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"Развитие культуры в Республике Дагестан", утвержденной постановлением Правительства Республики Дагестан от 27.11.2023 N 471 и настоящим Порядком.</w:t>
      </w:r>
    </w:p>
    <w:p w:rsidR="00A111B5" w:rsidRDefault="00A111B5">
      <w:pPr>
        <w:pStyle w:val="ConsPlusNormal"/>
        <w:spacing w:before="220"/>
        <w:ind w:firstLine="540"/>
        <w:jc w:val="both"/>
      </w:pPr>
      <w:bookmarkStart w:id="2" w:name="P127"/>
      <w:bookmarkEnd w:id="2"/>
      <w:r>
        <w:t>3. Целью отбора является определение муниципальных образований - получателей субсидии на поддержку отрасли культуры по мероприятию "Модернизация библиотек в части комплектования книжных фондов библиотек Республики Дагестан".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4. Организатором отбора является Министерство культуры Республики Дагестан (далее - Министерство).</w:t>
      </w:r>
    </w:p>
    <w:p w:rsidR="00A111B5" w:rsidRDefault="00A111B5">
      <w:pPr>
        <w:pStyle w:val="ConsPlusNormal"/>
        <w:spacing w:before="220"/>
        <w:ind w:firstLine="540"/>
        <w:jc w:val="both"/>
      </w:pPr>
      <w:bookmarkStart w:id="3" w:name="P129"/>
      <w:bookmarkEnd w:id="3"/>
      <w:r>
        <w:t xml:space="preserve">5. Для участия в отборе муниципальные образования в установленные сроки направляют в Министерство заявки (по </w:t>
      </w:r>
      <w:hyperlink w:anchor="P176">
        <w:r>
          <w:rPr>
            <w:color w:val="0000FF"/>
          </w:rPr>
          <w:t>форме</w:t>
        </w:r>
      </w:hyperlink>
      <w:r>
        <w:t xml:space="preserve"> в соответствии с приложением N 3 к настоящему приказу) на участие в отборе, подписанные главой администрации муниципального образования (в случае отсутствия главы администрации муниципального образования - исполняющим обязанности главы администрации муниципального образования), с приложением необходимых документов (далее - заявочная документация).</w:t>
      </w:r>
    </w:p>
    <w:p w:rsidR="00A111B5" w:rsidRDefault="00A111B5">
      <w:pPr>
        <w:pStyle w:val="ConsPlusNormal"/>
        <w:spacing w:before="220"/>
        <w:ind w:firstLine="540"/>
        <w:jc w:val="both"/>
      </w:pPr>
      <w:bookmarkStart w:id="4" w:name="P130"/>
      <w:bookmarkEnd w:id="4"/>
      <w:r>
        <w:t>6. Перечень прилагаемых документов: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а) выписка из правового акта получателя, утверждающего перечень мероприятий (результатов), при реализации которых возникают расходные обязательства муниципального образования, в целях софинансирования которых предоставляется субсидия;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б) выписка из решения о бюджете (проекта бюджета) муниципального образования (сводной бюджетной росписи местного бюджета), подтверждающая наличие бюджетных ассигнований на исполнение расходных обязательств муниципального образования, в целях софинансирования которых предоставляется субсидия.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7. Заявки должны быть прошиты в один том (папку), пронумерованы сквозной нумерацией и заверены подписью уполномоченного должностного лица и печатью органа, уполномоченного на подачу заявки на участие в отборе.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Сопроводительное письмо прилагается к вышеуказанной папке.</w:t>
      </w:r>
    </w:p>
    <w:p w:rsidR="00A111B5" w:rsidRDefault="00A111B5">
      <w:pPr>
        <w:pStyle w:val="ConsPlusNormal"/>
        <w:spacing w:before="220"/>
        <w:ind w:left="540"/>
        <w:jc w:val="both"/>
      </w:pPr>
      <w:r>
        <w:lastRenderedPageBreak/>
        <w:t>На первой странице папки размещаются следующие сведения:</w:t>
      </w:r>
    </w:p>
    <w:p w:rsidR="00A111B5" w:rsidRDefault="00A111B5">
      <w:pPr>
        <w:pStyle w:val="ConsPlusNormal"/>
        <w:spacing w:before="220"/>
        <w:ind w:left="540"/>
        <w:jc w:val="both"/>
      </w:pPr>
      <w:r>
        <w:t>наименование муниципального образования;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информация об отборе, на участие в котором подается заявка ("На участие в отборе на поддержку отрасли культуры по мероприятию "Модернизация библиотек в части комплектования книжных фондов библиотек Республики Дагестан") с указанием соответствующего года;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полное наименование централизованной библиотечной системы.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8. Главы администраций муниципальных образований (заместители глав администраций), подписывающие заявки на участие в отборе, несут персональную ответственность за достоверность представленных сведений.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9. Заявочная документация представляется в одном экземпляре на бумажном носителе в Министерство.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10. Все заявки, представленные в Министерство, участникам отбора не возвращаются.</w:t>
      </w:r>
    </w:p>
    <w:p w:rsidR="00A111B5" w:rsidRDefault="00A111B5">
      <w:pPr>
        <w:pStyle w:val="ConsPlusNormal"/>
        <w:spacing w:before="220"/>
        <w:ind w:firstLine="540"/>
        <w:jc w:val="both"/>
      </w:pPr>
      <w:bookmarkStart w:id="5" w:name="P142"/>
      <w:bookmarkEnd w:id="5"/>
      <w:r>
        <w:t>11. Критериями отбора муниципальных образований на предоставление субсидий из республиканского бюджета Республики Дагестан бюджетам муниципальных образований при реализации мероприятий по модернизации библиотек в части комплектования книжных фондов библиотек Республики Дагестан являются наличие муниципальных общедоступных библиотек в муниципальном образовании и наличие в правовом акте получателя, утверждающего перечень мероприятий (результатов), при реализации которых возникают расходные обязательства муниципального образования на модернизацию муниципальных библиотек в части комплектования книжных фондов указанных библиотек.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12. Министерство: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а) размещает соответствующее объявление на официальном сайте Министерства в информационно-телекоммуникационной сети "Интернет", содержащее в том числе информацию о дате начала и окончания приема заявочной документации на получение субсидии, а также уведомляет письмом муниципальные образования;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б) регистрирует документы в день их подачи в порядке поступления;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 xml:space="preserve">в) в течение 2 рабочих дней со дня регистрации документов проверяет заявки и прилагаемые к ним документы на предмет комплектности и правильности оформления, соответствия требованиям, установленным </w:t>
      </w:r>
      <w:hyperlink w:anchor="P129">
        <w:r>
          <w:rPr>
            <w:color w:val="0000FF"/>
          </w:rPr>
          <w:t>пунктами 5</w:t>
        </w:r>
      </w:hyperlink>
      <w:r>
        <w:t xml:space="preserve">, </w:t>
      </w:r>
      <w:hyperlink w:anchor="P130">
        <w:r>
          <w:rPr>
            <w:color w:val="0000FF"/>
          </w:rPr>
          <w:t>6</w:t>
        </w:r>
      </w:hyperlink>
      <w:r>
        <w:t xml:space="preserve"> и </w:t>
      </w:r>
      <w:hyperlink w:anchor="P142">
        <w:r>
          <w:rPr>
            <w:color w:val="0000FF"/>
          </w:rPr>
          <w:t>11</w:t>
        </w:r>
      </w:hyperlink>
      <w:r>
        <w:t xml:space="preserve"> настоящего Порядка;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г) после окончания срока приема заявочной документации на получение субсидии в течение 3 рабочих дней направляет их в комиссию на рассмотрение.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13. В случае несоответствия заявочной документации указанным требованиям Министерство в течение 1 рабочего дня направляет в муниципальное образование уведомление о несоответствии представленной заявочной документации.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Муниципальное образование после устранения несоответствия в течение установленного Министерством срока приема заявочной документации имеет право повторно представить заявочную документацию.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14. Комиссия в течение 15 рабочих дней с даты окончания приема заявочной документации: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а) рассматривает представленную заявочную документацию в соответствии с критериями отбора;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lastRenderedPageBreak/>
        <w:t>б) формирует перечень заявок, прошедших отбор;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в) принимает решение о предоставлении или об отказе в предоставлении субсидии;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 xml:space="preserve">г) определяет объем субсидии, предоставляемой получателям, в соответствии с методикой, утвержденной </w:t>
      </w:r>
      <w:hyperlink r:id="rId17">
        <w:r>
          <w:rPr>
            <w:color w:val="0000FF"/>
          </w:rPr>
          <w:t>Порядком</w:t>
        </w:r>
      </w:hyperlink>
      <w:r>
        <w:t xml:space="preserve">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"Развитие культуры в Республике Дагестан", утвержденной постановлением Правительства Республики Дагестан от 27.11.2023 N 471.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 xml:space="preserve">15. Комиссия рассматривает заявочную документацию на соответствие требованиям настоящего Порядка и осуществляет отбор муниципальных образований на основании критериев и условий отбора, указанных в настоящем Порядке и в </w:t>
      </w:r>
      <w:hyperlink r:id="rId18">
        <w:r>
          <w:rPr>
            <w:color w:val="0000FF"/>
          </w:rPr>
          <w:t>Порядке</w:t>
        </w:r>
      </w:hyperlink>
      <w:r>
        <w:t xml:space="preserve">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"Развитие культуры в Республике Дагестан", утвержденной постановлением Правительства Республики Дагестан от 27.11.2023 N 471.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 xml:space="preserve">16. Министерство на основании решения комиссии, указанного в протоколе заседания комиссии об адресном распределении (перераспределении) субсидии, в течение 30 рабочих дней с даты доведения Министерству лимитов бюджетных обязательств на соответствующий финансовый год на цели, указанные в </w:t>
      </w:r>
      <w:hyperlink w:anchor="P127">
        <w:r>
          <w:rPr>
            <w:color w:val="0000FF"/>
          </w:rPr>
          <w:t>пункте 3</w:t>
        </w:r>
      </w:hyperlink>
      <w:r>
        <w:t xml:space="preserve"> настоящего Порядка, издает приказ о предоставлении субсидии с указанием ее объема по каждому получателю.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17. Приказ Министерства размещается на официальном сайте Министерства в информационно-телекоммуникационной сети "Интернет" и направляется Министерством в течение 5 рабочих дней с даты его издания получателям с целью уведомления о результатах отбора.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18. В случае отказа в предоставлении субсидии Министерство в течение 10 рабочих дней с даты издания приказа направляет муниципальным образованиям уведомление об отказе в предоставлении субсидии с указанием мотивированного основания отказа.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Основаниями для отказа в предоставлении субсидии являются: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а) выявление в документах неполных или недостоверных сведений;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>б) несоответствие заявочной документации для предоставления субсидии условиям предоставления субсидии и критериям отбора.</w:t>
      </w:r>
    </w:p>
    <w:p w:rsidR="00A111B5" w:rsidRDefault="00A111B5">
      <w:pPr>
        <w:pStyle w:val="ConsPlusNormal"/>
        <w:spacing w:before="220"/>
        <w:ind w:firstLine="540"/>
        <w:jc w:val="both"/>
      </w:pPr>
      <w:r>
        <w:t xml:space="preserve">19. Распределение субсидии бюджетам муниципальных образований на поддержку отрасли культуры по мероприятию "Модернизация библиотек в части комплектования книжных фондов библиотек Республики Дагестан" осуществляется Министерством в соответствии с методикой, утвержденной </w:t>
      </w:r>
      <w:hyperlink r:id="rId19">
        <w:r>
          <w:rPr>
            <w:color w:val="0000FF"/>
          </w:rPr>
          <w:t>Порядком</w:t>
        </w:r>
      </w:hyperlink>
      <w:r>
        <w:t xml:space="preserve">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"Развитие культуры в Республике Дагестан", утвержденной постановлением Правительства Республики Дагестан от 27.11.2023 N 471.</w:t>
      </w: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jc w:val="right"/>
        <w:outlineLvl w:val="0"/>
      </w:pPr>
      <w:r>
        <w:t>Приложение N 3</w:t>
      </w:r>
    </w:p>
    <w:p w:rsidR="00A111B5" w:rsidRDefault="00A111B5">
      <w:pPr>
        <w:pStyle w:val="ConsPlusNormal"/>
        <w:jc w:val="right"/>
      </w:pPr>
      <w:r>
        <w:t>к приказу Министерства культуры</w:t>
      </w:r>
    </w:p>
    <w:p w:rsidR="00A111B5" w:rsidRDefault="00A111B5">
      <w:pPr>
        <w:pStyle w:val="ConsPlusNormal"/>
        <w:jc w:val="right"/>
      </w:pPr>
      <w:r>
        <w:t>Республики Дагестан</w:t>
      </w:r>
    </w:p>
    <w:p w:rsidR="00A111B5" w:rsidRDefault="00A111B5">
      <w:pPr>
        <w:pStyle w:val="ConsPlusNormal"/>
        <w:jc w:val="right"/>
      </w:pPr>
      <w:r>
        <w:t>от 18 октября 2024 г. N 313-од</w:t>
      </w: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nformat"/>
        <w:jc w:val="both"/>
      </w:pPr>
      <w:r>
        <w:t xml:space="preserve">                                                      Министерство культуры</w:t>
      </w:r>
    </w:p>
    <w:p w:rsidR="00A111B5" w:rsidRDefault="00A111B5">
      <w:pPr>
        <w:pStyle w:val="ConsPlusNonformat"/>
        <w:jc w:val="both"/>
      </w:pPr>
      <w:r>
        <w:t xml:space="preserve">                                                        Республики Дагестан</w:t>
      </w:r>
    </w:p>
    <w:p w:rsidR="00A111B5" w:rsidRDefault="00A111B5">
      <w:pPr>
        <w:pStyle w:val="ConsPlusNonformat"/>
        <w:jc w:val="both"/>
      </w:pPr>
    </w:p>
    <w:p w:rsidR="00A111B5" w:rsidRDefault="00A111B5">
      <w:pPr>
        <w:pStyle w:val="ConsPlusNonformat"/>
        <w:jc w:val="both"/>
      </w:pPr>
      <w:bookmarkStart w:id="6" w:name="P176"/>
      <w:bookmarkEnd w:id="6"/>
      <w:r>
        <w:t xml:space="preserve">                                  Заявка</w:t>
      </w:r>
    </w:p>
    <w:p w:rsidR="00A111B5" w:rsidRDefault="00A111B5">
      <w:pPr>
        <w:pStyle w:val="ConsPlusNonformat"/>
        <w:jc w:val="both"/>
      </w:pPr>
      <w:r>
        <w:t xml:space="preserve">     (наименование муниципального образования) на участие в отборе для</w:t>
      </w:r>
    </w:p>
    <w:p w:rsidR="00A111B5" w:rsidRDefault="00A111B5">
      <w:pPr>
        <w:pStyle w:val="ConsPlusNonformat"/>
        <w:jc w:val="both"/>
      </w:pPr>
      <w:r>
        <w:t xml:space="preserve">  предоставления субсидии из республиканского бюджета Республики Дагестан</w:t>
      </w:r>
    </w:p>
    <w:p w:rsidR="00A111B5" w:rsidRDefault="00A111B5">
      <w:pPr>
        <w:pStyle w:val="ConsPlusNonformat"/>
        <w:jc w:val="both"/>
      </w:pPr>
      <w:r>
        <w:t>бюджетам муниципальных образований Республики Дагестан на поддержку отрасли</w:t>
      </w:r>
    </w:p>
    <w:p w:rsidR="00A111B5" w:rsidRDefault="00A111B5">
      <w:pPr>
        <w:pStyle w:val="ConsPlusNonformat"/>
        <w:jc w:val="both"/>
      </w:pPr>
      <w:r>
        <w:t xml:space="preserve">  культуры по мероприятию "Модернизация библиотек в части комплектования</w:t>
      </w:r>
    </w:p>
    <w:p w:rsidR="00A111B5" w:rsidRDefault="00A111B5">
      <w:pPr>
        <w:pStyle w:val="ConsPlusNonformat"/>
        <w:jc w:val="both"/>
      </w:pPr>
      <w:r>
        <w:t xml:space="preserve">           книжных фондов библиотек Республики Дагестан" в ____ году</w:t>
      </w: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sectPr w:rsidR="00A111B5" w:rsidSect="00564E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68"/>
        <w:gridCol w:w="4535"/>
        <w:gridCol w:w="3912"/>
      </w:tblGrid>
      <w:tr w:rsidR="00A111B5">
        <w:tc>
          <w:tcPr>
            <w:tcW w:w="1984" w:type="dxa"/>
          </w:tcPr>
          <w:p w:rsidR="00A111B5" w:rsidRDefault="00A111B5">
            <w:pPr>
              <w:pStyle w:val="ConsPlusNormal"/>
              <w:jc w:val="center"/>
            </w:pPr>
            <w:r>
              <w:lastRenderedPageBreak/>
              <w:t>Наименование муниципального образования</w:t>
            </w:r>
          </w:p>
        </w:tc>
        <w:tc>
          <w:tcPr>
            <w:tcW w:w="2268" w:type="dxa"/>
          </w:tcPr>
          <w:p w:rsidR="00A111B5" w:rsidRDefault="00A111B5">
            <w:pPr>
              <w:pStyle w:val="ConsPlusNormal"/>
              <w:jc w:val="center"/>
            </w:pPr>
            <w:r>
              <w:t>Общее количество общедоступных библиотек муниципального образования</w:t>
            </w:r>
          </w:p>
        </w:tc>
        <w:tc>
          <w:tcPr>
            <w:tcW w:w="4535" w:type="dxa"/>
          </w:tcPr>
          <w:p w:rsidR="00A111B5" w:rsidRDefault="00A111B5">
            <w:pPr>
              <w:pStyle w:val="ConsPlusNormal"/>
              <w:jc w:val="center"/>
            </w:pPr>
            <w:r>
              <w:t>Обеспеченность по комплектованию книжных фондов библиотек (К),</w:t>
            </w:r>
          </w:p>
          <w:p w:rsidR="00A111B5" w:rsidRDefault="00A111B5">
            <w:pPr>
              <w:pStyle w:val="ConsPlusNormal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>
                  <wp:extent cx="2800985" cy="436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985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</w:tcPr>
          <w:p w:rsidR="00A111B5" w:rsidRDefault="00A111B5">
            <w:pPr>
              <w:pStyle w:val="ConsPlusNormal"/>
              <w:jc w:val="center"/>
            </w:pPr>
            <w:r>
              <w:t>Наличие выписки из решения представительного органа об утвержденном объеме средств, предусмотренных в местном бюджете на заявленные цели в текущем финансовом году</w:t>
            </w:r>
          </w:p>
        </w:tc>
      </w:tr>
      <w:tr w:rsidR="00A111B5">
        <w:tc>
          <w:tcPr>
            <w:tcW w:w="1984" w:type="dxa"/>
          </w:tcPr>
          <w:p w:rsidR="00A111B5" w:rsidRDefault="00A111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A111B5" w:rsidRDefault="00A111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A111B5" w:rsidRDefault="00A111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12" w:type="dxa"/>
          </w:tcPr>
          <w:p w:rsidR="00A111B5" w:rsidRDefault="00A111B5">
            <w:pPr>
              <w:pStyle w:val="ConsPlusNormal"/>
              <w:jc w:val="center"/>
            </w:pPr>
            <w:r>
              <w:t>4</w:t>
            </w:r>
          </w:p>
        </w:tc>
      </w:tr>
      <w:tr w:rsidR="00A111B5">
        <w:tc>
          <w:tcPr>
            <w:tcW w:w="1984" w:type="dxa"/>
          </w:tcPr>
          <w:p w:rsidR="00A111B5" w:rsidRDefault="00A111B5">
            <w:pPr>
              <w:pStyle w:val="ConsPlusNormal"/>
            </w:pPr>
          </w:p>
        </w:tc>
        <w:tc>
          <w:tcPr>
            <w:tcW w:w="2268" w:type="dxa"/>
          </w:tcPr>
          <w:p w:rsidR="00A111B5" w:rsidRDefault="00A111B5">
            <w:pPr>
              <w:pStyle w:val="ConsPlusNormal"/>
            </w:pPr>
          </w:p>
        </w:tc>
        <w:tc>
          <w:tcPr>
            <w:tcW w:w="4535" w:type="dxa"/>
          </w:tcPr>
          <w:p w:rsidR="00A111B5" w:rsidRDefault="00A111B5">
            <w:pPr>
              <w:pStyle w:val="ConsPlusNormal"/>
            </w:pPr>
          </w:p>
        </w:tc>
        <w:tc>
          <w:tcPr>
            <w:tcW w:w="3912" w:type="dxa"/>
          </w:tcPr>
          <w:p w:rsidR="00A111B5" w:rsidRDefault="00A111B5">
            <w:pPr>
              <w:pStyle w:val="ConsPlusNormal"/>
            </w:pPr>
          </w:p>
        </w:tc>
      </w:tr>
    </w:tbl>
    <w:p w:rsidR="00A111B5" w:rsidRDefault="00A111B5">
      <w:pPr>
        <w:pStyle w:val="ConsPlusNormal"/>
        <w:jc w:val="both"/>
      </w:pPr>
    </w:p>
    <w:p w:rsidR="00A111B5" w:rsidRDefault="00A111B5">
      <w:pPr>
        <w:pStyle w:val="ConsPlusNonformat"/>
        <w:jc w:val="both"/>
      </w:pPr>
      <w:r>
        <w:t>--------------------------------</w:t>
      </w:r>
    </w:p>
    <w:p w:rsidR="00A111B5" w:rsidRDefault="00A111B5">
      <w:pPr>
        <w:pStyle w:val="ConsPlusNonformat"/>
        <w:jc w:val="both"/>
      </w:pPr>
      <w:r>
        <w:t>&lt;*</w:t>
      </w:r>
      <w:proofErr w:type="gramStart"/>
      <w:r>
        <w:t>&gt;  К</w:t>
      </w:r>
      <w:proofErr w:type="gramEnd"/>
      <w:r>
        <w:t xml:space="preserve">  заявке  прилагается:</w:t>
      </w:r>
    </w:p>
    <w:p w:rsidR="00A111B5" w:rsidRDefault="00A111B5">
      <w:pPr>
        <w:pStyle w:val="ConsPlusNonformat"/>
        <w:jc w:val="both"/>
      </w:pPr>
      <w:r>
        <w:t xml:space="preserve"> выписка (выписки) из решения представительного</w:t>
      </w:r>
    </w:p>
    <w:p w:rsidR="00A111B5" w:rsidRDefault="00A111B5">
      <w:pPr>
        <w:pStyle w:val="ConsPlusNonformat"/>
        <w:jc w:val="both"/>
      </w:pPr>
      <w:r>
        <w:t>органа об утвержденном объеме средств, предусмотренных в местном бюджете на</w:t>
      </w:r>
    </w:p>
    <w:p w:rsidR="00A111B5" w:rsidRDefault="00A111B5">
      <w:pPr>
        <w:pStyle w:val="ConsPlusNonformat"/>
        <w:jc w:val="both"/>
      </w:pPr>
      <w:proofErr w:type="gramStart"/>
      <w:r>
        <w:t>заявленные  цели</w:t>
      </w:r>
      <w:proofErr w:type="gramEnd"/>
      <w:r>
        <w:t xml:space="preserve">  в  текущем  финансовом  году  (либо гарантийное письмо за</w:t>
      </w:r>
    </w:p>
    <w:p w:rsidR="00A111B5" w:rsidRDefault="00A111B5">
      <w:pPr>
        <w:pStyle w:val="ConsPlusNonformat"/>
        <w:jc w:val="both"/>
      </w:pPr>
      <w:r>
        <w:t>подписью главы муниципального образования).</w:t>
      </w:r>
    </w:p>
    <w:p w:rsidR="00A111B5" w:rsidRDefault="00A111B5">
      <w:pPr>
        <w:pStyle w:val="ConsPlusNonformat"/>
        <w:jc w:val="both"/>
      </w:pPr>
    </w:p>
    <w:p w:rsidR="00A111B5" w:rsidRDefault="00A111B5">
      <w:pPr>
        <w:pStyle w:val="ConsPlusNonformat"/>
        <w:jc w:val="both"/>
      </w:pPr>
      <w:r>
        <w:t>Глава администрации</w:t>
      </w:r>
    </w:p>
    <w:p w:rsidR="00A111B5" w:rsidRDefault="00A111B5">
      <w:pPr>
        <w:pStyle w:val="ConsPlusNonformat"/>
        <w:jc w:val="both"/>
      </w:pPr>
      <w:r>
        <w:t>муниципального о</w:t>
      </w:r>
      <w:bookmarkStart w:id="7" w:name="_GoBack"/>
      <w:bookmarkEnd w:id="7"/>
      <w:r>
        <w:t>бразования             _________      _____________________</w:t>
      </w:r>
    </w:p>
    <w:p w:rsidR="00A111B5" w:rsidRDefault="00A111B5">
      <w:pPr>
        <w:pStyle w:val="ConsPlusNonformat"/>
        <w:jc w:val="both"/>
      </w:pPr>
      <w:r>
        <w:t xml:space="preserve">                                        подпись              Ф.И.О.</w:t>
      </w:r>
    </w:p>
    <w:p w:rsidR="00A111B5" w:rsidRDefault="00A111B5">
      <w:pPr>
        <w:pStyle w:val="ConsPlusNonformat"/>
        <w:jc w:val="both"/>
      </w:pPr>
      <w:r>
        <w:t>Руководитель финансового органа        _________      _____________________</w:t>
      </w:r>
    </w:p>
    <w:p w:rsidR="00A111B5" w:rsidRDefault="00A111B5">
      <w:pPr>
        <w:pStyle w:val="ConsPlusNonformat"/>
        <w:jc w:val="both"/>
      </w:pPr>
      <w:r>
        <w:t>муниципального образования              подпись              Ф.И.О.</w:t>
      </w:r>
    </w:p>
    <w:p w:rsidR="00A111B5" w:rsidRDefault="00A111B5">
      <w:pPr>
        <w:pStyle w:val="ConsPlusNonformat"/>
        <w:jc w:val="both"/>
      </w:pPr>
    </w:p>
    <w:p w:rsidR="00A111B5" w:rsidRDefault="00A111B5">
      <w:pPr>
        <w:pStyle w:val="ConsPlusNonformat"/>
        <w:jc w:val="both"/>
      </w:pPr>
      <w:r>
        <w:t>"__" _____________ 20__ г.</w:t>
      </w:r>
    </w:p>
    <w:p w:rsidR="00A111B5" w:rsidRDefault="00A111B5">
      <w:pPr>
        <w:pStyle w:val="ConsPlusNonformat"/>
        <w:jc w:val="both"/>
      </w:pPr>
    </w:p>
    <w:p w:rsidR="00A111B5" w:rsidRDefault="00A111B5">
      <w:pPr>
        <w:pStyle w:val="ConsPlusNonformat"/>
        <w:jc w:val="both"/>
      </w:pPr>
      <w:r>
        <w:t>М.П.</w:t>
      </w: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jc w:val="both"/>
      </w:pPr>
    </w:p>
    <w:p w:rsidR="00A111B5" w:rsidRDefault="00A111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64B0" w:rsidRDefault="00E864B0"/>
    <w:sectPr w:rsidR="00E864B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B5"/>
    <w:rsid w:val="00444925"/>
    <w:rsid w:val="00516DFB"/>
    <w:rsid w:val="008C7025"/>
    <w:rsid w:val="00A111B5"/>
    <w:rsid w:val="00B53784"/>
    <w:rsid w:val="00D72A95"/>
    <w:rsid w:val="00E864B0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BBF57-FA2F-4B40-8E5C-6C9B8F1E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1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11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11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11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53605&amp;dst=100014" TargetMode="External"/><Relationship Id="rId13" Type="http://schemas.openxmlformats.org/officeDocument/2006/relationships/hyperlink" Target="https://login.consultant.ru/link/?req=doc&amp;base=RLAW346&amp;n=53104&amp;dst=100170" TargetMode="External"/><Relationship Id="rId18" Type="http://schemas.openxmlformats.org/officeDocument/2006/relationships/hyperlink" Target="https://login.consultant.ru/link/?req=doc&amp;base=RLAW346&amp;n=53104&amp;dst=101713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pravo.e-dag.ru" TargetMode="External"/><Relationship Id="rId12" Type="http://schemas.openxmlformats.org/officeDocument/2006/relationships/hyperlink" Target="https://login.consultant.ru/link/?req=doc&amp;base=RLAW346&amp;n=50341" TargetMode="External"/><Relationship Id="rId17" Type="http://schemas.openxmlformats.org/officeDocument/2006/relationships/hyperlink" Target="https://login.consultant.ru/link/?req=doc&amp;base=RLAW346&amp;n=53104&amp;dst=1017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53104&amp;dst=101713" TargetMode="External"/><Relationship Id="rId20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53104&amp;dst=100170" TargetMode="Externa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hyperlink" Target="https://login.consultant.ru/link/?req=doc&amp;base=RLAW346&amp;n=53605&amp;dst=100005" TargetMode="External"/><Relationship Id="rId15" Type="http://schemas.openxmlformats.org/officeDocument/2006/relationships/hyperlink" Target="https://login.consultant.ru/link/?req=doc&amp;base=RLAW346&amp;n=53605&amp;dst=100016" TargetMode="External"/><Relationship Id="rId10" Type="http://schemas.openxmlformats.org/officeDocument/2006/relationships/hyperlink" Target="minkultrd.ru" TargetMode="External"/><Relationship Id="rId19" Type="http://schemas.openxmlformats.org/officeDocument/2006/relationships/hyperlink" Target="https://login.consultant.ru/link/?req=doc&amp;base=RLAW346&amp;n=53104&amp;dst=10171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53605&amp;dst=100015" TargetMode="External"/><Relationship Id="rId14" Type="http://schemas.openxmlformats.org/officeDocument/2006/relationships/hyperlink" Target="https://login.consultant.ru/link/?req=doc&amp;base=RLAW346&amp;n=53104&amp;dst=1001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3102</Words>
  <Characters>17686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1</cp:revision>
  <dcterms:created xsi:type="dcterms:W3CDTF">2025-12-01T13:07:00Z</dcterms:created>
  <dcterms:modified xsi:type="dcterms:W3CDTF">2025-12-01T13:08:00Z</dcterms:modified>
</cp:coreProperties>
</file>