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B0" w:rsidRDefault="002A30C7" w:rsidP="00221FB0">
      <w:pPr>
        <w:pStyle w:val="a4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21FB0" w:rsidRDefault="00221FB0" w:rsidP="00221FB0">
      <w:pPr>
        <w:pStyle w:val="a4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Комиссии по </w:t>
      </w:r>
      <w:r w:rsidR="002A30C7" w:rsidRPr="00A960B0">
        <w:rPr>
          <w:rFonts w:ascii="Times New Roman" w:hAnsi="Times New Roman" w:cs="Times New Roman"/>
          <w:sz w:val="28"/>
          <w:szCs w:val="28"/>
        </w:rPr>
        <w:t>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A30C7" w:rsidRPr="00A960B0" w:rsidRDefault="00221FB0" w:rsidP="00221FB0">
      <w:pPr>
        <w:pStyle w:val="a4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0C7" w:rsidRPr="00A960B0">
        <w:rPr>
          <w:rFonts w:ascii="Times New Roman" w:hAnsi="Times New Roman" w:cs="Times New Roman"/>
          <w:sz w:val="28"/>
          <w:szCs w:val="28"/>
        </w:rPr>
        <w:t>коррупции в Министерстве культуры</w:t>
      </w:r>
    </w:p>
    <w:p w:rsidR="002A30C7" w:rsidRPr="00A960B0" w:rsidRDefault="002A30C7" w:rsidP="002A30C7">
      <w:pPr>
        <w:pStyle w:val="a4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A960B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A30C7" w:rsidRPr="00A960B0" w:rsidRDefault="002A30C7" w:rsidP="002A30C7">
      <w:pPr>
        <w:pStyle w:val="a4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 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января 2026 г. № 1</w:t>
      </w:r>
    </w:p>
    <w:p w:rsidR="002A30C7" w:rsidRDefault="002A30C7" w:rsidP="002A30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30C7" w:rsidRPr="00A960B0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0C7" w:rsidRPr="00AA6D8D" w:rsidRDefault="002A30C7" w:rsidP="002A30C7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6D8D">
        <w:rPr>
          <w:rFonts w:ascii="Times New Roman" w:hAnsi="Times New Roman" w:cs="Times New Roman"/>
          <w:b/>
          <w:sz w:val="30"/>
          <w:szCs w:val="30"/>
        </w:rPr>
        <w:t>Отчет</w:t>
      </w:r>
    </w:p>
    <w:p w:rsidR="002A30C7" w:rsidRPr="00AA6D8D" w:rsidRDefault="002A30C7" w:rsidP="002A30C7">
      <w:pPr>
        <w:pStyle w:val="a4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6D8D">
        <w:rPr>
          <w:rFonts w:ascii="Times New Roman" w:hAnsi="Times New Roman" w:cs="Times New Roman"/>
          <w:b/>
          <w:sz w:val="30"/>
          <w:szCs w:val="30"/>
        </w:rPr>
        <w:t>о реализации Плана по противодействию коррупции</w:t>
      </w:r>
    </w:p>
    <w:p w:rsidR="002A30C7" w:rsidRPr="00AA6D8D" w:rsidRDefault="002A30C7" w:rsidP="002A30C7">
      <w:pPr>
        <w:pStyle w:val="a4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6D8D">
        <w:rPr>
          <w:rFonts w:ascii="Times New Roman" w:hAnsi="Times New Roman" w:cs="Times New Roman"/>
          <w:b/>
          <w:sz w:val="30"/>
          <w:szCs w:val="30"/>
        </w:rPr>
        <w:t>в Министерстве куль</w:t>
      </w:r>
      <w:r>
        <w:rPr>
          <w:rFonts w:ascii="Times New Roman" w:hAnsi="Times New Roman" w:cs="Times New Roman"/>
          <w:b/>
          <w:sz w:val="30"/>
          <w:szCs w:val="30"/>
        </w:rPr>
        <w:t>туры Республики Дагестан за 2025</w:t>
      </w:r>
      <w:r w:rsidRPr="00AA6D8D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противодействию коррупции в 2025 году в Министерстве культуры Республики Дагестан (далее – Министерство) осуществлялась в соответствии с государственной программой</w:t>
      </w:r>
      <w:r w:rsidRPr="00385D0F">
        <w:rPr>
          <w:rFonts w:ascii="Times New Roman" w:hAnsi="Times New Roman" w:cs="Times New Roman"/>
          <w:sz w:val="28"/>
          <w:szCs w:val="28"/>
        </w:rPr>
        <w:t xml:space="preserve"> Республики Дагестан «О противодействии коррупции в Республике Дагестан», утвержденной постановлением Правительства Республики Дагестан от 29 декабря 2018 г. № 206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D1E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D2923">
        <w:rPr>
          <w:rFonts w:ascii="Times New Roman" w:eastAsia="Times New Roman" w:hAnsi="Times New Roman"/>
          <w:spacing w:val="-4"/>
          <w:sz w:val="28"/>
          <w:szCs w:val="28"/>
        </w:rPr>
        <w:t>План</w:t>
      </w:r>
      <w:r>
        <w:rPr>
          <w:rFonts w:ascii="Times New Roman" w:eastAsia="Times New Roman" w:hAnsi="Times New Roman"/>
          <w:spacing w:val="-4"/>
          <w:sz w:val="28"/>
          <w:szCs w:val="28"/>
        </w:rPr>
        <w:t>ом</w:t>
      </w:r>
      <w:r w:rsidRPr="008D2923">
        <w:rPr>
          <w:rFonts w:ascii="Times New Roman" w:eastAsia="Times New Roman" w:hAnsi="Times New Roman"/>
          <w:spacing w:val="-4"/>
          <w:sz w:val="28"/>
          <w:szCs w:val="28"/>
        </w:rPr>
        <w:t xml:space="preserve"> противодействия коррупции в Министерстве </w:t>
      </w:r>
      <w:r>
        <w:rPr>
          <w:rFonts w:ascii="Times New Roman" w:eastAsia="Times New Roman" w:hAnsi="Times New Roman"/>
          <w:spacing w:val="-4"/>
          <w:sz w:val="28"/>
          <w:szCs w:val="28"/>
        </w:rPr>
        <w:t>культуры</w:t>
      </w:r>
      <w:r w:rsidRPr="008D2923">
        <w:rPr>
          <w:rFonts w:ascii="Times New Roman" w:eastAsia="Times New Roman" w:hAnsi="Times New Roman"/>
          <w:spacing w:val="-4"/>
          <w:sz w:val="28"/>
          <w:szCs w:val="28"/>
        </w:rPr>
        <w:t xml:space="preserve"> Республики Дагестан на 20</w:t>
      </w:r>
      <w:r>
        <w:rPr>
          <w:rFonts w:ascii="Times New Roman" w:eastAsia="Times New Roman" w:hAnsi="Times New Roman"/>
          <w:spacing w:val="-4"/>
          <w:sz w:val="28"/>
          <w:szCs w:val="28"/>
        </w:rPr>
        <w:t>25</w:t>
      </w:r>
      <w:r w:rsidRPr="008D2923">
        <w:rPr>
          <w:rFonts w:ascii="Times New Roman" w:eastAsia="Times New Roman" w:hAnsi="Times New Roman"/>
          <w:spacing w:val="-4"/>
          <w:sz w:val="28"/>
          <w:szCs w:val="28"/>
        </w:rPr>
        <w:t>-202</w:t>
      </w:r>
      <w:r>
        <w:rPr>
          <w:rFonts w:ascii="Times New Roman" w:eastAsia="Times New Roman" w:hAnsi="Times New Roman"/>
          <w:spacing w:val="-4"/>
          <w:sz w:val="28"/>
          <w:szCs w:val="28"/>
        </w:rPr>
        <w:t>6 гг.,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План).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 Министерстве были реализованы следующие мероприятия в соответствии с Планом.</w:t>
      </w:r>
    </w:p>
    <w:p w:rsidR="002A30C7" w:rsidRDefault="002A30C7" w:rsidP="002A30C7">
      <w:pPr>
        <w:pStyle w:val="a4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17DF0">
        <w:rPr>
          <w:rFonts w:ascii="Times New Roman" w:eastAsiaTheme="minorHAnsi" w:hAnsi="Times New Roman" w:cs="Times New Roman"/>
          <w:sz w:val="28"/>
          <w:szCs w:val="28"/>
        </w:rPr>
        <w:t xml:space="preserve">Министерством по мере необходимости обеспечивается своевременная актуализация нормативно-правовых актов по противодействию коррупции (далее – НПА), вносятся изменения в действующие НПА. </w:t>
      </w:r>
    </w:p>
    <w:p w:rsidR="002A30C7" w:rsidRDefault="002A30C7" w:rsidP="002A30C7">
      <w:pPr>
        <w:pStyle w:val="a4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30</w:t>
      </w:r>
      <w:r w:rsidRPr="00E17DF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января</w:t>
      </w:r>
      <w:r w:rsidRPr="004517C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2025 года</w:t>
      </w:r>
      <w:r w:rsidRPr="00E17DF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на заседании Комиссии по противодействию коррупции в Министерстве культуры Республики Дагестан был</w:t>
      </w:r>
      <w:r w:rsidRPr="00E17DF0">
        <w:rPr>
          <w:rFonts w:ascii="Times New Roman" w:eastAsiaTheme="minorHAnsi" w:hAnsi="Times New Roman" w:cs="Times New Roman"/>
          <w:sz w:val="28"/>
          <w:szCs w:val="28"/>
        </w:rPr>
        <w:t xml:space="preserve"> утвержден </w:t>
      </w:r>
      <w:r>
        <w:rPr>
          <w:rFonts w:ascii="Times New Roman" w:eastAsiaTheme="minorHAnsi" w:hAnsi="Times New Roman" w:cs="Times New Roman"/>
          <w:sz w:val="28"/>
          <w:szCs w:val="28"/>
        </w:rPr>
        <w:t>План</w:t>
      </w:r>
      <w:r w:rsidRPr="00E17DF0">
        <w:rPr>
          <w:rFonts w:ascii="Times New Roman" w:eastAsiaTheme="minorHAnsi" w:hAnsi="Times New Roman" w:cs="Times New Roman"/>
          <w:sz w:val="28"/>
          <w:szCs w:val="28"/>
        </w:rPr>
        <w:t xml:space="preserve"> работы </w:t>
      </w:r>
      <w:r>
        <w:rPr>
          <w:rFonts w:ascii="Times New Roman" w:eastAsiaTheme="minorHAnsi" w:hAnsi="Times New Roman" w:cs="Times New Roman"/>
          <w:sz w:val="28"/>
          <w:szCs w:val="28"/>
        </w:rPr>
        <w:t>Министерства</w:t>
      </w:r>
      <w:r w:rsidRPr="00E17DF0">
        <w:rPr>
          <w:rFonts w:ascii="Times New Roman" w:eastAsiaTheme="minorHAnsi" w:hAnsi="Times New Roman" w:cs="Times New Roman"/>
          <w:sz w:val="28"/>
          <w:szCs w:val="28"/>
        </w:rPr>
        <w:t xml:space="preserve"> по реализации </w:t>
      </w:r>
      <w:proofErr w:type="gramStart"/>
      <w:r w:rsidRPr="00E17DF0">
        <w:rPr>
          <w:rFonts w:ascii="Times New Roman" w:eastAsiaTheme="minorHAnsi" w:hAnsi="Times New Roman" w:cs="Times New Roman"/>
          <w:sz w:val="28"/>
          <w:szCs w:val="28"/>
        </w:rPr>
        <w:t>мер  противодействия</w:t>
      </w:r>
      <w:proofErr w:type="gramEnd"/>
      <w:r w:rsidRPr="00E17DF0">
        <w:rPr>
          <w:rFonts w:ascii="Times New Roman" w:eastAsiaTheme="minorHAnsi" w:hAnsi="Times New Roman" w:cs="Times New Roman"/>
          <w:sz w:val="28"/>
          <w:szCs w:val="28"/>
        </w:rPr>
        <w:t xml:space="preserve"> коррупции на 2025-2026 годы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Pr="00E17DF0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риказ от 30.01.2025 г. № 45-од).</w:t>
      </w:r>
    </w:p>
    <w:p w:rsidR="002A30C7" w:rsidRPr="00A659BD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план размещен на официальном сайте Министерства (www.minkultrd.ru) в подразделе «Нормативные правовые и иные акты в сфере противодействия коррупции» раздела «Противодействие коррупции». </w:t>
      </w:r>
    </w:p>
    <w:p w:rsidR="002A30C7" w:rsidRDefault="002A30C7" w:rsidP="002A30C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ежегодной декла</w:t>
      </w:r>
      <w:r w:rsidRPr="00BB1F77">
        <w:rPr>
          <w:rFonts w:ascii="Times New Roman" w:hAnsi="Times New Roman" w:cs="Times New Roman"/>
          <w:sz w:val="28"/>
          <w:szCs w:val="28"/>
        </w:rPr>
        <w:t xml:space="preserve">рационной кампании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Министерства </w:t>
      </w:r>
      <w:r w:rsidRPr="00BB1F77">
        <w:rPr>
          <w:rFonts w:ascii="Times New Roman" w:hAnsi="Times New Roman" w:cs="Times New Roman"/>
          <w:sz w:val="28"/>
          <w:szCs w:val="28"/>
        </w:rPr>
        <w:t>проведен анализ сведений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</w:t>
      </w:r>
      <w:r w:rsidRPr="00BB1F77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(далее – сведения о доходах) государственных гражданских служащих Республики Дагестан в Министерстве культуры Республики Дагестан (далее – госслужащие) и руководителей подведомственных учреждений Министерства культуры Республики Дагестан (далее – руководители подведомствен</w:t>
      </w:r>
      <w:r>
        <w:rPr>
          <w:rFonts w:ascii="Times New Roman" w:hAnsi="Times New Roman" w:cs="Times New Roman"/>
          <w:sz w:val="28"/>
          <w:szCs w:val="28"/>
        </w:rPr>
        <w:t xml:space="preserve">ных учреждений)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отчетный 2024</w:t>
      </w:r>
      <w:r w:rsidRPr="00BB1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2A30C7" w:rsidRPr="00BB1F77" w:rsidRDefault="002A30C7" w:rsidP="002A30C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BB1F77">
        <w:rPr>
          <w:rFonts w:ascii="Times New Roman" w:hAnsi="Times New Roman" w:cs="Times New Roman"/>
          <w:sz w:val="28"/>
          <w:szCs w:val="28"/>
        </w:rPr>
        <w:t xml:space="preserve"> году осуществлены сбор и анализ сведений в отношении:</w:t>
      </w:r>
    </w:p>
    <w:p w:rsidR="002A30C7" w:rsidRPr="00BB1F77" w:rsidRDefault="002A30C7" w:rsidP="002A30C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BB1F77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Республики Дагестан в Министерстве культуры Республики Дагестан;</w:t>
      </w:r>
    </w:p>
    <w:p w:rsidR="002A30C7" w:rsidRPr="00BB1F77" w:rsidRDefault="002A30C7" w:rsidP="002A30C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BB1F77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учреждений Министерства культуры Республики Дагестан. </w:t>
      </w:r>
    </w:p>
    <w:p w:rsidR="002A30C7" w:rsidRDefault="002A30C7" w:rsidP="002A30C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B1F77">
        <w:rPr>
          <w:rFonts w:ascii="Times New Roman" w:hAnsi="Times New Roman" w:cs="Times New Roman"/>
          <w:sz w:val="28"/>
          <w:szCs w:val="28"/>
        </w:rPr>
        <w:t xml:space="preserve"> доходах были представлены в срок, установленный законодательством. Госслужащие и руководители подведомственных </w:t>
      </w:r>
      <w:r w:rsidRPr="00BB1F77">
        <w:rPr>
          <w:rFonts w:ascii="Times New Roman" w:hAnsi="Times New Roman" w:cs="Times New Roman"/>
          <w:sz w:val="28"/>
          <w:szCs w:val="28"/>
        </w:rPr>
        <w:lastRenderedPageBreak/>
        <w:t>учреждений были ознакомлены с заключениями о результатах анализа сведений о доходах.</w:t>
      </w:r>
    </w:p>
    <w:p w:rsidR="002A30C7" w:rsidRPr="00BB1F77" w:rsidRDefault="002A30C7" w:rsidP="002A3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>По резуль</w:t>
      </w:r>
      <w:r w:rsidR="004F3296">
        <w:rPr>
          <w:rFonts w:ascii="Times New Roman" w:hAnsi="Times New Roman" w:cs="Times New Roman"/>
          <w:sz w:val="28"/>
          <w:szCs w:val="28"/>
        </w:rPr>
        <w:t>татам проведенного анализа пред</w:t>
      </w:r>
      <w:r w:rsidRPr="00BB1F77">
        <w:rPr>
          <w:rFonts w:ascii="Times New Roman" w:hAnsi="Times New Roman" w:cs="Times New Roman"/>
          <w:sz w:val="28"/>
          <w:szCs w:val="28"/>
        </w:rPr>
        <w:t>ставленных сведений   гражданскими служащими Министерства и руководителями по</w:t>
      </w:r>
      <w:r>
        <w:rPr>
          <w:rFonts w:ascii="Times New Roman" w:hAnsi="Times New Roman" w:cs="Times New Roman"/>
          <w:sz w:val="28"/>
          <w:szCs w:val="28"/>
        </w:rPr>
        <w:t>дведомственных учреждений в 2025</w:t>
      </w:r>
      <w:r w:rsidRPr="00BB1F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F77">
        <w:rPr>
          <w:rFonts w:ascii="Times New Roman" w:hAnsi="Times New Roman" w:cs="Times New Roman"/>
          <w:sz w:val="28"/>
          <w:szCs w:val="28"/>
        </w:rPr>
        <w:t>году  за</w:t>
      </w:r>
      <w:proofErr w:type="gramEnd"/>
      <w:r w:rsidRPr="00BB1F77">
        <w:rPr>
          <w:rFonts w:ascii="Times New Roman" w:hAnsi="Times New Roman" w:cs="Times New Roman"/>
          <w:sz w:val="28"/>
          <w:szCs w:val="28"/>
        </w:rPr>
        <w:t xml:space="preserve"> отчетный</w:t>
      </w:r>
      <w:r>
        <w:rPr>
          <w:rFonts w:ascii="Times New Roman" w:hAnsi="Times New Roman" w:cs="Times New Roman"/>
          <w:sz w:val="28"/>
          <w:szCs w:val="28"/>
        </w:rPr>
        <w:t xml:space="preserve">  2024</w:t>
      </w:r>
      <w:r w:rsidRPr="00BB1F77">
        <w:rPr>
          <w:rFonts w:ascii="Times New Roman" w:hAnsi="Times New Roman" w:cs="Times New Roman"/>
          <w:sz w:val="28"/>
          <w:szCs w:val="28"/>
        </w:rPr>
        <w:t xml:space="preserve"> год  установлено, что допущенные нарушения носят незначительный характер. По каждому факту должностным лицом Министерства, ответственным за профилактику коррупционных и иных правонарушений запрошены письменные пояснения, банковские выписки по счетам, копии документов-оснований приобретения недвижимого имущества или транспортного средства и др., проведены индивидуальные беседы. Оснований для инициирования проведения проверки достоверности и полноты сведений о доходах, расходах, об имуществе и обязательствах имущественного характера в отношении государственных гражданских служащих Министерства и руководителей подведомственных учреждений нет.</w:t>
      </w:r>
    </w:p>
    <w:p w:rsidR="002A30C7" w:rsidRPr="00BB1F7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>Нарушений ограничений и запретов, установленных законодательством о государственной гражданской службе, связанных с предоставлением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не выявлено.</w:t>
      </w:r>
    </w:p>
    <w:p w:rsidR="002A30C7" w:rsidRPr="00BB1F77" w:rsidRDefault="002A30C7" w:rsidP="002A30C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 xml:space="preserve">Как показал анализ пояснений, представленных гражданскими служащими Министерства и руководителями подведомственных учреждений по фактам нарушений и прилагаемых к ним подтверждающих документов, наличие в справках недостоверных или неполных данных не содержат признаков коррупционного правонарушения, не являются следствием прямого умысла, заведомо ложными сведениями. </w:t>
      </w:r>
    </w:p>
    <w:p w:rsidR="002A30C7" w:rsidRPr="00BB1F77" w:rsidRDefault="002A30C7" w:rsidP="002A30C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>В ряде случаев причины допущенных ими нарушений при заполнении справок о доходах в основном являются объективными и обоснованными, не зависящими от гражданского служащего: недостоверные сведения внесены в справки вследствие ошибочной информации, содержащейся в предоставленных гражданскому служащему документах (выписке по счету, выданной кредитной организацией, и т.п.).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77">
        <w:rPr>
          <w:rFonts w:ascii="Times New Roman" w:hAnsi="Times New Roman" w:cs="Times New Roman"/>
          <w:sz w:val="28"/>
          <w:szCs w:val="28"/>
        </w:rPr>
        <w:t xml:space="preserve">Также причины допущенных нарушений вызваны невнимательностью и ненадлежащим изучением инструктивно-методических материалов по порядку заполнения Справок и соответствующей подготовке к их заполнению. </w:t>
      </w:r>
    </w:p>
    <w:p w:rsidR="002A30C7" w:rsidRPr="00BB1F7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45CA">
        <w:rPr>
          <w:rFonts w:ascii="Times New Roman" w:hAnsi="Times New Roman" w:cs="Times New Roman"/>
          <w:sz w:val="28"/>
          <w:szCs w:val="28"/>
        </w:rPr>
        <w:t xml:space="preserve">полномоченным лицом отдела государственной службы и делопроизводства Министерства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своевременная </w:t>
      </w:r>
      <w:r w:rsidRPr="00AC45CA">
        <w:rPr>
          <w:rFonts w:ascii="Times New Roman" w:hAnsi="Times New Roman" w:cs="Times New Roman"/>
          <w:sz w:val="28"/>
          <w:szCs w:val="28"/>
        </w:rPr>
        <w:t>загрузка сведений о доходах, расходах, имуществе и обязательствах имущественного характера государственных служащих РД в Министерстве и членов их семей в электронные личные дела на федеральном портале госслужбы (</w:t>
      </w:r>
      <w:hyperlink r:id="rId5" w:history="1">
        <w:r w:rsidRPr="00AC45C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https://gossluzhba.gov.ru</w:t>
        </w:r>
      </w:hyperlink>
      <w:r w:rsidRPr="00AC45CA">
        <w:rPr>
          <w:rFonts w:ascii="Times New Roman" w:hAnsi="Times New Roman" w:cs="Times New Roman"/>
          <w:sz w:val="28"/>
          <w:szCs w:val="28"/>
        </w:rPr>
        <w:t>).</w:t>
      </w:r>
    </w:p>
    <w:p w:rsidR="002A30C7" w:rsidRDefault="002A30C7" w:rsidP="002A30C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осуществляются ежегодные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государственными служащими Министерства требований к служебному поведению, предусмотренных законодательством о государственной службе,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частности, 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лицом отдела государственной службы, кадровой работы и делопроизводства Министерства осуществляется ежегодная проверка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участия государственных гражданских служащих Министерства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</w:t>
      </w:r>
    </w:p>
    <w:p w:rsidR="002A30C7" w:rsidRDefault="002A30C7" w:rsidP="002A30C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действует приказ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проведения проверок сведений о фактах обращения в целях склонения государственного гражданского служащего Республики Дагестан в Министерстве к совершению коррупционных правонарушений. За отчетный период сведений об указанных фактах не поступало.</w:t>
      </w:r>
    </w:p>
    <w:p w:rsidR="002A30C7" w:rsidRDefault="002A30C7" w:rsidP="002A3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Министерстве обеспечивается </w:t>
      </w:r>
      <w:r w:rsidRPr="00A411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действенное функционирование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A30C7" w:rsidRPr="004C6B3B" w:rsidRDefault="002A30C7" w:rsidP="002A30C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Pr="004C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соблюдению требований к служебному поведению </w:t>
      </w:r>
      <w:r w:rsidRPr="002D4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 гражданских служащих</w:t>
      </w:r>
      <w:r w:rsidRPr="002D44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4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Минкультуры РД,</w:t>
      </w:r>
      <w:r w:rsidRPr="002D44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урегулированию конфликта интересов в Министерстве;</w:t>
      </w:r>
    </w:p>
    <w:p w:rsidR="002A30C7" w:rsidRPr="009B5F88" w:rsidRDefault="002A30C7" w:rsidP="002A30C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Комиссия по соблюдению требований к служебному поведению </w:t>
      </w:r>
      <w:r w:rsidRPr="002D44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руководителей государственных учреждений Республики Дагестан, подведомственных Минкультуры РД,</w:t>
      </w:r>
      <w:r w:rsidRPr="004C6B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урегулированию конфликта интересов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2A30C7" w:rsidRPr="009B5F88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Составы указанных комиссий своевременно актуализируются с учетом кадровых изменений, а также в соответствии с действующим законодательством. По состоянию на отчетный период составы комиссий формируются из государственных гражданских служащих Министерства, представителей Общественного совета, образованного при Министерстве, представителя (представителей) общественных и (или) научных организаций, образовательных учреждений среднего, высшего и дополнительного профессионального образования.</w:t>
      </w:r>
    </w:p>
    <w:p w:rsidR="002A30C7" w:rsidRPr="00A411EB" w:rsidRDefault="002A30C7" w:rsidP="002A3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Комиссии </w:t>
      </w:r>
      <w:r w:rsidRPr="00A41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проводятся при наличии оснований</w:t>
      </w:r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 Положением</w:t>
      </w:r>
      <w:proofErr w:type="gramEnd"/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интересов. В отчетном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заседаний</w:t>
      </w:r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проводилось в связи с отсутствием оснований, регламентированных пунктом 15 Порядка работы Комиссии, утв. приказом Министерства от 22.12.2016 г. № 480-од. Информация о проводимых</w:t>
      </w:r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заседаниях размещается на официальном сайте Министерства (www.minkult</w:t>
      </w:r>
      <w:proofErr w:type="spellStart"/>
      <w:r w:rsidRPr="00A411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rd</w:t>
      </w:r>
      <w:proofErr w:type="spellEnd"/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A4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подразделе «Комиссия по соблюдению требований к служебному поведению и урегулированию конфликта интересов — Заседания Комиссии» раздела «Противодействие коррупции». </w:t>
      </w:r>
    </w:p>
    <w:p w:rsidR="002A30C7" w:rsidRPr="00326CED" w:rsidRDefault="002A30C7" w:rsidP="002A30C7">
      <w:pPr>
        <w:pStyle w:val="a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Pr="00471906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71906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с 15 ноября по 15 декабря на </w:t>
      </w:r>
      <w:r w:rsidRPr="00E70BD7">
        <w:rPr>
          <w:rFonts w:ascii="Times New Roman" w:hAnsi="Times New Roman" w:cs="Times New Roman"/>
          <w:sz w:val="28"/>
          <w:szCs w:val="28"/>
        </w:rPr>
        <w:t>официальном сайте в разд</w:t>
      </w:r>
      <w:r>
        <w:rPr>
          <w:rFonts w:ascii="Times New Roman" w:hAnsi="Times New Roman" w:cs="Times New Roman"/>
          <w:sz w:val="28"/>
          <w:szCs w:val="28"/>
        </w:rPr>
        <w:t>еле «Противодействие коррупции»</w:t>
      </w:r>
      <w:r w:rsidRPr="00E70BD7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D64207">
          <w:rPr>
            <w:rStyle w:val="a3"/>
            <w:rFonts w:ascii="Times New Roman" w:hAnsi="Times New Roman" w:cs="Times New Roman"/>
            <w:sz w:val="28"/>
            <w:szCs w:val="28"/>
          </w:rPr>
          <w:t>www.minkult</w:t>
        </w:r>
        <w:proofErr w:type="spellStart"/>
        <w:r w:rsidRPr="00D642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rd</w:t>
        </w:r>
        <w:proofErr w:type="spellEnd"/>
        <w:r w:rsidRPr="00D642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4207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E70B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посетителям сайта предлагалось пройти онлайн – опрос </w:t>
      </w:r>
      <w:r w:rsidRPr="00471906">
        <w:rPr>
          <w:rFonts w:ascii="Times New Roman" w:hAnsi="Times New Roman" w:cs="Times New Roman"/>
          <w:sz w:val="28"/>
          <w:szCs w:val="28"/>
        </w:rPr>
        <w:t xml:space="preserve">«Как Вы оцениваете работу, проводимую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Министерстве культуры Республики Дагестан в 2025 </w:t>
      </w:r>
      <w:r w:rsidRPr="00471906">
        <w:rPr>
          <w:rFonts w:ascii="Times New Roman" w:hAnsi="Times New Roman" w:cs="Times New Roman"/>
          <w:sz w:val="28"/>
          <w:szCs w:val="28"/>
        </w:rPr>
        <w:t>году?»</w:t>
      </w:r>
      <w:r w:rsidRPr="00376EF0">
        <w:rPr>
          <w:rFonts w:ascii="Times New Roman" w:hAnsi="Times New Roman" w:cs="Times New Roman"/>
          <w:sz w:val="28"/>
          <w:szCs w:val="28"/>
        </w:rPr>
        <w:t>. 100% опрошенных дали высокую оценку работе подразделения.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осуществляется комплекс организационных, разъяснительных и иных мер по предупреждению коррупции в подведомственных учреждениях Министерства, в частности, осуществляется методическое обеспечение, проведение семинаров-совещаний и консультирование по вопросам противодействия коррупции. </w:t>
      </w:r>
    </w:p>
    <w:p w:rsidR="002A30C7" w:rsidRPr="00937725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7725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>просветительских мероприятий, 13 марта 2025</w:t>
      </w:r>
      <w:r w:rsidRPr="00937725">
        <w:rPr>
          <w:rFonts w:ascii="Times New Roman" w:hAnsi="Times New Roman" w:cs="Times New Roman"/>
          <w:sz w:val="28"/>
          <w:szCs w:val="28"/>
        </w:rPr>
        <w:t xml:space="preserve"> года в Министерстве культуры Республики Дагестан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Pr="00937725">
        <w:rPr>
          <w:rFonts w:ascii="Times New Roman" w:hAnsi="Times New Roman" w:cs="Times New Roman"/>
          <w:sz w:val="28"/>
          <w:szCs w:val="28"/>
        </w:rPr>
        <w:t xml:space="preserve"> семинар-совещание для государственных гражданских служащих ведомства по вопросам представления справки о доходах, расходах, об имуществе и обязательствах имущественного характера с использованием специального 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«Справки БК» в 2025 году (за отчетный 2024</w:t>
      </w:r>
      <w:r w:rsidRPr="00937725">
        <w:rPr>
          <w:rFonts w:ascii="Times New Roman" w:hAnsi="Times New Roman" w:cs="Times New Roman"/>
          <w:sz w:val="28"/>
          <w:szCs w:val="28"/>
        </w:rPr>
        <w:t xml:space="preserve"> год).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0C7" w:rsidRDefault="002A30C7" w:rsidP="002A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45CA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C45CA">
        <w:rPr>
          <w:rFonts w:ascii="Times New Roman" w:hAnsi="Times New Roman" w:cs="Times New Roman"/>
          <w:sz w:val="28"/>
          <w:szCs w:val="28"/>
        </w:rPr>
        <w:t xml:space="preserve">ежегодно проводятся культурно – просветительские мероприятия в сфере противодействия коррупции, </w:t>
      </w:r>
      <w:r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Pr="00AC45CA">
        <w:rPr>
          <w:rFonts w:ascii="Times New Roman" w:hAnsi="Times New Roman" w:cs="Times New Roman"/>
          <w:sz w:val="28"/>
          <w:szCs w:val="28"/>
        </w:rPr>
        <w:t xml:space="preserve">приуроченные к Международному дню борьбы с коррупцией.  </w:t>
      </w:r>
    </w:p>
    <w:p w:rsidR="002A30C7" w:rsidRPr="00AC7705" w:rsidRDefault="002A30C7" w:rsidP="002A3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Pr="00AC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декабря 2025 г. в Национальной библиотеке РД им. Р. Гамзатова представлена тематическая </w:t>
      </w:r>
      <w:proofErr w:type="spellStart"/>
      <w:r w:rsidRPr="00AC7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книжно</w:t>
      </w:r>
      <w:proofErr w:type="spellEnd"/>
      <w:r w:rsidRPr="00AC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-иллюстративная выставка «Мы против коррупции», посвящённая одной из самых актуальных проблем современного общества. На выставке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AC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статьи из периодических изданий, аналитические материалы, статистические данные и отчеты, посвященные различным аспектам 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упции. Посетители выставки могли</w:t>
      </w:r>
      <w:r w:rsidRPr="00AC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ознакомиться с материалами, раскрывающими формы и методы коррупции, ее последствия для экономики, социальной сферы и политической системы (</w:t>
      </w:r>
      <w:hyperlink r:id="rId7" w:history="1">
        <w:r w:rsidRPr="00AC77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https://lib05.ru/vystavki/my-protiv-kon~upcii</w:t>
        </w:r>
      </w:hyperlink>
      <w:r w:rsidRPr="00AC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A30C7" w:rsidRPr="00AC7705" w:rsidRDefault="002A30C7" w:rsidP="002A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05">
        <w:rPr>
          <w:rFonts w:ascii="Times New Roman" w:hAnsi="Times New Roman" w:cs="Times New Roman"/>
          <w:sz w:val="28"/>
          <w:szCs w:val="28"/>
        </w:rPr>
        <w:t>Вместе с тем, сотрудники Национальной библиотеки Республики Дагестан им. Р. Гамзатова провели уличную информационно-просветительскую акцию-дайджест «Что вы знаете о коррупции?». Целью мероприятия стало повышение осведомленности граждан о проблеме коррупции и ее негативных последствиях для общества. В рамках акции сотрудники библиотеки распространяли среди населения памятки по противодействию коррупции «СТОП коррупция» и предлагали участникам акции ответить на вопросы викторины, посвященной различным аспектам проявления коррупции, ее видам и методам противодействия. Участники акции делились своим мнением о причинах коррупции, ее влиянии на экономику и социальную справедливость. Особое внимание уделялось необходимости формирования нетерпимости к коррупции в обществе, начиная с самых молодых граждан (</w:t>
      </w:r>
      <w:hyperlink r:id="rId8" w:history="1">
        <w:r w:rsidRPr="00AC77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https://lib05.ru/meropriyatiya/chto-vy-znaete-o-korrupcii</w:t>
        </w:r>
      </w:hyperlink>
      <w:r w:rsidRPr="00AC77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30C7" w:rsidRPr="00AC7705" w:rsidRDefault="002A30C7" w:rsidP="002A3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705">
        <w:rPr>
          <w:rFonts w:ascii="Times New Roman" w:hAnsi="Times New Roman" w:cs="Times New Roman"/>
          <w:sz w:val="28"/>
          <w:szCs w:val="28"/>
        </w:rPr>
        <w:t>Информация о проведенных мероприятиях размещена на официальном сайте учреждения (</w:t>
      </w:r>
      <w:proofErr w:type="spellStart"/>
      <w:r w:rsidRPr="00AC770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C7705">
        <w:rPr>
          <w:rFonts w:ascii="Times New Roman" w:hAnsi="Times New Roman" w:cs="Times New Roman"/>
          <w:sz w:val="28"/>
          <w:szCs w:val="28"/>
        </w:rPr>
        <w:t>.</w:t>
      </w:r>
      <w:r w:rsidRPr="00AC7705">
        <w:rPr>
          <w:rFonts w:ascii="Times New Roman" w:hAnsi="Times New Roman" w:cs="Times New Roman"/>
          <w:sz w:val="28"/>
          <w:szCs w:val="28"/>
          <w:lang w:val="en-US"/>
        </w:rPr>
        <w:t>lib</w:t>
      </w:r>
      <w:r w:rsidRPr="00AC7705">
        <w:rPr>
          <w:rFonts w:ascii="Times New Roman" w:hAnsi="Times New Roman" w:cs="Times New Roman"/>
          <w:sz w:val="28"/>
          <w:szCs w:val="28"/>
        </w:rPr>
        <w:t xml:space="preserve">05.ru) в разделе «Читателям». </w:t>
      </w:r>
    </w:p>
    <w:p w:rsidR="002A30C7" w:rsidRPr="00AC7705" w:rsidRDefault="002A30C7" w:rsidP="002A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05">
        <w:rPr>
          <w:rFonts w:ascii="Times New Roman" w:hAnsi="Times New Roman" w:cs="Times New Roman"/>
          <w:sz w:val="28"/>
          <w:szCs w:val="28"/>
        </w:rPr>
        <w:t xml:space="preserve">В ГБПОУ «Дагестанское художественное училище им. М. А. </w:t>
      </w:r>
      <w:proofErr w:type="spellStart"/>
      <w:r w:rsidRPr="00AC7705">
        <w:rPr>
          <w:rFonts w:ascii="Times New Roman" w:hAnsi="Times New Roman" w:cs="Times New Roman"/>
          <w:sz w:val="28"/>
          <w:szCs w:val="28"/>
        </w:rPr>
        <w:t>Джемала</w:t>
      </w:r>
      <w:proofErr w:type="spellEnd"/>
      <w:r w:rsidRPr="00AC7705">
        <w:rPr>
          <w:rFonts w:ascii="Times New Roman" w:hAnsi="Times New Roman" w:cs="Times New Roman"/>
          <w:sz w:val="28"/>
          <w:szCs w:val="28"/>
        </w:rPr>
        <w:t xml:space="preserve">» состоялась выставка плакатов «Мы против коррупции». Студенты училища проявили свои художественные способности, создав выразительные и </w:t>
      </w:r>
      <w:r w:rsidRPr="00AC7705">
        <w:rPr>
          <w:rFonts w:ascii="Times New Roman" w:hAnsi="Times New Roman" w:cs="Times New Roman"/>
          <w:sz w:val="28"/>
          <w:szCs w:val="28"/>
        </w:rPr>
        <w:lastRenderedPageBreak/>
        <w:t>оригинальные работы. Цель данного мероприятия - привлечение внимания молодежи к этому социальному явлению, повышение правовой культуры, развитие творческой инициативы и креативного мышления, формирование активной жизненной позиции. Информация о проведенном мероприятии размещена в телеграмм – канале учреждения (</w:t>
      </w:r>
      <w:hyperlink r:id="rId9" w:history="1">
        <w:r w:rsidRPr="00AC77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https://t.me/Gbpou_dhu_rd/2295</w:t>
        </w:r>
      </w:hyperlink>
      <w:r w:rsidRPr="00AC77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30C7" w:rsidRPr="00AC7705" w:rsidRDefault="002A30C7" w:rsidP="002A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05">
        <w:rPr>
          <w:rFonts w:ascii="Times New Roman" w:hAnsi="Times New Roman" w:cs="Times New Roman"/>
          <w:sz w:val="28"/>
          <w:szCs w:val="28"/>
        </w:rPr>
        <w:t xml:space="preserve">Также тематические мероприятия прошли в образовательных учреждениях культуры, таких, как ГБПОУ РД «Дагестанский колледж культуры и искусств им. Б. </w:t>
      </w:r>
      <w:proofErr w:type="spellStart"/>
      <w:r w:rsidRPr="00AC7705"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 w:rsidRPr="00AC7705">
        <w:rPr>
          <w:rFonts w:ascii="Times New Roman" w:hAnsi="Times New Roman" w:cs="Times New Roman"/>
          <w:sz w:val="28"/>
          <w:szCs w:val="28"/>
        </w:rPr>
        <w:t xml:space="preserve">», МБУ ДО «Детская школа искусств им. С. </w:t>
      </w:r>
      <w:proofErr w:type="spellStart"/>
      <w:r w:rsidRPr="00AC7705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  <w:r w:rsidRPr="00AC7705">
        <w:rPr>
          <w:rFonts w:ascii="Times New Roman" w:hAnsi="Times New Roman" w:cs="Times New Roman"/>
          <w:sz w:val="28"/>
          <w:szCs w:val="28"/>
        </w:rPr>
        <w:t>» г. Каспийск (</w:t>
      </w:r>
      <w:hyperlink r:id="rId10" w:history="1">
        <w:r w:rsidRPr="00AC77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https://vk.com/wall-209178466_3652</w:t>
        </w:r>
      </w:hyperlink>
      <w:r w:rsidRPr="00AC7705">
        <w:rPr>
          <w:rFonts w:ascii="Times New Roman" w:hAnsi="Times New Roman" w:cs="Times New Roman"/>
          <w:sz w:val="28"/>
          <w:szCs w:val="28"/>
        </w:rPr>
        <w:t>), МБУ ДО «Детская школа искусств им. Г. Гасанова» г. Избербаш, МБУ ДО «Детская школа искусств №2» г. Дагестанские Огни (</w:t>
      </w:r>
      <w:hyperlink r:id="rId11" w:history="1">
        <w:r w:rsidRPr="00AC77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https://t.me/dshi_2/2068</w:t>
        </w:r>
      </w:hyperlink>
      <w:r w:rsidRPr="00AC7705">
        <w:rPr>
          <w:rFonts w:ascii="Times New Roman" w:hAnsi="Times New Roman" w:cs="Times New Roman"/>
          <w:sz w:val="28"/>
          <w:szCs w:val="28"/>
        </w:rPr>
        <w:t>), МКУ ДО «</w:t>
      </w:r>
      <w:proofErr w:type="spellStart"/>
      <w:r w:rsidRPr="00AC7705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AC7705">
        <w:rPr>
          <w:rFonts w:ascii="Times New Roman" w:hAnsi="Times New Roman" w:cs="Times New Roman"/>
          <w:sz w:val="28"/>
          <w:szCs w:val="28"/>
        </w:rPr>
        <w:t xml:space="preserve"> ДШИ» (</w:t>
      </w:r>
      <w:hyperlink r:id="rId12" w:history="1">
        <w:r w:rsidRPr="00AC770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https://vk.com/wall-217059102_661</w:t>
        </w:r>
      </w:hyperlink>
      <w:r w:rsidRPr="00AC7705">
        <w:rPr>
          <w:rFonts w:ascii="Times New Roman" w:hAnsi="Times New Roman" w:cs="Times New Roman"/>
          <w:sz w:val="28"/>
          <w:szCs w:val="28"/>
        </w:rPr>
        <w:t>) и др., где в целях повышения уровня антикоррупционного просвещения работников и учащихся проведены тематические беседы, классные часы, просмотры тематических фильмов, встречи с представителями правоохранительных органов.</w:t>
      </w:r>
    </w:p>
    <w:p w:rsidR="002A30C7" w:rsidRDefault="002A30C7" w:rsidP="002A30C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4C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мониторинг участия государственных гражданских служащих Республики Дагестан в Минкультуры РД в управлении коммерческими и некоммерческими организациями, в ходе которого участие служащих министерства в управлении указанными организациями не выявлено.</w:t>
      </w:r>
    </w:p>
    <w:p w:rsidR="002A30C7" w:rsidRPr="000B30C0" w:rsidRDefault="002A30C7" w:rsidP="002A30C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информации, возможно препятствующей назначению на должность или заслуживающей внимания при принятии кадрового решения, отделом государственной службы, делопроизводства и кадровой работы Министерства культуры РД осуществляется первичная проверка лиц, претендующих на замещение должностей государственной службы в министерстве, включающая:</w:t>
      </w:r>
    </w:p>
    <w:p w:rsidR="002A30C7" w:rsidRPr="000B30C0" w:rsidRDefault="002A30C7" w:rsidP="002A30C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C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анкетных данных;</w:t>
      </w:r>
    </w:p>
    <w:p w:rsidR="002A30C7" w:rsidRPr="000B30C0" w:rsidRDefault="002A30C7" w:rsidP="002A30C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C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справок о доходах, расходах, об имуществе и обязательствах имущественного характера кандидатов;</w:t>
      </w:r>
    </w:p>
    <w:p w:rsidR="002A30C7" w:rsidRPr="003C2540" w:rsidRDefault="002A30C7" w:rsidP="002A30C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посредством общедоступных информационных </w:t>
      </w:r>
      <w:proofErr w:type="gramStart"/>
      <w:r w:rsidRPr="000B3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 на</w:t>
      </w:r>
      <w:proofErr w:type="gramEnd"/>
      <w:r w:rsidRPr="000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соблюдения запрета на занятие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дпринимательской деятельностью.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CA">
        <w:rPr>
          <w:rFonts w:ascii="Times New Roman" w:hAnsi="Times New Roman" w:cs="Times New Roman"/>
          <w:sz w:val="28"/>
          <w:szCs w:val="28"/>
        </w:rPr>
        <w:t xml:space="preserve">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службу, в том числе принимаются меры по минимизации коррупционных рисков при проведении конкурсов на замещение вакантных должностей. В частности, конкурсы на замещение вакантных должностей проводятся с участием представителей Общественного совета; вся информация о конкурсе размещается на официальном сайте Министерства, республиканском портале государственной службы и кадров,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C45CA">
        <w:rPr>
          <w:rFonts w:ascii="Times New Roman" w:hAnsi="Times New Roman" w:cs="Times New Roman"/>
          <w:sz w:val="28"/>
          <w:szCs w:val="28"/>
        </w:rPr>
        <w:t xml:space="preserve">остав конкурсной комиссии формируется с учетом требований антикоррупционного законодательства, с обязательным включением представителей общественного совета, научных и </w:t>
      </w:r>
      <w:r w:rsidRPr="00AC45CA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учреждений, представителей Администрации Главы и Правительства РД.  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антикоррупционной экспертизы нормативных правовых актов, проектов нормативных правовых актов и иных документов Министерства, утвержденным приказом Министерства</w:t>
      </w:r>
      <w:r w:rsidRPr="000B30C0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«Об утверждении Порядка проведения антикоррупционной экспертизы нормативных правовых актов, проектов нормативных правовых актов и иных документов Министерства культуры Республики Дагестан» от 28.02.2017  № 80-од</w:t>
      </w:r>
      <w:r>
        <w:rPr>
          <w:rFonts w:ascii="Times New Roman" w:hAnsi="Times New Roman" w:cs="Times New Roman"/>
          <w:sz w:val="28"/>
          <w:szCs w:val="28"/>
        </w:rPr>
        <w:t xml:space="preserve">, проводится антикоррупционная экспертиза нормативных правовых актов, проектов нормативных правовых актов и иных документов Министерства, по результатам которой уполномоченным должностным лицом дается заключение о наличии или отсутствии в проектах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факторов. С целью систематизации и контроля данного процесса, ведется журнал учета нормативных правовых актов и проектов нормативных правовых актов, поступивших на антикоррупционную экспертизу. 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целях проведения независимой антикоррупционной экспертизы проекты нормативных правовых актов, подготавливаемых Министерством, размещаются на официальном сайте Министерства (www.minkult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подразделе «Антикоррупционная экспертиза» раздела «Противодействие коррупции». 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г. 34</w:t>
      </w:r>
      <w:r w:rsidRPr="000B30C0">
        <w:rPr>
          <w:rFonts w:ascii="Times New Roman" w:hAnsi="Times New Roman" w:cs="Times New Roman"/>
          <w:sz w:val="28"/>
          <w:szCs w:val="28"/>
        </w:rPr>
        <w:t xml:space="preserve"> проекта нормативно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D1E">
        <w:rPr>
          <w:rFonts w:ascii="Times New Roman" w:hAnsi="Times New Roman" w:cs="Times New Roman"/>
          <w:sz w:val="28"/>
          <w:szCs w:val="28"/>
        </w:rPr>
        <w:t xml:space="preserve">правовых акта Минкультуры РД </w:t>
      </w:r>
      <w:r w:rsidRPr="000B30C0">
        <w:rPr>
          <w:rFonts w:ascii="Times New Roman" w:hAnsi="Times New Roman" w:cs="Times New Roman"/>
          <w:sz w:val="28"/>
          <w:szCs w:val="28"/>
        </w:rPr>
        <w:t>размещены на официальном сайте Министерства для проведения независимой антикоррупционной экспертизы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была проведена внутриведомственная антикоррупционная экспертиза 28</w:t>
      </w:r>
      <w:r w:rsidRPr="000B30C0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Министерства. Кроме того, проекты нормативных правовых актов Министерства направляются в Прокуратуру Республики Дагестан для проведения антикоррупционной экспертизы.</w:t>
      </w:r>
    </w:p>
    <w:p w:rsidR="002A30C7" w:rsidRPr="00756F9A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141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56F9A">
        <w:rPr>
          <w:rFonts w:ascii="Times New Roman" w:hAnsi="Times New Roman" w:cs="Times New Roman"/>
          <w:sz w:val="28"/>
          <w:szCs w:val="28"/>
        </w:rPr>
        <w:t>должностным лицом, привлекаемым к проведению антикоррупционной экспертизы нормативных правовых актов и проектов нормативных правовых актов обеспечено прохождение повышения квалификации по программе дополнительного профессионального образования в период с 16 июня – 20 июня 2025 г. по программе: «Антикоррупционная экспертиза нормативных правовых актов Республики Дагестан и проектов нормативных правовых актов Республики Дагестан» (очно) на базе ООО «Рейтинг».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вовлеченности институтов гражданского общества в реализацию антикоррупционной политики Министерства приказами от 02.11.2022 г. № 373-од,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16</w:t>
      </w:r>
      <w:proofErr w:type="gramEnd"/>
      <w:r>
        <w:rPr>
          <w:rFonts w:ascii="Times New Roman" w:hAnsi="Times New Roman" w:cs="Times New Roman"/>
          <w:sz w:val="28"/>
          <w:szCs w:val="28"/>
        </w:rPr>
        <w:t>.01.2023г. № 15-од утверждены положение и состав Общественного совета при Министерстве культуры РД.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проведено 2 заседания Общественного совета, в повестку которых были включены вопросы антикоррупционной деятельности, проводимой Министерством.</w:t>
      </w:r>
    </w:p>
    <w:p w:rsidR="002A30C7" w:rsidRPr="00756F9A" w:rsidRDefault="002A30C7" w:rsidP="002A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F9A">
        <w:rPr>
          <w:rFonts w:ascii="Times New Roman" w:hAnsi="Times New Roman" w:cs="Times New Roman"/>
          <w:sz w:val="28"/>
          <w:szCs w:val="28"/>
        </w:rPr>
        <w:lastRenderedPageBreak/>
        <w:t>Министерством обеспечивается ежегодное повышение квалификации, участие в семинарах в сфере противодействия коррупции государственных гражданских служащих РД в Министерстве, в должностные обязанности которых входит участие в противодействие коррупции. За отчетный период ответственное долж</w:t>
      </w:r>
      <w:r>
        <w:rPr>
          <w:rFonts w:ascii="Times New Roman" w:hAnsi="Times New Roman" w:cs="Times New Roman"/>
          <w:sz w:val="28"/>
          <w:szCs w:val="28"/>
        </w:rPr>
        <w:t>ностное лицо приняло участие в 5</w:t>
      </w:r>
      <w:r w:rsidRPr="00756F9A">
        <w:rPr>
          <w:rFonts w:ascii="Times New Roman" w:hAnsi="Times New Roman" w:cs="Times New Roman"/>
          <w:sz w:val="28"/>
          <w:szCs w:val="28"/>
        </w:rPr>
        <w:t xml:space="preserve"> семинарах в сфере противодействия коррупции, а также </w:t>
      </w:r>
      <w:r>
        <w:rPr>
          <w:rFonts w:ascii="Times New Roman" w:hAnsi="Times New Roman" w:cs="Times New Roman"/>
          <w:sz w:val="28"/>
          <w:szCs w:val="28"/>
        </w:rPr>
        <w:t xml:space="preserve">в период с 29 сентября по 10 октября 2025 г. </w:t>
      </w:r>
      <w:r w:rsidRPr="00756F9A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 xml:space="preserve">ло курсы повышения квалификации по теме </w:t>
      </w:r>
      <w:r w:rsidRPr="00756F9A">
        <w:rPr>
          <w:rFonts w:ascii="Times New Roman" w:hAnsi="Times New Roman" w:cs="Times New Roman"/>
          <w:sz w:val="28"/>
          <w:szCs w:val="28"/>
        </w:rPr>
        <w:t>«Противодействие коррупции в органах государственной власти. Функции подразделений государственных органов по профилактике коррупционных и иных правонарушений»</w:t>
      </w:r>
      <w:r>
        <w:rPr>
          <w:rFonts w:ascii="Times New Roman" w:hAnsi="Times New Roman" w:cs="Times New Roman"/>
          <w:sz w:val="28"/>
          <w:szCs w:val="28"/>
        </w:rPr>
        <w:t xml:space="preserve">, проводимых </w:t>
      </w:r>
      <w:r w:rsidR="00F32D1E">
        <w:rPr>
          <w:rFonts w:ascii="Times New Roman" w:hAnsi="Times New Roman" w:cs="Times New Roman"/>
          <w:sz w:val="28"/>
          <w:szCs w:val="28"/>
        </w:rPr>
        <w:t xml:space="preserve">на базе ГБУ ДПО РД </w:t>
      </w:r>
      <w:r w:rsidRPr="00756F9A">
        <w:rPr>
          <w:rFonts w:ascii="Times New Roman" w:hAnsi="Times New Roman" w:cs="Times New Roman"/>
          <w:sz w:val="28"/>
          <w:szCs w:val="28"/>
        </w:rPr>
        <w:t>«Дагестанский кадровый центр».</w:t>
      </w:r>
    </w:p>
    <w:p w:rsidR="002A30C7" w:rsidRDefault="002A30C7" w:rsidP="002A30C7">
      <w:pPr>
        <w:pStyle w:val="a4"/>
        <w:tabs>
          <w:tab w:val="left" w:pos="30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был издан приказ «Об утверждении Положения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реализации». Кроме того, ежегодно до сведения государственных служащих и руководителей подведомственных учреждений доводятся положения антикоррупционного законодательства, содержащие запрет на дарение и получение подарков. В отчетном периоде уведомлений о получении подарков не поступало.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и подведомственных Министерству учреждениях установлены специализированные ящики «Для обращений граждан по вопросам коррупции», организована работа рабочей группы Министерства по регистрации и предварительному рассмотрению обращений граждан, ежеквартально производится вскрытие специализированных ящиков. Кроме того, на официальном сайте Министерства размещена информация об обратной связи для сообщений о фактах коррупции («телефон доверия», адрес электронной почты). За отчетный период обращений граждан о фактах коррупции в Министерстве и подведомственных Министерству учреждениях не поступали.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Министерства систематически осуществляется мониторинг информации о коррупционных проявлениях в деятельности должностных лиц Министерства, размещенных в СМИ. За отчетный период соответствующих сведений,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размещенных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СМИ  не выявлено.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освещения в средствах массовой информации деятельности Министерства по противодействию коррупции, в Агентство информации и печат</w:t>
      </w:r>
      <w:r w:rsidR="00F32D1E">
        <w:rPr>
          <w:rFonts w:ascii="Times New Roman" w:hAnsi="Times New Roman" w:cs="Times New Roman"/>
          <w:sz w:val="28"/>
          <w:szCs w:val="28"/>
        </w:rPr>
        <w:t>и Республики Дагестан в отчетном году направлялась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мероприятиях ан</w:t>
      </w:r>
      <w:r w:rsidR="00F32D1E">
        <w:rPr>
          <w:rFonts w:ascii="Times New Roman" w:hAnsi="Times New Roman" w:cs="Times New Roman"/>
          <w:sz w:val="28"/>
          <w:szCs w:val="28"/>
        </w:rPr>
        <w:t xml:space="preserve">тикоррупционной направленности, проводимых </w:t>
      </w:r>
      <w:r>
        <w:rPr>
          <w:rFonts w:ascii="Times New Roman" w:hAnsi="Times New Roman" w:cs="Times New Roman"/>
          <w:sz w:val="28"/>
          <w:szCs w:val="28"/>
        </w:rPr>
        <w:t>в Министерстве и учреждениях, подведомственных Министерству.</w:t>
      </w:r>
    </w:p>
    <w:p w:rsidR="002A30C7" w:rsidRDefault="002A30C7" w:rsidP="002A30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оформлен и поддерживается в актуальном состоянии специальный информационный стенд с информацией антикоррупционного содержания. </w:t>
      </w:r>
    </w:p>
    <w:p w:rsidR="002A30C7" w:rsidRPr="00C72CEC" w:rsidRDefault="002A30C7" w:rsidP="002A30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72CE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Министерством проводятся мероприятия, направленные на повышение эффективности противодействия коррупции при осуществлении закупок товаров, работ, услуг для обеспечения государственных нужд. Ответственными должностными лицами Министерства осуществляются проверки соблюдения законодательства о контрактной системе в сфере закупок в отношении подведомственных организаций в соответствии с Планом-графиком проведения внутреннего финансового аудита и осуществления контроля в сфере закупок товаров, работ, услуг для государственных нужд учреждений Министерства культуры Республики Дагестан на 2025 год, утвержденным приказом Минкультуры РД от 09 июня 2025 года № 177-од и приказом от 02 декабря 2025 года № 309-од. </w:t>
      </w:r>
      <w:r>
        <w:rPr>
          <w:rFonts w:ascii="Times New Roman" w:hAnsi="Times New Roman" w:cs="Times New Roman"/>
          <w:sz w:val="28"/>
          <w:szCs w:val="28"/>
        </w:rPr>
        <w:t>В 2025 году проверки проведены в отношении</w:t>
      </w:r>
      <w:r w:rsidRPr="00C72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C72CEC">
        <w:rPr>
          <w:rFonts w:ascii="Times New Roman" w:hAnsi="Times New Roman" w:cs="Times New Roman"/>
          <w:sz w:val="28"/>
          <w:szCs w:val="28"/>
        </w:rPr>
        <w:t xml:space="preserve"> подведомств</w:t>
      </w:r>
      <w:r>
        <w:rPr>
          <w:rFonts w:ascii="Times New Roman" w:hAnsi="Times New Roman" w:cs="Times New Roman"/>
          <w:sz w:val="28"/>
          <w:szCs w:val="28"/>
        </w:rPr>
        <w:t>енных учреждений</w:t>
      </w:r>
      <w:r w:rsidRPr="00C72CEC">
        <w:rPr>
          <w:rFonts w:ascii="Times New Roman" w:hAnsi="Times New Roman" w:cs="Times New Roman"/>
          <w:sz w:val="28"/>
          <w:szCs w:val="28"/>
        </w:rPr>
        <w:t xml:space="preserve">: ГБОУДОД «Республиканская школа искусств М. </w:t>
      </w:r>
      <w:proofErr w:type="spellStart"/>
      <w:r w:rsidRPr="00C72CEC">
        <w:rPr>
          <w:rFonts w:ascii="Times New Roman" w:hAnsi="Times New Roman" w:cs="Times New Roman"/>
          <w:sz w:val="28"/>
          <w:szCs w:val="28"/>
        </w:rPr>
        <w:t>Кажлаева</w:t>
      </w:r>
      <w:proofErr w:type="spellEnd"/>
      <w:r w:rsidRPr="00C72CEC">
        <w:rPr>
          <w:rFonts w:ascii="Times New Roman" w:hAnsi="Times New Roman" w:cs="Times New Roman"/>
          <w:sz w:val="28"/>
          <w:szCs w:val="28"/>
        </w:rPr>
        <w:t xml:space="preserve"> для особо одаренных детей»;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EC">
        <w:rPr>
          <w:rFonts w:ascii="Times New Roman" w:hAnsi="Times New Roman" w:cs="Times New Roman"/>
          <w:sz w:val="28"/>
          <w:szCs w:val="28"/>
        </w:rPr>
        <w:t>ГБУ «Дагестанский государственный кумыкский музыкально-драматичес</w:t>
      </w:r>
      <w:r>
        <w:rPr>
          <w:rFonts w:ascii="Times New Roman" w:hAnsi="Times New Roman" w:cs="Times New Roman"/>
          <w:sz w:val="28"/>
          <w:szCs w:val="28"/>
        </w:rPr>
        <w:t xml:space="preserve">кий театр им. А.-П.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C72CEC">
        <w:rPr>
          <w:rFonts w:ascii="Times New Roman" w:hAnsi="Times New Roman" w:cs="Times New Roman"/>
          <w:sz w:val="28"/>
          <w:szCs w:val="28"/>
        </w:rPr>
        <w:t>ГБУ РД «Республиканская специальная библиотека для слепых».</w:t>
      </w:r>
    </w:p>
    <w:p w:rsidR="002A30C7" w:rsidRPr="00C72CEC" w:rsidRDefault="002A30C7" w:rsidP="002A30C7">
      <w:pPr>
        <w:spacing w:after="0" w:line="240" w:lineRule="auto"/>
        <w:ind w:firstLine="708"/>
        <w:jc w:val="both"/>
        <w:rPr>
          <w:sz w:val="28"/>
          <w:szCs w:val="28"/>
        </w:rPr>
      </w:pPr>
      <w:r w:rsidRPr="00C72CEC">
        <w:rPr>
          <w:rFonts w:ascii="Times New Roman" w:hAnsi="Times New Roman" w:cs="Times New Roman"/>
          <w:sz w:val="28"/>
          <w:szCs w:val="28"/>
        </w:rPr>
        <w:t xml:space="preserve">Реализуется практика привлечения внешних экспертов к приемке результатов исполнения контрактов, заключенных главными распорядителями средств республиканского бюджета Республики Дагестан и подведомственными организациями. Внешние эксперты привлекались к приемке результатов исполнения государственных контрактов следующими подведомственными Минкультуры РД учреждениями: ГБПОУ РД «Дагестанский колледж культуры и искусств им. Б. </w:t>
      </w:r>
      <w:proofErr w:type="spellStart"/>
      <w:r w:rsidRPr="00C72CEC"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 w:rsidRPr="00C72CEC">
        <w:rPr>
          <w:rFonts w:ascii="Times New Roman" w:hAnsi="Times New Roman" w:cs="Times New Roman"/>
          <w:sz w:val="28"/>
          <w:szCs w:val="28"/>
        </w:rPr>
        <w:t xml:space="preserve">», ГБУ «Дагестанский музей изобразительных искусств им. П.С. Гамзатовой», ГБУ ДО РД «Республиканская школа искусств М. </w:t>
      </w:r>
      <w:proofErr w:type="spellStart"/>
      <w:r w:rsidRPr="00C72CEC">
        <w:rPr>
          <w:rFonts w:ascii="Times New Roman" w:hAnsi="Times New Roman" w:cs="Times New Roman"/>
          <w:sz w:val="28"/>
          <w:szCs w:val="28"/>
        </w:rPr>
        <w:t>Кажлаева</w:t>
      </w:r>
      <w:proofErr w:type="spellEnd"/>
      <w:r w:rsidRPr="00C72CEC">
        <w:rPr>
          <w:rFonts w:ascii="Times New Roman" w:hAnsi="Times New Roman" w:cs="Times New Roman"/>
          <w:sz w:val="28"/>
          <w:szCs w:val="28"/>
        </w:rPr>
        <w:t xml:space="preserve"> для особо одаренных детей», ГБПОУ РД «Махачкалинское музыкальное училище им. Г.А. Гасанова», ГБУ РД «Национальный музей им. Тахо-Годи», ГБУК «Республиканский дом народного творчества», ГБУ «Государственный республиканский русский драматический театр им. М. Горького», ГБУ «Дагестанская государственная филармония им. Т. </w:t>
      </w:r>
      <w:proofErr w:type="spellStart"/>
      <w:r w:rsidRPr="00C72CEC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C72CEC">
        <w:rPr>
          <w:rFonts w:ascii="Times New Roman" w:hAnsi="Times New Roman" w:cs="Times New Roman"/>
          <w:sz w:val="28"/>
          <w:szCs w:val="28"/>
        </w:rPr>
        <w:t xml:space="preserve">», ГБУ «Национальная библиотека Республики Дагестан им. Р. Гамзатова»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0C7" w:rsidRDefault="002A30C7" w:rsidP="002A3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Помощником министра по вопросам противодействия коррупции обеспечивается своевременное направление информации по реализации мероприятий, предусмотренных Программой, в Управление Главы Республики Дагестан по вопросам противодействия коррупции. </w:t>
      </w:r>
    </w:p>
    <w:p w:rsidR="00956498" w:rsidRDefault="004F3296"/>
    <w:sectPr w:rsidR="0095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1099D"/>
    <w:multiLevelType w:val="hybridMultilevel"/>
    <w:tmpl w:val="01821B14"/>
    <w:lvl w:ilvl="0" w:tplc="CB1214AA">
      <w:start w:val="1"/>
      <w:numFmt w:val="decimal"/>
      <w:lvlText w:val="%1."/>
      <w:lvlJc w:val="left"/>
      <w:pPr>
        <w:ind w:left="1098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E8"/>
    <w:rsid w:val="00221FB0"/>
    <w:rsid w:val="002A30C7"/>
    <w:rsid w:val="004B1FD5"/>
    <w:rsid w:val="004F3296"/>
    <w:rsid w:val="005B4C68"/>
    <w:rsid w:val="00844FE8"/>
    <w:rsid w:val="00F3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333A"/>
  <w15:chartTrackingRefBased/>
  <w15:docId w15:val="{08FE0D25-CDD7-44D1-9785-3144AA8A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C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30C7"/>
    <w:rPr>
      <w:color w:val="0000FF"/>
      <w:u w:val="single"/>
    </w:rPr>
  </w:style>
  <w:style w:type="paragraph" w:styleId="a4">
    <w:name w:val="No Spacing"/>
    <w:uiPriority w:val="1"/>
    <w:qFormat/>
    <w:rsid w:val="002A30C7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2A30C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05.ru/meropriyatiya/chto-vy-znaete-o-korrupci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05.ru/vystavki/my-protiv-kon~upcii" TargetMode="External"/><Relationship Id="rId12" Type="http://schemas.openxmlformats.org/officeDocument/2006/relationships/hyperlink" Target="https://vk.com/wall-217059102_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kultrd.ru" TargetMode="External"/><Relationship Id="rId11" Type="http://schemas.openxmlformats.org/officeDocument/2006/relationships/hyperlink" Target="https://t.me/dshi_2/2068" TargetMode="External"/><Relationship Id="rId5" Type="http://schemas.openxmlformats.org/officeDocument/2006/relationships/hyperlink" Target="https://gossluzhba.gov.ru" TargetMode="External"/><Relationship Id="rId10" Type="http://schemas.openxmlformats.org/officeDocument/2006/relationships/hyperlink" Target="https://vk.com/wall-209178466_3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Gbpou_dhu_rd/22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2026-02-18T11:27:00Z</dcterms:created>
  <dcterms:modified xsi:type="dcterms:W3CDTF">2026-04-10T09:44:00Z</dcterms:modified>
</cp:coreProperties>
</file>