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429FD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AA172B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373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5C65F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A429F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48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Pr="00A274E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ведомственных наградах 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Министерства культуры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239E" w:rsidRPr="00A274E8" w:rsidRDefault="00B3239E" w:rsidP="00B3239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53 Закона Республики Дагестан от 12 октября 2005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государственной гражданской службе Республики Дагестан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(Собрание законодательства Республики Дагестан, 2005,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10, ст. 656; официальный интернет-портал правовой информации (</w:t>
      </w:r>
      <w:hyperlink r:id="rId8" w:history="1">
        <w:r w:rsidRPr="00A274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www.pravo.gov.ru</w:t>
        </w:r>
      </w:hyperlink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2025, 11 февраля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6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0500202502110003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руководствуясь абзацем 13 пункта 8 Положения о Министерстве культуры Республики Дагестан,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постановлением Правительства Республики Дагестан от 28.11.2008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388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Министерства культуры Республики Дагестан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Собрание законодательства Республики Дагестан, 2008,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22, ст. 957; официальный интернет-портал правовой информации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36537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.pravo.gov.ru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 2025, 11 апреля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0500202504110005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поощрения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 сферы культуры </w:t>
      </w:r>
      <w:r w:rsidRPr="00A274E8">
        <w:rPr>
          <w:rFonts w:ascii="Times New Roman" w:hAnsi="Times New Roman" w:cs="Times New Roman"/>
          <w:sz w:val="28"/>
          <w:szCs w:val="28"/>
        </w:rPr>
        <w:t xml:space="preserve">за заслуги в </w:t>
      </w:r>
      <w:r>
        <w:rPr>
          <w:rFonts w:ascii="Times New Roman" w:hAnsi="Times New Roman" w:cs="Times New Roman"/>
          <w:sz w:val="28"/>
          <w:szCs w:val="28"/>
        </w:rPr>
        <w:t>области культуры,</w:t>
      </w:r>
      <w:r w:rsidRPr="00A274E8">
        <w:rPr>
          <w:rFonts w:ascii="Times New Roman" w:hAnsi="Times New Roman" w:cs="Times New Roman"/>
          <w:sz w:val="28"/>
          <w:szCs w:val="28"/>
        </w:rPr>
        <w:t xml:space="preserve"> искусства, </w:t>
      </w:r>
      <w:r>
        <w:rPr>
          <w:rFonts w:ascii="Times New Roman" w:hAnsi="Times New Roman" w:cs="Times New Roman"/>
          <w:sz w:val="28"/>
          <w:szCs w:val="28"/>
        </w:rPr>
        <w:t xml:space="preserve">кинематографии,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культурного наследия, </w:t>
      </w:r>
      <w:r w:rsidRPr="00A274E8">
        <w:rPr>
          <w:rFonts w:ascii="Times New Roman" w:hAnsi="Times New Roman" w:cs="Times New Roman"/>
          <w:sz w:val="28"/>
          <w:szCs w:val="28"/>
        </w:rPr>
        <w:t xml:space="preserve">а также за эффективную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A274E8">
        <w:rPr>
          <w:rFonts w:ascii="Times New Roman" w:hAnsi="Times New Roman" w:cs="Times New Roman"/>
          <w:sz w:val="28"/>
          <w:szCs w:val="28"/>
        </w:rPr>
        <w:t>гражданскую службу, достигнутые успехи в установленной сфере деятельности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3239E" w:rsidRPr="00C91107" w:rsidRDefault="00B3239E" w:rsidP="00B323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274E8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A274E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274E8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B3239E" w:rsidRPr="00A274E8" w:rsidRDefault="00B3239E" w:rsidP="00B323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>Учредить ведомственные награды Министерства культуры Республики Дагестан:</w:t>
      </w:r>
    </w:p>
    <w:p w:rsidR="00B3239E" w:rsidRPr="00A274E8" w:rsidRDefault="00B3239E" w:rsidP="00B3239E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>Почетную грамоту Министерства культуры Республики Дагестан;</w:t>
      </w:r>
    </w:p>
    <w:p w:rsidR="00B3239E" w:rsidRPr="00A274E8" w:rsidRDefault="00B3239E" w:rsidP="00B3239E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74E8">
        <w:rPr>
          <w:rFonts w:ascii="Times New Roman" w:hAnsi="Times New Roman" w:cs="Times New Roman"/>
          <w:sz w:val="28"/>
          <w:szCs w:val="28"/>
        </w:rPr>
        <w:t>инистра культуры Республики Дагестан.</w:t>
      </w:r>
    </w:p>
    <w:p w:rsidR="00B3239E" w:rsidRPr="00A274E8" w:rsidRDefault="00B3239E" w:rsidP="00B3239E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B3239E" w:rsidRPr="00A274E8" w:rsidRDefault="00067160" w:rsidP="00B323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ar64" w:tooltip="ПОЛОЖЕНИЕ" w:history="1">
        <w:r w:rsidR="00B3239E" w:rsidRPr="00A274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3239E" w:rsidRPr="00A274E8">
        <w:rPr>
          <w:rFonts w:ascii="Times New Roman" w:hAnsi="Times New Roman" w:cs="Times New Roman"/>
          <w:sz w:val="28"/>
          <w:szCs w:val="28"/>
        </w:rPr>
        <w:t xml:space="preserve"> о Почетной Грамоте Министерства культуры Республики Дагестан</w:t>
      </w:r>
      <w:r w:rsidR="00B3239E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B3239E" w:rsidRPr="00A274E8">
        <w:rPr>
          <w:rFonts w:ascii="Times New Roman" w:hAnsi="Times New Roman" w:cs="Times New Roman"/>
          <w:sz w:val="28"/>
          <w:szCs w:val="28"/>
        </w:rPr>
        <w:t>;</w:t>
      </w:r>
    </w:p>
    <w:p w:rsidR="00B3239E" w:rsidRDefault="00067160" w:rsidP="00B323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ar86" w:tooltip="ПОЛОЖЕНИЕ" w:history="1">
        <w:r w:rsidR="00B3239E" w:rsidRPr="00A274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3239E" w:rsidRPr="00A274E8">
        <w:rPr>
          <w:rFonts w:ascii="Times New Roman" w:hAnsi="Times New Roman" w:cs="Times New Roman"/>
          <w:sz w:val="28"/>
          <w:szCs w:val="28"/>
        </w:rPr>
        <w:t xml:space="preserve"> о Благодарности </w:t>
      </w:r>
      <w:r w:rsidR="00B3239E">
        <w:rPr>
          <w:rFonts w:ascii="Times New Roman" w:hAnsi="Times New Roman" w:cs="Times New Roman"/>
          <w:sz w:val="28"/>
          <w:szCs w:val="28"/>
        </w:rPr>
        <w:t>министра</w:t>
      </w:r>
      <w:r w:rsidR="00B3239E" w:rsidRPr="00A274E8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</w:t>
      </w:r>
      <w:r w:rsidR="00B3239E" w:rsidRPr="001F79B8">
        <w:rPr>
          <w:rFonts w:ascii="Times New Roman" w:hAnsi="Times New Roman" w:cs="Times New Roman"/>
          <w:sz w:val="28"/>
          <w:szCs w:val="28"/>
        </w:rPr>
        <w:t xml:space="preserve"> </w:t>
      </w:r>
      <w:r w:rsidR="00B3239E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B3239E" w:rsidRPr="00A274E8">
        <w:rPr>
          <w:rFonts w:ascii="Times New Roman" w:hAnsi="Times New Roman" w:cs="Times New Roman"/>
          <w:sz w:val="28"/>
          <w:szCs w:val="28"/>
        </w:rPr>
        <w:t>;</w:t>
      </w:r>
    </w:p>
    <w:p w:rsidR="00B3239E" w:rsidRDefault="00B3239E" w:rsidP="00B3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 w:rsidRPr="001F7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представления к награждению ведомственной наградой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культуры Республики Дагестан согласно приложению № 3;</w:t>
      </w:r>
    </w:p>
    <w:p w:rsidR="00B3239E" w:rsidRPr="009C14D4" w:rsidRDefault="00B3239E" w:rsidP="00B3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представления к награждению ведомственной наградой Министерства культуры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или ее коллектива</w:t>
      </w:r>
      <w:r w:rsidRPr="009C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 4.</w:t>
      </w:r>
    </w:p>
    <w:p w:rsidR="00B3239E" w:rsidRPr="00A274E8" w:rsidRDefault="00B3239E" w:rsidP="00B3239E">
      <w:pPr>
        <w:pStyle w:val="a4"/>
        <w:numPr>
          <w:ilvl w:val="0"/>
          <w:numId w:val="7"/>
        </w:numPr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lastRenderedPageBreak/>
        <w:t xml:space="preserve">Отделу государственной службы, кадровой работы и делопроизводства: </w:t>
      </w:r>
    </w:p>
    <w:p w:rsidR="00B3239E" w:rsidRPr="00A274E8" w:rsidRDefault="00B3239E" w:rsidP="00B32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>осуществлять организацию работы по подготовке материалов к награждению, учет и выдачу ведомственных наград, а также методическое руководство по оформлению наградных документов;</w:t>
      </w:r>
    </w:p>
    <w:p w:rsidR="00B3239E" w:rsidRPr="00A274E8" w:rsidRDefault="00B3239E" w:rsidP="00B323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 xml:space="preserve">4. </w:t>
      </w:r>
      <w:r w:rsidRPr="009C14D4">
        <w:rPr>
          <w:rFonts w:ascii="Times New Roman" w:hAnsi="Times New Roman" w:cs="Times New Roman"/>
          <w:sz w:val="28"/>
          <w:szCs w:val="28"/>
        </w:rPr>
        <w:t>Отделу финансово – хозяйственного обеспечения ежегодно предусматривать расходы на финансирование и изготовление ведомственных наград Министерства культуры Республики Дагестан.</w:t>
      </w: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>5.</w:t>
      </w:r>
      <w:r w:rsidRPr="00A274E8">
        <w:rPr>
          <w:rFonts w:ascii="Times New Roman" w:hAnsi="Times New Roman" w:cs="Times New Roman"/>
          <w:sz w:val="28"/>
          <w:szCs w:val="28"/>
        </w:rPr>
        <w:tab/>
        <w:t xml:space="preserve">Отделу музейной деятельности, информационных технологий и связей с общественностью разместить настоящий приказ на официальном сайте Минкультуры РД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E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4E8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A274E8">
          <w:rPr>
            <w:rFonts w:ascii="Times New Roman" w:hAnsi="Times New Roman" w:cs="Times New Roman"/>
            <w:sz w:val="28"/>
            <w:szCs w:val="28"/>
          </w:rPr>
          <w:t>www.minkultrd.ru</w:t>
        </w:r>
      </w:hyperlink>
      <w:r w:rsidRPr="00A274E8">
        <w:rPr>
          <w:rFonts w:ascii="Times New Roman" w:hAnsi="Times New Roman" w:cs="Times New Roman"/>
          <w:sz w:val="28"/>
          <w:szCs w:val="28"/>
        </w:rPr>
        <w:t>).</w:t>
      </w: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 xml:space="preserve">6. Признать утратившим силу </w:t>
      </w:r>
      <w:hyperlink r:id="rId10" w:tooltip="Приказ Минтуризма РД от 11.05.2021 N 30/ОД &quot;О ведомственных наградах Министерства по туризму и народным художественным промыслам Республики Дагестан&quot; (вместе с &quot;Положением о Почетной Грамоте Министерства по туризму и народным художественным промыслам Республик" w:history="1">
        <w:r w:rsidRPr="00A274E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274E8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4 июня 2008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274E8">
        <w:rPr>
          <w:rFonts w:ascii="Times New Roman" w:hAnsi="Times New Roman" w:cs="Times New Roman"/>
          <w:sz w:val="28"/>
          <w:szCs w:val="28"/>
        </w:rPr>
        <w:t xml:space="preserve"> 367</w:t>
      </w:r>
      <w:proofErr w:type="gramEnd"/>
      <w:r w:rsidRPr="00A27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E8">
        <w:rPr>
          <w:rFonts w:ascii="Times New Roman" w:hAnsi="Times New Roman" w:cs="Times New Roman"/>
          <w:sz w:val="28"/>
          <w:szCs w:val="28"/>
        </w:rPr>
        <w:t>Об утверждении Положения о почетной грамоте Министерства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4E8">
        <w:rPr>
          <w:rFonts w:ascii="Times New Roman" w:hAnsi="Times New Roman" w:cs="Times New Roman"/>
          <w:sz w:val="28"/>
          <w:szCs w:val="28"/>
        </w:rPr>
        <w:t>.</w:t>
      </w: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>7. Настоящий приказ вступает в силу в установленном законодательством порядке.</w:t>
      </w: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E8">
        <w:rPr>
          <w:rFonts w:ascii="Times New Roman" w:hAnsi="Times New Roman" w:cs="Times New Roman"/>
          <w:sz w:val="28"/>
          <w:szCs w:val="28"/>
        </w:rPr>
        <w:t>8. Контроль за исполнением настоящего приказа оставляю за собой.</w:t>
      </w: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E8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З. </w:t>
      </w:r>
      <w:proofErr w:type="spellStart"/>
      <w:r w:rsidRPr="00A274E8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B3239E" w:rsidRPr="00A274E8" w:rsidRDefault="00B3239E" w:rsidP="00B323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239E" w:rsidRPr="00A274E8" w:rsidRDefault="00B3239E" w:rsidP="00B323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239E" w:rsidRPr="00A274E8" w:rsidRDefault="00B3239E" w:rsidP="00B323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239E" w:rsidRPr="00A274E8" w:rsidRDefault="00B3239E" w:rsidP="00B3239E">
      <w:pPr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B3239E" w:rsidRPr="00A274E8" w:rsidRDefault="00B3239E" w:rsidP="00B3239E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4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 экз. – </w:t>
      </w:r>
      <w:proofErr w:type="spellStart"/>
      <w:r w:rsidRPr="00A274E8">
        <w:rPr>
          <w:rFonts w:ascii="Times New Roman" w:eastAsia="Times New Roman" w:hAnsi="Times New Roman" w:cs="Times New Roman"/>
          <w:bCs/>
          <w:sz w:val="28"/>
          <w:szCs w:val="28"/>
        </w:rPr>
        <w:t>ОГСКРиД</w:t>
      </w:r>
      <w:proofErr w:type="spellEnd"/>
    </w:p>
    <w:p w:rsidR="00B3239E" w:rsidRDefault="00B3239E" w:rsidP="00B32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2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экз. – </w:t>
      </w:r>
      <w:proofErr w:type="spellStart"/>
      <w:r w:rsidRPr="00A274E8">
        <w:rPr>
          <w:rFonts w:ascii="Times New Roman" w:eastAsia="Times New Roman" w:hAnsi="Times New Roman" w:cs="Times New Roman"/>
          <w:bCs/>
          <w:sz w:val="28"/>
          <w:szCs w:val="28"/>
        </w:rPr>
        <w:t>ОМДИТиСО</w:t>
      </w:r>
      <w:proofErr w:type="spellEnd"/>
    </w:p>
    <w:p w:rsidR="00B3239E" w:rsidRPr="00A274E8" w:rsidRDefault="00B3239E" w:rsidP="00B32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 экз. - ФХО</w:t>
      </w:r>
    </w:p>
    <w:p w:rsidR="00B3239E" w:rsidRPr="00A274E8" w:rsidRDefault="00B3239E" w:rsidP="00B32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239E" w:rsidRPr="00A274E8" w:rsidRDefault="00B3239E" w:rsidP="00B32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239E" w:rsidRDefault="00B3239E" w:rsidP="00B32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Согласовано:</w:t>
      </w:r>
    </w:p>
    <w:p w:rsidR="00B3239E" w:rsidRPr="00A274E8" w:rsidRDefault="00B3239E" w:rsidP="00B3239E">
      <w:pPr>
        <w:tabs>
          <w:tab w:val="left" w:pos="73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ОГСКРиД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З.К.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Мугадова</w:t>
      </w:r>
      <w:proofErr w:type="spellEnd"/>
    </w:p>
    <w:p w:rsidR="00B3239E" w:rsidRPr="00A274E8" w:rsidRDefault="00B3239E" w:rsidP="00B323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239E" w:rsidRPr="00A274E8" w:rsidRDefault="00B3239E" w:rsidP="00B323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74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Исполнитель:   </w:t>
      </w:r>
    </w:p>
    <w:p w:rsidR="00B3239E" w:rsidRPr="00A274E8" w:rsidRDefault="00B3239E" w:rsidP="00B3239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Помощник министра</w:t>
      </w:r>
      <w:r w:rsidRPr="00A274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А.Г. Яхьяева</w:t>
      </w:r>
    </w:p>
    <w:p w:rsidR="00B3239E" w:rsidRPr="00A274E8" w:rsidRDefault="00B3239E" w:rsidP="00B32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239E" w:rsidRPr="00A274E8" w:rsidRDefault="00B3239E" w:rsidP="00B32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239E" w:rsidRPr="00A274E8" w:rsidRDefault="00B3239E" w:rsidP="00B3239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Приложение № 1</w:t>
      </w: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приказу Министерства культуры 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_________2025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№_____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Par64"/>
      <w:bookmarkEnd w:id="2"/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Почетной грамоте 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Министерства культуры Республики Дагестан 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02487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Почетная грамота М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инистерства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Почетная грамота) 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вляется ведомственной наградой М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инистерства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 (далее - М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инистерство).</w:t>
      </w:r>
    </w:p>
    <w:p w:rsidR="00B3239E" w:rsidRPr="00B168A2" w:rsidRDefault="00B3239E" w:rsidP="00B3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Почетной грамотой за особый вклад в развитие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культуры, искусства, кинематографии, </w:t>
      </w:r>
      <w:r>
        <w:rPr>
          <w:rFonts w:ascii="Times New Roman" w:hAnsi="Times New Roman" w:cs="Times New Roman"/>
          <w:sz w:val="28"/>
          <w:szCs w:val="28"/>
        </w:rPr>
        <w:t xml:space="preserve">народного творчества,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искусства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историко-культурного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Дагестан, а также за эффективную государственную гражданскую службу, выполнение заданий особой важности и сложности,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награждаются:</w:t>
      </w:r>
    </w:p>
    <w:p w:rsidR="00B3239E" w:rsidRPr="00EC26C8" w:rsidRDefault="00B3239E" w:rsidP="00B3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госуда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рственные гражданские служащие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имеющие стаж государственной гражданской службы либо трудовой деятельности в Министерстве </w:t>
      </w:r>
      <w:r w:rsidRPr="00CA1A1C">
        <w:rPr>
          <w:rFonts w:ascii="Times New Roman" w:hAnsi="Times New Roman" w:cs="Times New Roman"/>
          <w:color w:val="FF0000"/>
          <w:sz w:val="28"/>
          <w:szCs w:val="28"/>
        </w:rPr>
        <w:t>не менее 3 лет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(коллективы) государственных учреждений, подведомственных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Министерству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имеющие стаж работы в сфере культуры, искусства, кинематографии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народного творчества,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искусства,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историко-культурного наследия</w:t>
      </w:r>
      <w:r w:rsidRPr="00B16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90D0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5 и более лет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работающие в представляющей организации непрерывно </w:t>
      </w:r>
      <w:r w:rsidRPr="00E90D0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не менее 3 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работники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(коллективы)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имеющие стаж работы в сфере культуры, искусства, кинематографии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народного творчества,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искусства,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историко-культурного наследия</w:t>
      </w:r>
      <w:r w:rsidRPr="00B16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90D0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5 и более лет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работающие в представляющей организации </w:t>
      </w:r>
      <w:r w:rsidRPr="00E90D0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непрерывно не менее 3 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34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творческих союзов, общественных объединени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й,</w:t>
      </w:r>
      <w:r w:rsidRPr="00D6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 коллективов самодеятельного народного творчества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деятели культуры и искусства.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решению </w:t>
      </w:r>
      <w:r w:rsidRPr="009C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Экспертного совета по 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C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ударственным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аградам и почетным званиям при М</w:t>
      </w:r>
      <w:r w:rsidRPr="009C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инистерстве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Почетной грамотой награждаются иные лица, включая государственных служащих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иных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государственной власти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A20F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муниципальные служащие, работники органов местного самоуправления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подведомственных им организаций; обучающиеся образовательных учреждений в области культуры и искусства.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Награждение Почетной грамотой также может быть приурочено: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профессиональным праздникам;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общероссийским праздничным дням и юбилейным датам;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юбилейным датам награждаемых лиц - 50 лет и далее через каждые последующие 5 лет со дня рождения;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 юбилейным датам организаций - 10, 25 лет и далее через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каждые </w:t>
      </w:r>
      <w:r w:rsidRPr="00B9291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5 лет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основания организации.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Повторное награждение Почетной грамотой возможно не ранее чем через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3 года</w:t>
      </w:r>
      <w:r w:rsidRPr="00E90D0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предыдущего награждения.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20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награждении Почетной грамотой принимается министром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культуры Республики Дагестан </w:t>
      </w:r>
      <w:r w:rsidRPr="0025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ходатайс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тва о награждении Почетной грамотой, представленного на его имя </w:t>
      </w:r>
      <w:r w:rsidRPr="00020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ормляется приказом Министерства.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Pr="0025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ходатайств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прилагается </w:t>
      </w:r>
      <w:r w:rsidRPr="0025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награждению ведомственной наградой Министерства культуры Республики Дагестан (далее – представление к награждению). </w:t>
      </w:r>
    </w:p>
    <w:p w:rsidR="00B3239E" w:rsidRPr="007609F9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Представление к награждению оформляетс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 форме согласно приложению № 3 к настоящему приказу</w:t>
      </w:r>
      <w:r w:rsidRPr="0076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Представление к награждению организации или ее коллектива оформляетс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 форме согласно приложению № 4</w:t>
      </w:r>
      <w:r w:rsidRPr="0076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</w:t>
      </w:r>
      <w:r w:rsidRPr="0076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награждению</w:t>
      </w:r>
      <w:r>
        <w:rPr>
          <w:rFonts w:ascii="Times New Roman" w:hAnsi="Times New Roman" w:cs="Times New Roman"/>
          <w:sz w:val="28"/>
          <w:szCs w:val="28"/>
        </w:rPr>
        <w:t xml:space="preserve"> должно содержать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трудовой деятельности, стаже работы в отрасли, конкретных заслугах и личном вкладе кандидата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(коллектива)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развитие культуры, искусства, кинематографии,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народного творчества, образования в сфере культуры</w:t>
      </w:r>
      <w:r w:rsidRPr="00A30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искусства, имеющихся у кандидата наградах.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86"/>
      <w:bookmarkEnd w:id="4"/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Представление к награждению вносится: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отношении госуда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гражданских служащих М</w:t>
      </w: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инистерства - руководителем соответствующ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структурного подразделения М</w:t>
      </w: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инистерства по согласованию с первым заместителем министра или заместителем министра (в соответствии с распределением обязанностей);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отношении государственных учреждений, функции и полномочия учредителя в отношении которых осуществляет Министерство культуры Республики Дагестан, и их работников – руководителями таких государственных учреждений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согласованию с заместителем</w:t>
      </w: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министра согласно курируемым направлениям;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отношении государственных учреждений, функции и полномочия учредителей в отношении которых осуществляют органы исполнительной власти Республики Дагестан, и их работников - руководителем соответствующего органа исполнительной власти Республики Дагестан, его заместителями, руководителями государственных учреждений, подведомственных органу исполнительной власти Республики Дагестан;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в отношении муниципальных учреждений Республики Дагестан и их работников - </w:t>
      </w:r>
      <w:r w:rsidRPr="0004252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главой муниципального образования </w:t>
      </w: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(городского округа, муниципального района) на территории которого осуществляет деятельность муниципальное учреждение, руководителем соответствующего муниципального учреждения;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в отношении иных организаций и их работников - руководителями организаций, иными органами управления организаций, трудовыми коллективами;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в отношении работников органов государственной власти и органов </w:t>
      </w: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местного самоуправления - руководителями соответствующих органов.</w:t>
      </w:r>
    </w:p>
    <w:p w:rsidR="00B3239E" w:rsidRPr="001A5C34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о награждении Почетной грамотой первого заместителя министра или заместителя министра культуры Республики Дагестан инициируется по поручению министра.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Документы, оформленные с нарушением требований настоящего Положения, к рассмотрению не принимаются и возвращаются заявителю.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Pr="00552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государственной службы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кадровой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работы </w:t>
      </w:r>
      <w:r w:rsidRPr="00552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52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делопроизводства осуществляет оформление Почетных грамот, обеспечивает контроль и осуществляет взаимодействие с руководителями структурных подразделений по организации вручения Почетных грамот.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Награждение Почетной грамотой про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изводится на основании приказа М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инистерства культуры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Сведения о награждении Почетной грамотой вносятся в трудовую книжку поощренных лиц с указанием даты и номера приказа о награждении Почетной грамотой.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Почетная грамота вручается в торжественной обстановке министром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Дагестан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по его поручению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заместителями министра культуры Республики Дагестан,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лями структурных подразделений М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инистерства, а также руководителями организаций, ходатайство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вавших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награждении Почетной грамотой.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 лиц, награжденных Почетной грамотой, осуществляется отделом государственной службы, кадровой работы и делопроизводства М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инистерства культуры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Дубликат </w:t>
      </w:r>
      <w:proofErr w:type="gramStart"/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Почетной грамоты</w:t>
      </w:r>
      <w:proofErr w:type="gramEnd"/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взамен утраченной не выдается. По ходатайству представляющей организации может быть выдана копия приказа о награждении.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2</w:t>
      </w: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приказу Министерства культуры 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_________2025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№_____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Благодарности министра</w:t>
      </w:r>
      <w:r w:rsidRPr="00A274E8">
        <w:rPr>
          <w:rFonts w:ascii="Times New Roman" w:hAnsi="Times New Roman" w:cs="Times New Roman"/>
          <w:b/>
          <w:sz w:val="28"/>
          <w:szCs w:val="28"/>
        </w:rPr>
        <w:t xml:space="preserve"> культуры Республики Дагестан</w:t>
      </w:r>
    </w:p>
    <w:p w:rsidR="00B3239E" w:rsidRPr="00A274E8" w:rsidRDefault="00B3239E" w:rsidP="00B323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Благодарность </w:t>
      </w:r>
      <w:r w:rsidRPr="00521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 культуры Республики Дагестан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- Благодар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формой поощрения за вклад в развитие культуры, искусства, кинематографии,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народного творчества, образования в области культуры и искусства, 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историко-культурного наследия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 связи с государственными и профессиональными (отраслевыми) праздниками, знаменательными и персональными юбилейными датами.</w:t>
      </w:r>
    </w:p>
    <w:p w:rsidR="00B3239E" w:rsidRPr="00E42E6A" w:rsidRDefault="00B3239E" w:rsidP="00B3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761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Благодарность объявляется гражданам и организациям Российской Федерации, органам исполнительной власти Республики Дагестан, органам местно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самоуправления, государственным служащим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государственной власти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муниципальным служащим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муниципальных образований 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работникам </w:t>
      </w:r>
      <w:r w:rsidRPr="00761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иных </w:t>
      </w:r>
      <w:r w:rsidRPr="00761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(организаций) Республики Дагестан,</w:t>
      </w:r>
      <w:r w:rsidRPr="00725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членам</w:t>
      </w:r>
      <w:r w:rsidRPr="00434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творческих союзов,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бщественных объединений, деятелям культуры и искусства.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об объявлении Благодарности 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принимается министром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 на основании ходатайства об объявлении Благодарности, внесенного на его имя.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25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ходатайств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прилагается представление </w:t>
      </w:r>
      <w:r w:rsidRPr="0025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награждению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ведомственной наградой Министерства культуры Республики Дагестан </w:t>
      </w:r>
      <w:r w:rsidRPr="00B02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формам, предусмотренным приложениями № 3 и № 4 к настоящему приказу.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Ходатайство о поощрении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Благодарностью 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первого заместителя министра или заместителя министра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5C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инициируется министром.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Ходатайство о поощрении Благодарностью руководит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еля структурного подразделения М</w:t>
      </w:r>
      <w:r w:rsidRPr="005F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инистерства инициируется первым заместителем министра или заместителем министра культуры Республики Дагестан (в соответствии с распределением обязанностей) в форме служебной записки и направляется для рассмотрения министру.</w:t>
      </w:r>
    </w:p>
    <w:p w:rsidR="00B3239E" w:rsidRDefault="00B3239E" w:rsidP="00B3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Ходатайство об объявлении Благодарности государственным гражданским служащим Министерства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инициируется руководителем соответствующ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структурного подразделения М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инистерства в форме служебной записки, после согласования с первым заместителем министра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заместителем министра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 (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распределением обязанностей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направляется для рассмотрения министру.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Ходатайство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объявлении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Благодарности сотрудникам подведомственных М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инистерству учреждений (далее - подведомственные 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учреждения) вносится на рассмотрение министру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руководителями подведомственных учреждений.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Поощрение</w:t>
      </w:r>
      <w:r w:rsidRPr="008E42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организаций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учреждений, общественных объединений</w:t>
      </w:r>
      <w:r w:rsidRPr="008E42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работников - руководителями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этих </w:t>
      </w:r>
      <w:r w:rsidRPr="008E42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организаций, иными органами управления орга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низаций, трудовыми коллективами.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0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осуществления лицом предпринимательской деятельности без образования юридического лица ходатайство возбуждается представительным органом муниципального образования, на территории которого указанным лицом осуществляется эта деятельность.</w:t>
      </w:r>
    </w:p>
    <w:p w:rsidR="00B3239E" w:rsidRPr="00746AC3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Pr="00770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объявлении благодарности оформляется приказом Министерства.</w:t>
      </w:r>
    </w:p>
    <w:p w:rsidR="00B3239E" w:rsidRPr="00746AC3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Поощрение Благодарностью осуществляется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торжественной обстановке министром культуры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Дагестан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по его поручению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заместителями министра культуры Республики Дагестан, 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лями структурных подразделений М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инистерства, а также руководителями организаций, ходатайство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вавших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поощрении Благодарностью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239E" w:rsidRPr="00746AC3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Сведения о поощрении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Благодарностью 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жданского служащего, работника М</w:t>
      </w:r>
      <w:r w:rsidRPr="00746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инистерства в установленном порядке вносятся в его личное дело и трудовую книжку.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Учет лиц,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поощренных Благодарностью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отделом государственной службы, кадровой работы и делопроизводства Министерства культуры Республики Дагестан.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Дубликат </w:t>
      </w:r>
      <w:proofErr w:type="gramStart"/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Благодарности</w:t>
      </w:r>
      <w:proofErr w:type="gramEnd"/>
      <w:r w:rsidRPr="00E90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взамен утраченной не выдается.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приказу Министерства культуры 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от «__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_________2025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№_____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3"/>
      <w:bookmarkEnd w:id="5"/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награждению ведомственной наградой</w:t>
      </w: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5B4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ведомственной награды)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239E" w:rsidRPr="007D192A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4"/>
          <w:szCs w:val="28"/>
          <w:lang w:eastAsia="ru-RU"/>
        </w:rPr>
        <w:t>(фамилия, имя, отчество</w:t>
      </w:r>
      <w:r w:rsidRPr="007D192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4"/>
          <w:szCs w:val="28"/>
          <w:lang w:eastAsia="ru-RU"/>
        </w:rPr>
        <w:t>(место работы и занимаемая должность)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proofErr w:type="gramStart"/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рождения:   </w:t>
      </w:r>
      <w:proofErr w:type="gramEnd"/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рождения:   </w:t>
      </w:r>
      <w:proofErr w:type="gramEnd"/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Образование:   </w:t>
      </w:r>
      <w:proofErr w:type="gramEnd"/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Окончил(а) (когда, что):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по образованию: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наградами награжден(а):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 стаже: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922"/>
      </w:tblGrid>
      <w:tr w:rsidR="00B3239E" w:rsidRPr="001065B4" w:rsidTr="00380C25">
        <w:tc>
          <w:tcPr>
            <w:tcW w:w="3510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6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(с___ г. по _____г.)</w:t>
            </w:r>
          </w:p>
        </w:tc>
        <w:tc>
          <w:tcPr>
            <w:tcW w:w="6061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6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Должность, место работы,  местонахождение учреждения,  организации</w:t>
            </w:r>
          </w:p>
        </w:tc>
      </w:tr>
      <w:tr w:rsidR="00B3239E" w:rsidRPr="001065B4" w:rsidTr="00380C25">
        <w:tc>
          <w:tcPr>
            <w:tcW w:w="3510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B3239E" w:rsidRPr="001065B4" w:rsidTr="00380C25">
        <w:tc>
          <w:tcPr>
            <w:tcW w:w="3510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B3239E" w:rsidRPr="001065B4" w:rsidTr="00380C25">
        <w:tc>
          <w:tcPr>
            <w:tcW w:w="3510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B3239E" w:rsidRPr="001065B4" w:rsidTr="00380C25">
        <w:tc>
          <w:tcPr>
            <w:tcW w:w="3510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B3239E" w:rsidRPr="001065B4" w:rsidTr="00380C25">
        <w:tc>
          <w:tcPr>
            <w:tcW w:w="3510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B3239E" w:rsidRPr="001065B4" w:rsidTr="00380C25">
        <w:tc>
          <w:tcPr>
            <w:tcW w:w="3510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:rsidR="00B3239E" w:rsidRPr="001065B4" w:rsidRDefault="00B3239E" w:rsidP="00380C2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B3239E" w:rsidRPr="001065B4" w:rsidRDefault="00B3239E" w:rsidP="00B3239E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4"/>
          <w:szCs w:val="28"/>
          <w:lang w:eastAsia="ru-RU"/>
        </w:rPr>
        <w:t>(фамилия, имя, отчество полностью)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(занимаемая должность)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характеристики: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      ___________      _____________________</w:t>
      </w: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должности руководителя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инициалы, фамилия</w:t>
      </w: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организации, инициировавшей награждение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ведомственной наградой Министерства 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культуры Республики Дагестан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 20__ г.</w:t>
      </w: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B3239E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приказу Министерства культуры 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:rsidR="00B3239E" w:rsidRPr="00A274E8" w:rsidRDefault="00B3239E" w:rsidP="00B32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от «__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_________2025</w:t>
      </w:r>
      <w:r w:rsidRPr="00A27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№_____</w:t>
      </w:r>
    </w:p>
    <w:p w:rsidR="00B3239E" w:rsidRPr="00E90D0A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9E" w:rsidRPr="001065B4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B3239E" w:rsidRDefault="00B3239E" w:rsidP="00B3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награждению ведомственной наградой </w:t>
      </w: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10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или ее коллектива</w:t>
      </w: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организации или ее коллективе, представляемых к награждению ведомственной наградой Министерства культуры Республики Дагестан:</w:t>
      </w:r>
    </w:p>
    <w:p w:rsidR="00B3239E" w:rsidRPr="000065C2" w:rsidRDefault="00B3239E" w:rsidP="00B3239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наименование организации (в соответствии с уставом или положением), адрес местонахождения;</w:t>
      </w:r>
    </w:p>
    <w:p w:rsidR="00B3239E" w:rsidRPr="000065C2" w:rsidRDefault="00B3239E" w:rsidP="00B3239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отчество, должность (согласно штатному расписанию) руководителя организации;</w:t>
      </w:r>
    </w:p>
    <w:p w:rsidR="00B3239E" w:rsidRPr="000065C2" w:rsidRDefault="00B3239E" w:rsidP="00B3239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вкладе организации (коллектива) в развитие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культуры, искусства, кинематографии, </w:t>
      </w:r>
      <w:r>
        <w:rPr>
          <w:rFonts w:ascii="Times New Roman" w:hAnsi="Times New Roman" w:cs="Times New Roman"/>
          <w:sz w:val="28"/>
          <w:szCs w:val="28"/>
        </w:rPr>
        <w:t xml:space="preserve">народного творчества, 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искусства</w:t>
      </w:r>
      <w:r w:rsidRPr="0002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историко-культурного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анализом показателей его работы и достижений за последние три года;</w:t>
      </w:r>
    </w:p>
    <w:p w:rsidR="00B3239E" w:rsidRPr="000065C2" w:rsidRDefault="00B3239E" w:rsidP="00B3239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краткая историческая справка об организации (представляется в связи с юбилейными датами организации).</w:t>
      </w: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      ___________      _____________________</w:t>
      </w: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должности руководителя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инициалы, фамилия</w:t>
      </w: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организации, инициировавшей награждение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ведомственной наградой Министерства 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0065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культуры Республики Дагестан</w:t>
      </w:r>
    </w:p>
    <w:p w:rsidR="00B3239E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065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 20__ г.</w:t>
      </w:r>
    </w:p>
    <w:p w:rsidR="00B3239E" w:rsidRPr="000065C2" w:rsidRDefault="00B3239E" w:rsidP="00B32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17CC" w:rsidRDefault="001317CC" w:rsidP="001317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Pr="004D73BF" w:rsidRDefault="005C65FA" w:rsidP="009D32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11"/>
      <w:footerReference w:type="default" r:id="rId12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60" w:rsidRDefault="00067160" w:rsidP="00F449CB">
      <w:pPr>
        <w:spacing w:after="0" w:line="240" w:lineRule="auto"/>
      </w:pPr>
      <w:r>
        <w:separator/>
      </w:r>
    </w:p>
  </w:endnote>
  <w:endnote w:type="continuationSeparator" w:id="0">
    <w:p w:rsidR="00067160" w:rsidRDefault="00067160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60" w:rsidRDefault="00067160" w:rsidP="00F449CB">
      <w:pPr>
        <w:spacing w:after="0" w:line="240" w:lineRule="auto"/>
      </w:pPr>
      <w:r>
        <w:separator/>
      </w:r>
    </w:p>
  </w:footnote>
  <w:footnote w:type="continuationSeparator" w:id="0">
    <w:p w:rsidR="00067160" w:rsidRDefault="00067160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5F2477"/>
    <w:multiLevelType w:val="hybridMultilevel"/>
    <w:tmpl w:val="025498AA"/>
    <w:lvl w:ilvl="0" w:tplc="9128529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3035D"/>
    <w:multiLevelType w:val="hybridMultilevel"/>
    <w:tmpl w:val="7BB096A8"/>
    <w:lvl w:ilvl="0" w:tplc="EED0690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3348E"/>
    <w:rsid w:val="00042BD5"/>
    <w:rsid w:val="00065971"/>
    <w:rsid w:val="00067160"/>
    <w:rsid w:val="00073E2B"/>
    <w:rsid w:val="0009110F"/>
    <w:rsid w:val="000D0E96"/>
    <w:rsid w:val="00110818"/>
    <w:rsid w:val="00120D48"/>
    <w:rsid w:val="001317CC"/>
    <w:rsid w:val="00131869"/>
    <w:rsid w:val="0013436A"/>
    <w:rsid w:val="00166BE9"/>
    <w:rsid w:val="0017291F"/>
    <w:rsid w:val="00175F36"/>
    <w:rsid w:val="001D0596"/>
    <w:rsid w:val="001E0DAA"/>
    <w:rsid w:val="001E7FFE"/>
    <w:rsid w:val="00213FFE"/>
    <w:rsid w:val="0021471E"/>
    <w:rsid w:val="002176EA"/>
    <w:rsid w:val="0023568B"/>
    <w:rsid w:val="00236A08"/>
    <w:rsid w:val="0024092F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312E36"/>
    <w:rsid w:val="00323EC9"/>
    <w:rsid w:val="0033192D"/>
    <w:rsid w:val="00332393"/>
    <w:rsid w:val="00345D3E"/>
    <w:rsid w:val="00362C99"/>
    <w:rsid w:val="00373FB5"/>
    <w:rsid w:val="00374CDF"/>
    <w:rsid w:val="0037507D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527F4"/>
    <w:rsid w:val="00453FE7"/>
    <w:rsid w:val="0046101D"/>
    <w:rsid w:val="004772DD"/>
    <w:rsid w:val="004875BC"/>
    <w:rsid w:val="004C4B9F"/>
    <w:rsid w:val="004C55F9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90E5E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97FAC"/>
    <w:rsid w:val="006B08EF"/>
    <w:rsid w:val="006B4418"/>
    <w:rsid w:val="006C156A"/>
    <w:rsid w:val="006C27A8"/>
    <w:rsid w:val="006C6DBF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625E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429FD"/>
    <w:rsid w:val="00A807F1"/>
    <w:rsid w:val="00A83224"/>
    <w:rsid w:val="00AA172B"/>
    <w:rsid w:val="00AA20DC"/>
    <w:rsid w:val="00AA6362"/>
    <w:rsid w:val="00AB6AB5"/>
    <w:rsid w:val="00AD4437"/>
    <w:rsid w:val="00AE0C7D"/>
    <w:rsid w:val="00AF7768"/>
    <w:rsid w:val="00B0371D"/>
    <w:rsid w:val="00B12ADC"/>
    <w:rsid w:val="00B21F91"/>
    <w:rsid w:val="00B3239E"/>
    <w:rsid w:val="00B63DEA"/>
    <w:rsid w:val="00B8455B"/>
    <w:rsid w:val="00B925EF"/>
    <w:rsid w:val="00B97879"/>
    <w:rsid w:val="00BB1C6D"/>
    <w:rsid w:val="00BB5165"/>
    <w:rsid w:val="00BB518F"/>
    <w:rsid w:val="00BC1A3B"/>
    <w:rsid w:val="00BD54FB"/>
    <w:rsid w:val="00BE310D"/>
    <w:rsid w:val="00BE3AC1"/>
    <w:rsid w:val="00BF51B8"/>
    <w:rsid w:val="00C011D1"/>
    <w:rsid w:val="00C05483"/>
    <w:rsid w:val="00C0627B"/>
    <w:rsid w:val="00C41333"/>
    <w:rsid w:val="00C45F2A"/>
    <w:rsid w:val="00C5178B"/>
    <w:rsid w:val="00C718B7"/>
    <w:rsid w:val="00C836D6"/>
    <w:rsid w:val="00D2423D"/>
    <w:rsid w:val="00D4134D"/>
    <w:rsid w:val="00D443B7"/>
    <w:rsid w:val="00D50A04"/>
    <w:rsid w:val="00D56DC8"/>
    <w:rsid w:val="00D610D6"/>
    <w:rsid w:val="00D62212"/>
    <w:rsid w:val="00D7556A"/>
    <w:rsid w:val="00D7580A"/>
    <w:rsid w:val="00DA0E12"/>
    <w:rsid w:val="00DA2080"/>
    <w:rsid w:val="00DE4A40"/>
    <w:rsid w:val="00DF3121"/>
    <w:rsid w:val="00E07842"/>
    <w:rsid w:val="00E141D2"/>
    <w:rsid w:val="00E14FE3"/>
    <w:rsid w:val="00E47674"/>
    <w:rsid w:val="00E65373"/>
    <w:rsid w:val="00E82D68"/>
    <w:rsid w:val="00EB6E1A"/>
    <w:rsid w:val="00ED0FF4"/>
    <w:rsid w:val="00F16C5A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47A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F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0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kultr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4C94-9E44-43BF-9D67-EB75B377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12</cp:revision>
  <cp:lastPrinted>2024-07-23T13:05:00Z</cp:lastPrinted>
  <dcterms:created xsi:type="dcterms:W3CDTF">2023-04-06T09:01:00Z</dcterms:created>
  <dcterms:modified xsi:type="dcterms:W3CDTF">2025-07-23T06:47:00Z</dcterms:modified>
</cp:coreProperties>
</file>