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4373D" w14:textId="53220B50" w:rsidR="00F82BF3" w:rsidRPr="00F82BF3" w:rsidRDefault="00F82BF3" w:rsidP="00F82BF3">
      <w:pPr>
        <w:pStyle w:val="ConsPlusNonformat"/>
        <w:ind w:left="6654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F82BF3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4095A149" w14:textId="15D7DE7A" w:rsidR="007F43ED" w:rsidRDefault="00885641" w:rsidP="00772BAC">
      <w:pPr>
        <w:pStyle w:val="ConsPlusNonformat"/>
        <w:ind w:left="-426"/>
        <w:jc w:val="center"/>
      </w:pPr>
      <w:r>
        <w:rPr>
          <w:noProof/>
        </w:rPr>
        <w:drawing>
          <wp:inline distT="0" distB="0" distL="0" distR="0" wp14:anchorId="16027C4F" wp14:editId="7867A4B3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9427D" w14:textId="77777777" w:rsidR="00815A03" w:rsidRPr="00263EC2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263EC2">
        <w:rPr>
          <w:rFonts w:ascii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14:paraId="46588E80" w14:textId="77777777" w:rsidR="00815A03" w:rsidRPr="00263EC2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263EC2">
        <w:rPr>
          <w:rFonts w:ascii="Times New Roman" w:hAnsi="Times New Roman" w:cs="Times New Roman"/>
          <w:sz w:val="28"/>
          <w:szCs w:val="28"/>
        </w:rPr>
        <w:t>(МИНКУЛЬТУРЫ РД)</w:t>
      </w:r>
    </w:p>
    <w:p w14:paraId="4E5F9D37" w14:textId="77777777" w:rsidR="00815A03" w:rsidRPr="00263EC2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14:paraId="5D3745FE" w14:textId="77777777" w:rsidR="0015068B" w:rsidRPr="00263EC2" w:rsidRDefault="0015068B" w:rsidP="00772BAC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35"/>
      <w:bookmarkEnd w:id="0"/>
    </w:p>
    <w:p w14:paraId="451F2338" w14:textId="5D6094BF" w:rsidR="00815A03" w:rsidRPr="00263EC2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C2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696E5D2" w14:textId="77777777" w:rsidR="00FD2EB8" w:rsidRPr="00263EC2" w:rsidRDefault="00FD2EB8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5FB9841" w14:textId="739E4AB2" w:rsidR="00815A03" w:rsidRPr="00263EC2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C2">
        <w:rPr>
          <w:rFonts w:ascii="Times New Roman" w:hAnsi="Times New Roman" w:cs="Times New Roman"/>
          <w:b/>
          <w:sz w:val="28"/>
          <w:szCs w:val="28"/>
        </w:rPr>
        <w:t>"</w:t>
      </w:r>
      <w:r w:rsidR="007F43ED" w:rsidRPr="00263EC2">
        <w:rPr>
          <w:rFonts w:ascii="Times New Roman" w:hAnsi="Times New Roman" w:cs="Times New Roman"/>
          <w:b/>
          <w:sz w:val="28"/>
          <w:szCs w:val="28"/>
        </w:rPr>
        <w:t>____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F43ED" w:rsidRPr="00263EC2">
        <w:rPr>
          <w:rFonts w:ascii="Times New Roman" w:hAnsi="Times New Roman" w:cs="Times New Roman"/>
          <w:b/>
          <w:sz w:val="28"/>
          <w:szCs w:val="28"/>
        </w:rPr>
        <w:t>__________</w:t>
      </w:r>
      <w:r w:rsidRPr="00263EC2">
        <w:rPr>
          <w:rFonts w:ascii="Times New Roman" w:hAnsi="Times New Roman" w:cs="Times New Roman"/>
          <w:b/>
          <w:sz w:val="28"/>
          <w:szCs w:val="28"/>
        </w:rPr>
        <w:t>20</w:t>
      </w:r>
      <w:r w:rsidR="00423325" w:rsidRPr="00263EC2">
        <w:rPr>
          <w:rFonts w:ascii="Times New Roman" w:hAnsi="Times New Roman" w:cs="Times New Roman"/>
          <w:b/>
          <w:sz w:val="28"/>
          <w:szCs w:val="28"/>
        </w:rPr>
        <w:t>2</w:t>
      </w:r>
      <w:r w:rsidR="00F82BF3">
        <w:rPr>
          <w:rFonts w:ascii="Times New Roman" w:hAnsi="Times New Roman" w:cs="Times New Roman"/>
          <w:b/>
          <w:sz w:val="28"/>
          <w:szCs w:val="28"/>
        </w:rPr>
        <w:t>4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7F43ED" w:rsidRPr="00263EC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43ED" w:rsidRPr="00263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2BAC" w:rsidRPr="00263E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 № __________</w:t>
      </w:r>
    </w:p>
    <w:p w14:paraId="04DBD6A0" w14:textId="77777777" w:rsidR="0015068B" w:rsidRPr="00263EC2" w:rsidRDefault="0015068B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C4D83F4" w14:textId="2C84FC9D" w:rsidR="00815A03" w:rsidRPr="00263EC2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263EC2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4CBEC6C" w14:textId="77777777" w:rsidR="00902BF4" w:rsidRPr="00263EC2" w:rsidRDefault="00902BF4" w:rsidP="007B2A48">
      <w:pPr>
        <w:spacing w:after="0" w:line="240" w:lineRule="atLeast"/>
        <w:ind w:right="9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83E319C" w14:textId="51F6A1A7" w:rsidR="0002157A" w:rsidRPr="0002157A" w:rsidRDefault="0002157A" w:rsidP="0002157A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доклада о результатах обобщения правоприменительной практики Министерства культуры Республики Дагестан при осуществлени</w:t>
      </w:r>
      <w:r w:rsidR="009A1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63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 за 202</w:t>
      </w:r>
      <w:r w:rsidR="00C60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63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14:paraId="62144144" w14:textId="3C9C19CB" w:rsidR="0002157A" w:rsidRPr="00263EC2" w:rsidRDefault="0002157A" w:rsidP="0002157A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 и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15 </w:t>
      </w:r>
      <w:r w:rsid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государственном контроле (надзоре) за состоянием государственной части Музейного фонда Российской Федерации, находящейся на территории Республики Дагестан</w:t>
      </w:r>
      <w:r w:rsid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Дагестан от 30.09.2021 № 254 </w:t>
      </w:r>
    </w:p>
    <w:p w14:paraId="17488A50" w14:textId="21695CA7" w:rsidR="0002157A" w:rsidRPr="0002157A" w:rsidRDefault="0002157A" w:rsidP="0002157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6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Pr="0026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26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в а ю:</w:t>
      </w:r>
    </w:p>
    <w:p w14:paraId="680D1571" w14:textId="54D6396B" w:rsidR="0002157A" w:rsidRPr="0002157A" w:rsidRDefault="0002157A" w:rsidP="0002157A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7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доклад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обобщения правоприменительной практики Министерства культуры Республики Дагестан при осуществлени</w:t>
      </w:r>
      <w:r w:rsidR="009A10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 за 202</w:t>
      </w:r>
      <w:r w:rsidR="00F82B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58FC8311" w14:textId="10AA0A3E" w:rsidR="0002157A" w:rsidRPr="0002157A" w:rsidRDefault="0002157A" w:rsidP="0002157A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</w:t>
      </w:r>
      <w:r w:rsidR="00263EC2" w:rsidRPr="00263EC2">
        <w:rPr>
          <w:rFonts w:ascii="Times New Roman" w:hAnsi="Times New Roman" w:cs="Times New Roman"/>
          <w:sz w:val="28"/>
          <w:szCs w:val="28"/>
        </w:rPr>
        <w:t xml:space="preserve">Отделу музейной деятельности, информационных технологий и связей с общественностью (Ш.А. Ибрагимов) </w:t>
      </w: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культуры</w:t>
      </w: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в информационно-телекоммуникационной сети «Интернет».</w:t>
      </w:r>
    </w:p>
    <w:p w14:paraId="6A3CF60B" w14:textId="20D7CDD2" w:rsidR="0002157A" w:rsidRPr="0002157A" w:rsidRDefault="0002157A" w:rsidP="0002157A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приказа </w:t>
      </w:r>
      <w:r w:rsidR="00F8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B17C57" w14:textId="77777777" w:rsidR="000D51A9" w:rsidRPr="00263EC2" w:rsidRDefault="000D51A9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3FC16A1" w14:textId="77777777" w:rsidR="00856B10" w:rsidRPr="00263EC2" w:rsidRDefault="00856B10" w:rsidP="007655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C12F9" w14:textId="08D068DE" w:rsidR="00C55EB4" w:rsidRPr="00263EC2" w:rsidRDefault="00423325" w:rsidP="007655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C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58FD1699" w14:textId="3BD3A66E" w:rsidR="00815A03" w:rsidRPr="00263EC2" w:rsidRDefault="00C447E0" w:rsidP="00C55EB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C2">
        <w:rPr>
          <w:rFonts w:ascii="Times New Roman" w:hAnsi="Times New Roman" w:cs="Times New Roman"/>
          <w:b/>
          <w:sz w:val="28"/>
          <w:szCs w:val="28"/>
        </w:rPr>
        <w:t>М</w:t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>инистр</w:t>
      </w:r>
      <w:r w:rsidR="002336B4" w:rsidRPr="00263E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ab/>
      </w:r>
      <w:r w:rsidR="009D42DE" w:rsidRPr="00263EC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872C2" w:rsidRPr="00263EC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336B4" w:rsidRPr="00263E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63EC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5EB4" w:rsidRPr="00263E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63EC2">
        <w:rPr>
          <w:rFonts w:ascii="Times New Roman" w:hAnsi="Times New Roman" w:cs="Times New Roman"/>
          <w:b/>
          <w:sz w:val="28"/>
          <w:szCs w:val="28"/>
        </w:rPr>
        <w:t>З</w:t>
      </w:r>
      <w:r w:rsidR="000D51A9" w:rsidRPr="00263E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3EC2">
        <w:rPr>
          <w:rFonts w:ascii="Times New Roman" w:hAnsi="Times New Roman" w:cs="Times New Roman"/>
          <w:b/>
          <w:sz w:val="28"/>
          <w:szCs w:val="28"/>
        </w:rPr>
        <w:t>Бутаева</w:t>
      </w:r>
    </w:p>
    <w:p w14:paraId="0058CBF2" w14:textId="77777777" w:rsidR="007F43ED" w:rsidRPr="00263EC2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994A6A7" w14:textId="01C73339" w:rsidR="00902BF4" w:rsidRDefault="00902BF4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204BE97" w14:textId="15F3B5E5" w:rsidR="001857BE" w:rsidRDefault="001857BE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6CA472A" w14:textId="77777777"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BAC">
        <w:rPr>
          <w:rFonts w:ascii="Times New Roman" w:hAnsi="Times New Roman" w:cs="Times New Roman"/>
          <w:sz w:val="28"/>
          <w:szCs w:val="28"/>
        </w:rPr>
        <w:lastRenderedPageBreak/>
        <w:t xml:space="preserve">1 экз. – в </w:t>
      </w:r>
      <w:proofErr w:type="spellStart"/>
      <w:r w:rsidRPr="00772BAC">
        <w:rPr>
          <w:rFonts w:ascii="Times New Roman" w:hAnsi="Times New Roman" w:cs="Times New Roman"/>
          <w:sz w:val="28"/>
          <w:szCs w:val="28"/>
        </w:rPr>
        <w:t>ОГСиД</w:t>
      </w:r>
      <w:proofErr w:type="spellEnd"/>
      <w:r w:rsidRPr="00772BAC">
        <w:rPr>
          <w:rFonts w:ascii="Times New Roman" w:hAnsi="Times New Roman" w:cs="Times New Roman"/>
          <w:sz w:val="28"/>
          <w:szCs w:val="28"/>
        </w:rPr>
        <w:t>;</w:t>
      </w:r>
    </w:p>
    <w:p w14:paraId="1918C6BD" w14:textId="77777777"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8D0824" w14:textId="77777777"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BAC">
        <w:rPr>
          <w:rFonts w:ascii="Times New Roman" w:hAnsi="Times New Roman" w:cs="Times New Roman"/>
          <w:sz w:val="28"/>
          <w:szCs w:val="28"/>
        </w:rPr>
        <w:t>копия:</w:t>
      </w:r>
    </w:p>
    <w:p w14:paraId="434B8429" w14:textId="575DBC27" w:rsidR="00FF223B" w:rsidRDefault="00B55D7F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F22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МДИТСО</w:t>
      </w:r>
    </w:p>
    <w:p w14:paraId="38B05BBF" w14:textId="77777777"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BC8274" w14:textId="77777777"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E594B3" w14:textId="77777777" w:rsidR="00666AFF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BAC"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14867AD6" w14:textId="3985E1FE" w:rsidR="00772BAC" w:rsidRDefault="007F1F56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0D51A9">
        <w:rPr>
          <w:rFonts w:ascii="Times New Roman" w:hAnsi="Times New Roman" w:cs="Times New Roman"/>
          <w:sz w:val="28"/>
          <w:szCs w:val="28"/>
        </w:rPr>
        <w:t xml:space="preserve"> </w:t>
      </w:r>
      <w:r w:rsidR="00D25A56">
        <w:rPr>
          <w:rFonts w:ascii="Times New Roman" w:hAnsi="Times New Roman" w:cs="Times New Roman"/>
          <w:sz w:val="28"/>
          <w:szCs w:val="28"/>
        </w:rPr>
        <w:t>ОМ</w:t>
      </w:r>
      <w:r w:rsidR="009F5115">
        <w:rPr>
          <w:rFonts w:ascii="Times New Roman" w:hAnsi="Times New Roman" w:cs="Times New Roman"/>
          <w:sz w:val="28"/>
          <w:szCs w:val="28"/>
        </w:rPr>
        <w:t>ДИТСО</w:t>
      </w:r>
      <w:r w:rsidR="00D25A56">
        <w:rPr>
          <w:rFonts w:ascii="Times New Roman" w:hAnsi="Times New Roman" w:cs="Times New Roman"/>
          <w:sz w:val="28"/>
          <w:szCs w:val="28"/>
        </w:rPr>
        <w:t xml:space="preserve"> </w:t>
      </w:r>
      <w:r w:rsidR="00D25A56">
        <w:rPr>
          <w:rFonts w:ascii="Times New Roman" w:hAnsi="Times New Roman" w:cs="Times New Roman"/>
          <w:sz w:val="28"/>
          <w:szCs w:val="28"/>
        </w:rPr>
        <w:tab/>
      </w:r>
      <w:r w:rsidR="00D25A56">
        <w:rPr>
          <w:rFonts w:ascii="Times New Roman" w:hAnsi="Times New Roman" w:cs="Times New Roman"/>
          <w:sz w:val="28"/>
          <w:szCs w:val="28"/>
        </w:rPr>
        <w:tab/>
      </w:r>
      <w:r w:rsidR="00D25A56">
        <w:rPr>
          <w:rFonts w:ascii="Times New Roman" w:hAnsi="Times New Roman" w:cs="Times New Roman"/>
          <w:sz w:val="28"/>
          <w:szCs w:val="28"/>
        </w:rPr>
        <w:tab/>
      </w:r>
      <w:r w:rsidR="00D25A56">
        <w:rPr>
          <w:rFonts w:ascii="Times New Roman" w:hAnsi="Times New Roman" w:cs="Times New Roman"/>
          <w:sz w:val="28"/>
          <w:szCs w:val="28"/>
        </w:rPr>
        <w:tab/>
      </w:r>
      <w:r w:rsidR="00D25A56">
        <w:rPr>
          <w:rFonts w:ascii="Times New Roman" w:hAnsi="Times New Roman" w:cs="Times New Roman"/>
          <w:sz w:val="28"/>
          <w:szCs w:val="28"/>
        </w:rPr>
        <w:tab/>
      </w:r>
      <w:r w:rsidR="006A358A">
        <w:rPr>
          <w:rFonts w:ascii="Times New Roman" w:hAnsi="Times New Roman" w:cs="Times New Roman"/>
          <w:sz w:val="28"/>
          <w:szCs w:val="28"/>
        </w:rPr>
        <w:t xml:space="preserve">      </w:t>
      </w:r>
      <w:r w:rsidR="009F5115">
        <w:rPr>
          <w:rFonts w:ascii="Times New Roman" w:hAnsi="Times New Roman" w:cs="Times New Roman"/>
          <w:sz w:val="28"/>
          <w:szCs w:val="28"/>
        </w:rPr>
        <w:t xml:space="preserve">   </w:t>
      </w:r>
      <w:r w:rsidR="00772BAC" w:rsidRPr="00772BAC">
        <w:rPr>
          <w:rFonts w:ascii="Times New Roman" w:hAnsi="Times New Roman" w:cs="Times New Roman"/>
          <w:sz w:val="28"/>
          <w:szCs w:val="28"/>
        </w:rPr>
        <w:t>С. Агамагомедов</w:t>
      </w:r>
    </w:p>
    <w:p w14:paraId="06231520" w14:textId="77777777" w:rsidR="001253D9" w:rsidRDefault="001253D9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EE14A4" w14:textId="71167460" w:rsidR="001253D9" w:rsidRDefault="001253D9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CFAA04" w14:textId="11FFA8D0" w:rsidR="00772BAC" w:rsidRPr="00772BAC" w:rsidRDefault="00C55EB4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53D9">
        <w:rPr>
          <w:rFonts w:ascii="Times New Roman" w:hAnsi="Times New Roman" w:cs="Times New Roman"/>
          <w:sz w:val="28"/>
          <w:szCs w:val="28"/>
        </w:rPr>
        <w:tab/>
      </w:r>
      <w:r w:rsidR="000D51A9">
        <w:rPr>
          <w:rFonts w:ascii="Times New Roman" w:hAnsi="Times New Roman" w:cs="Times New Roman"/>
          <w:sz w:val="28"/>
          <w:szCs w:val="28"/>
        </w:rPr>
        <w:tab/>
      </w:r>
      <w:r w:rsidR="000D51A9">
        <w:rPr>
          <w:rFonts w:ascii="Times New Roman" w:hAnsi="Times New Roman" w:cs="Times New Roman"/>
          <w:sz w:val="28"/>
          <w:szCs w:val="28"/>
        </w:rPr>
        <w:tab/>
      </w:r>
      <w:r w:rsidR="000D51A9">
        <w:rPr>
          <w:rFonts w:ascii="Times New Roman" w:hAnsi="Times New Roman" w:cs="Times New Roman"/>
          <w:sz w:val="28"/>
          <w:szCs w:val="28"/>
        </w:rPr>
        <w:tab/>
      </w:r>
      <w:r w:rsidR="000D51A9">
        <w:rPr>
          <w:rFonts w:ascii="Times New Roman" w:hAnsi="Times New Roman" w:cs="Times New Roman"/>
          <w:sz w:val="28"/>
          <w:szCs w:val="28"/>
        </w:rPr>
        <w:tab/>
      </w:r>
      <w:r w:rsidR="000D51A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4ABA3D16" w14:textId="77777777"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64277" w14:textId="77777777" w:rsidR="007F43ED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D447328" w14:textId="238F7446" w:rsidR="007F43ED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16C701B" w14:textId="48158B02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D82A556" w14:textId="180DDDBD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7005B1F" w14:textId="13B4AEB3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59EB4DD" w14:textId="048D3FBB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9D29A50" w14:textId="5F76BD70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94E4B60" w14:textId="7BAE8BF8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23CB116" w14:textId="1D628CE9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8C47A1E" w14:textId="548DC8EF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E625236" w14:textId="7CF8D634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13E7B01" w14:textId="0501C7C8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05A0538" w14:textId="08870CB7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FFF7404" w14:textId="46128562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F93E8D4" w14:textId="7857D9E4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D4EE79A" w14:textId="3717EED0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C3182AC" w14:textId="026EC38D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E509B23" w14:textId="255C8049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8B23095" w14:textId="16FEA996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2BC90B8" w14:textId="5708C9A5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72CA0E0" w14:textId="5624745C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F90D619" w14:textId="02724D69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6105DD4" w14:textId="6CEC800E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7F99B89" w14:textId="4DD0B9C0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B72D291" w14:textId="5F04DA04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82CC762" w14:textId="48E9E513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005E803" w14:textId="0DA29A54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20736D3" w14:textId="59CEF9DE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454A2D8" w14:textId="6DF83991" w:rsidR="00263EC2" w:rsidRDefault="00263EC2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8FDA88D" w14:textId="77777777" w:rsidR="00F82BF3" w:rsidRDefault="00F82BF3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F3AD3" w14:textId="77777777" w:rsidR="00F82BF3" w:rsidRDefault="00F82BF3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969CF" w14:textId="77777777" w:rsidR="00F82BF3" w:rsidRDefault="00F82BF3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4AE7D" w14:textId="77777777" w:rsidR="00F82BF3" w:rsidRDefault="00F82BF3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9E167" w14:textId="77777777" w:rsidR="00F82BF3" w:rsidRDefault="00F82BF3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F7BE9" w14:textId="77777777" w:rsidR="00F82BF3" w:rsidRDefault="00F82BF3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7A2B0" w14:textId="77777777" w:rsidR="00F82BF3" w:rsidRDefault="00F82BF3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A67AD" w14:textId="77777777" w:rsidR="00F82BF3" w:rsidRDefault="00F82BF3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5897A" w14:textId="77777777" w:rsidR="00F82BF3" w:rsidRDefault="00F82BF3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B702A" w14:textId="7C882B64" w:rsidR="00263EC2" w:rsidRPr="00263EC2" w:rsidRDefault="00263EC2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</w:t>
      </w:r>
    </w:p>
    <w:p w14:paraId="0E7AB5DB" w14:textId="77777777" w:rsidR="00263EC2" w:rsidRPr="00263EC2" w:rsidRDefault="00263EC2" w:rsidP="00263EC2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культуры РД</w:t>
      </w:r>
    </w:p>
    <w:p w14:paraId="149F47B0" w14:textId="77777777" w:rsidR="00263EC2" w:rsidRPr="00263EC2" w:rsidRDefault="00263EC2" w:rsidP="00263EC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__________ 2023 г. № ________</w:t>
      </w:r>
    </w:p>
    <w:p w14:paraId="3D8DD619" w14:textId="77777777" w:rsidR="00263EC2" w:rsidRPr="00263EC2" w:rsidRDefault="00263EC2" w:rsidP="0026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19FA863D" w14:textId="77777777" w:rsidR="00263EC2" w:rsidRPr="00263EC2" w:rsidRDefault="00263EC2" w:rsidP="0026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3AFC9D2A" w14:textId="4AB322BF" w:rsidR="00263EC2" w:rsidRPr="00263EC2" w:rsidRDefault="00263EC2" w:rsidP="0026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правоприменительной практики </w:t>
      </w:r>
      <w:r w:rsidRPr="0026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547D4" w:rsidRPr="0085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культуры Республики Дагестан при осуществлени</w:t>
      </w:r>
      <w:r w:rsidR="009A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547D4" w:rsidRPr="0085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 за 202</w:t>
      </w:r>
      <w:r w:rsidR="00F8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547D4" w:rsidRPr="0085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08262748" w14:textId="77777777" w:rsidR="00263EC2" w:rsidRPr="00263EC2" w:rsidRDefault="00263EC2" w:rsidP="0026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3ABDB286" w14:textId="448C52BF" w:rsidR="00263EC2" w:rsidRPr="00263EC2" w:rsidRDefault="00263EC2" w:rsidP="008547D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12.</w:t>
      </w:r>
      <w:r w:rsidR="008547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26 мая 1996 г.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54-ФЗ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"О Музейном фонде Российской Федерации и музеях в Российской Федерации"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закон № 54-ФЗ), </w:t>
      </w:r>
      <w:r w:rsidR="008547D4" w:rsidRPr="0085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пунктом </w:t>
      </w:r>
      <w:r w:rsidR="008547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7D4" w:rsidRPr="0085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региональном государственном контроле (надзоре) за состоянием государственной части Музейного фонда Российской Федерации, находящейся на территории Республики Дагестан, утвержденного постановлением Правительства Республики Дагестан от 30.09.2021 № 254</w:t>
      </w:r>
      <w:r w:rsidR="0060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Министерство культуры РД определено органом </w:t>
      </w:r>
      <w:r w:rsidR="009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 Республики Дагестан </w:t>
      </w:r>
      <w:r w:rsidR="0060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</w:t>
      </w:r>
      <w:r w:rsidR="00604A67" w:rsidRPr="00604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</w:t>
      </w:r>
      <w:r w:rsidR="00604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музейный контроль (надзор).</w:t>
      </w:r>
    </w:p>
    <w:p w14:paraId="1A768F74" w14:textId="39EF9511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Предметом </w:t>
      </w:r>
      <w:r w:rsidR="009A108A" w:rsidRPr="009A10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(далее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региональный государственный контроль) является соблюдение государственными музеями, находящимися в ведении </w:t>
      </w:r>
      <w:r w:rsidR="009A10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Министерства культуры РД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собственности, оперативном управлении</w:t>
      </w:r>
      <w:r w:rsidR="00837B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или пользовании которых находятся музейные предметы и музейные коллекции (далее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контролируемые лица), установленных Федеральным законом № 54-ФЗ и принимаемыми в соответствии с ним иными нормативными правовыми актами обязательных требований к обеспечению хранения, изучения, комплектования, учета и использования музейных предметов и музейных коллекций, включенных в состав государственной части Музейного фонда Российской Федерации (далее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обязательные требования).</w:t>
      </w:r>
    </w:p>
    <w:p w14:paraId="516A27A3" w14:textId="77777777" w:rsidR="00263EC2" w:rsidRPr="00263EC2" w:rsidRDefault="00263EC2" w:rsidP="00263EC2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Объектами Регионального государственного контроля (надзора)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(далее – объекты контроля) являются:</w:t>
      </w:r>
    </w:p>
    <w:p w14:paraId="140F1FCA" w14:textId="56D3828B" w:rsidR="00837B38" w:rsidRPr="00837B38" w:rsidRDefault="00837B38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>а) физическ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сохранност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музейных предметов и музейных коллекций;</w:t>
      </w:r>
    </w:p>
    <w:p w14:paraId="23433664" w14:textId="46044A9F" w:rsidR="00837B38" w:rsidRPr="00837B38" w:rsidRDefault="00837B38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проведени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отношении музейных предметов и музейных коллекций реставрационных работ лицами, прошедшими в Министерстве культуры Российской Федерации аттестацию на право их проведения;</w:t>
      </w:r>
    </w:p>
    <w:p w14:paraId="648A6208" w14:textId="454CBFC9" w:rsidR="00837B38" w:rsidRPr="00837B38" w:rsidRDefault="00837B38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>в) безопасност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музейных предметов и музейных коллекций включая наличие присвоенных им учетных обозначений и охранной маркировки музейных предметов и музейных коллекций;</w:t>
      </w:r>
    </w:p>
    <w:p w14:paraId="4EB31585" w14:textId="77777777" w:rsidR="00837B38" w:rsidRDefault="00837B38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>г) учет музейных предметов и музейных коллекций ведени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сохранност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учетной документации, связанной с этими музейными предметами и музейными коллекциями.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EDF1FAD" w14:textId="77777777" w:rsidR="00837B38" w:rsidRDefault="00837B38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AA28F5" w14:textId="77777777" w:rsidR="00837B38" w:rsidRDefault="00837B38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53D369" w14:textId="50CF2423" w:rsidR="009A108A" w:rsidRDefault="009A108A" w:rsidP="00837B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Министерств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культуры РД</w:t>
      </w:r>
      <w:r w:rsidR="00263EC2" w:rsidRPr="00263E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обеспечивает учет объектов контроля путем ведения перечня контролируемых лиц и проведения количественного анализа </w:t>
      </w:r>
      <w:r w:rsidR="00263EC2" w:rsidRPr="00263EC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 отношении музейных предметов и музейных коллекций (в части музейных предметов и музейных коллекций, являющихся объектами контроля, их учет </w:t>
      </w:r>
    </w:p>
    <w:p w14:paraId="1B9E8AB5" w14:textId="650432B5" w:rsidR="00263EC2" w:rsidRPr="00263EC2" w:rsidRDefault="00263EC2" w:rsidP="009A108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обеспечивается с помощью Государственного каталога Музейного фонда Российской Федерации</w:t>
      </w:r>
      <w:r w:rsid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</w:t>
      </w:r>
      <w:r w:rsidR="00553A0B">
        <w:rPr>
          <w:rFonts w:ascii="Times New Roman" w:eastAsia="Times New Roman" w:hAnsi="Times New Roman" w:cs="Times New Roman"/>
          <w:sz w:val="28"/>
          <w:szCs w:val="20"/>
          <w:lang w:eastAsia="ru-RU"/>
        </w:rPr>
        <w:t>непосредственно</w:t>
      </w:r>
      <w:r w:rsid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проведении контрольных (надзорных) мероприятий и на основании </w:t>
      </w:r>
      <w:r w:rsid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данных </w:t>
      </w:r>
      <w:r w:rsid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статистической отчетности </w:t>
      </w:r>
      <w:r w:rsidR="00837B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форме </w:t>
      </w:r>
      <w:r w:rsidR="009A108A">
        <w:rPr>
          <w:rFonts w:ascii="Times New Roman" w:eastAsia="Times New Roman" w:hAnsi="Times New Roman" w:cs="Times New Roman"/>
          <w:sz w:val="28"/>
          <w:szCs w:val="20"/>
          <w:lang w:eastAsia="ru-RU"/>
        </w:rPr>
        <w:t>8-НК</w:t>
      </w:r>
      <w:r w:rsidRPr="00263EC2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14:paraId="2C3C1454" w14:textId="64D3C64A" w:rsidR="00263EC2" w:rsidRPr="00263EC2" w:rsidRDefault="00553A0B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Сведения, нормативно правовые акты и иные документы, относящиеся к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63EC2"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63EC2"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странице </w:t>
      </w:r>
      <w:r w:rsidRPr="00553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53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РД</w:t>
      </w:r>
      <w:r w:rsidR="00263EC2"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"Интернет" по адресу: </w:t>
      </w:r>
      <w:r w:rsidRPr="00553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http://minkult.e-dag.ru/gosudarstvennyy-kontrol-za-sostoyaniem-gosudarstvennoy-chasti-muzeyn</w:t>
      </w:r>
      <w:r w:rsidR="00C5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ogo-fonda-rossiyskoy-federatsii-</w:t>
      </w:r>
      <w:r w:rsidRPr="00553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nakhodyashcheysya-na-territorii-respubliki-dagestan</w:t>
      </w:r>
      <w:r w:rsidR="00263EC2"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официальный сайт Министерства)</w:t>
      </w:r>
      <w:r w:rsidR="00263EC2"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E49470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государственный контроль (надзор) </w:t>
      </w:r>
      <w:r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</w:t>
      </w:r>
      <w:r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целях предупреждения, выявления, пресечения нарушений контролируемыми лицами обязательных требований.</w:t>
      </w:r>
    </w:p>
    <w:p w14:paraId="371F4FD3" w14:textId="525FDF4D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полномочий </w:t>
      </w:r>
      <w:r w:rsidR="00553A0B" w:rsidRP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культуры РД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контрольной (надзорной) деятельности осуществляется при соблюдении основных принципов государственного контроля (надзора):</w:t>
      </w:r>
    </w:p>
    <w:p w14:paraId="474621E7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 и обоснованности действий и решений надзорного органа,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должностных лиц;</w:t>
      </w:r>
    </w:p>
    <w:p w14:paraId="688F62FF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стимулировании добросовестного соблюдения контролируемыми лицами обязательных требований;</w:t>
      </w:r>
    </w:p>
    <w:p w14:paraId="5FD5C6CC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соразмерности вмешательства надзорного органа и его должностных лиц в деятельность контролируемых лиц;</w:t>
      </w:r>
    </w:p>
    <w:p w14:paraId="27386B1C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прав и законных интересов, уважении достоинства личности, деловой репутации контролируемых лиц;</w:t>
      </w:r>
    </w:p>
    <w:p w14:paraId="3A71D356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недопустимости злоупотребления правом как со стороны надзорного органа и его должностных лиц, так со стороны граждан и организаций;</w:t>
      </w:r>
    </w:p>
    <w:p w14:paraId="3BC54CA1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 должностными лицами надзорного органа информации, составляющей коммерческую, служебную или иную охраняемую законом тайну;</w:t>
      </w:r>
    </w:p>
    <w:p w14:paraId="1B1993C8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и доступности информации об организации и осуществлении государственного надзора;</w:t>
      </w:r>
    </w:p>
    <w:p w14:paraId="3F472A96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оперативности и разумности при осуществлении государственного надзора.</w:t>
      </w:r>
    </w:p>
    <w:p w14:paraId="2839888C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 проводится для решения следующих задач:</w:t>
      </w:r>
    </w:p>
    <w:p w14:paraId="42382459" w14:textId="2BA701E5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Обеспечение единообразных подходов к применению </w:t>
      </w:r>
      <w:r w:rsidR="00553A0B" w:rsidRP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C53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53A0B" w:rsidRP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A0B" w:rsidRP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должностными лицами обязательных требований, законодательства Российской Федерации о Региональном государственном контроле (надзоре);</w:t>
      </w:r>
    </w:p>
    <w:p w14:paraId="7ED73ABA" w14:textId="2BBC1654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проблемных вопросов применения</w:t>
      </w:r>
      <w:r w:rsid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14:paraId="4213E128" w14:textId="77777777" w:rsidR="00C53358" w:rsidRDefault="00C53358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4EDF4" w14:textId="2B6AFA5F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Анализ случаев причинения вреда (ущерба) охраняемым законом ценностям, выявление источников и факторов риска причинения вреда (ущерба) охраняемым законом ценностям;</w:t>
      </w:r>
    </w:p>
    <w:p w14:paraId="4C597132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предложений об актуализации обязательных требований;</w:t>
      </w:r>
    </w:p>
    <w:p w14:paraId="1E5876EA" w14:textId="1C5F51D1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Подготовка предложений по совершенствованию законодательства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осуществления Регионального государственного контроля (надзора).</w:t>
      </w:r>
    </w:p>
    <w:p w14:paraId="42D6AA20" w14:textId="5FB6F498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Единообразность</w:t>
      </w:r>
      <w:proofErr w:type="spellEnd"/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обязательных требований основана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открытости деятельности, обеспечена путем размещения на официальном сайте </w:t>
      </w:r>
      <w:r w:rsidR="0055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(надзора), проверочных листов, в формате, допускающем их использование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</w:t>
      </w:r>
      <w:proofErr w:type="spellStart"/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497387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снижение риска причинения вреда (ущерба), является приоритетным направлением </w:t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отношению к проведению контрольных (надзорных) мероприятий).</w:t>
      </w:r>
    </w:p>
    <w:p w14:paraId="5CE1DD14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регионального государственного контроля (надзора) контролируемые лица подлежат отнесению к одной из следующих категорий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причинения вреда (ущерба) охраняемым законом ценностям:</w:t>
      </w:r>
    </w:p>
    <w:p w14:paraId="5FEB3CB4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риск;</w:t>
      </w:r>
    </w:p>
    <w:p w14:paraId="5E84A991" w14:textId="77777777" w:rsidR="00263EC2" w:rsidRPr="00263EC2" w:rsidRDefault="00263EC2" w:rsidP="00263EC2">
      <w:pPr>
        <w:tabs>
          <w:tab w:val="left" w:pos="1276"/>
          <w:tab w:val="left" w:pos="4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риск;</w:t>
      </w:r>
    </w:p>
    <w:p w14:paraId="226A1A43" w14:textId="77777777" w:rsidR="00263EC2" w:rsidRPr="00263EC2" w:rsidRDefault="00263EC2" w:rsidP="00263EC2">
      <w:pPr>
        <w:tabs>
          <w:tab w:val="left" w:pos="1276"/>
          <w:tab w:val="left" w:pos="4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риск;</w:t>
      </w:r>
    </w:p>
    <w:p w14:paraId="5B7E361C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риск.</w:t>
      </w:r>
    </w:p>
    <w:p w14:paraId="13EEABBD" w14:textId="669FA0F2" w:rsidR="00263EC2" w:rsidRDefault="00553A0B" w:rsidP="00553A0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культуры РД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регионального государственного контроля (надзора) в 202</w:t>
      </w:r>
      <w:r w:rsidR="00F82B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№ 248-ФЗ </w:t>
      </w:r>
      <w:r w:rsidR="00837B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837B38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утверждены</w:t>
      </w:r>
      <w:r w:rsidR="00263EC2" w:rsidRPr="0026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нормативные правовые акты:</w:t>
      </w:r>
    </w:p>
    <w:p w14:paraId="3500CD81" w14:textId="02EFA79D" w:rsidR="00CC0CA2" w:rsidRPr="00CC0CA2" w:rsidRDefault="00CC0CA2" w:rsidP="00CC0CA2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РД № 60-од от 28.02.</w:t>
      </w:r>
      <w:bookmarkStart w:id="1" w:name="_GoBack"/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bookmarkEnd w:id="1"/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>г. "Об утверждении формы проверочного листа, применяемого Министерством культуры РД при осуществлении регионального гос. контроля (надзора)за состоянием государственной части Музейного фонда РФ, находящейся на территории РД</w:t>
      </w:r>
    </w:p>
    <w:p w14:paraId="4D4A1B09" w14:textId="681B0E9C" w:rsidR="00CC0CA2" w:rsidRPr="00CC0CA2" w:rsidRDefault="00CC0CA2" w:rsidP="00CC0CA2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РД от 16 декабря 2022 г. № 426а - од</w:t>
      </w:r>
    </w:p>
    <w:p w14:paraId="4D7ECFB4" w14:textId="16B1F986" w:rsidR="00CC0CA2" w:rsidRDefault="00CC0CA2" w:rsidP="00CC0CA2">
      <w:pPr>
        <w:pStyle w:val="a6"/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Дагестан на 202</w:t>
      </w:r>
      <w:r w:rsidR="00F82B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6934A8" w14:textId="48E6189B" w:rsidR="00837B38" w:rsidRPr="00837B38" w:rsidRDefault="00837B38" w:rsidP="00837B3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 </w:t>
      </w:r>
      <w:r w:rsidRPr="00837B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7B38">
        <w:rPr>
          <w:rFonts w:ascii="Times New Roman" w:hAnsi="Times New Roman" w:cs="Times New Roman"/>
          <w:sz w:val="28"/>
          <w:szCs w:val="28"/>
        </w:rPr>
        <w:t>еречень нормативных правовых актов, регулирующих осуществление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7188C7" w14:textId="7DD8377D" w:rsid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7B38">
        <w:rPr>
          <w:rFonts w:ascii="Times New Roman" w:hAnsi="Times New Roman" w:cs="Times New Roman"/>
          <w:sz w:val="28"/>
          <w:szCs w:val="28"/>
        </w:rPr>
        <w:t xml:space="preserve">1. </w:t>
      </w:r>
      <w:r w:rsidR="00F82BF3" w:rsidRPr="00F82BF3">
        <w:rPr>
          <w:rFonts w:ascii="Times New Roman" w:hAnsi="Times New Roman" w:cs="Times New Roman"/>
          <w:sz w:val="28"/>
          <w:szCs w:val="28"/>
        </w:rPr>
        <w:t>Федеральный закон от 26.05.1996 N 54-ФЗ (ред. от 12.12.2023) "О Музейном фонде Российской Федерации и музеях в Российской Федерации" (с изм. и доп., вступ. в силу с 01.01.2024)</w:t>
      </w:r>
      <w:r w:rsidRPr="00837B38">
        <w:rPr>
          <w:rFonts w:ascii="Times New Roman" w:hAnsi="Times New Roman" w:cs="Times New Roman"/>
          <w:sz w:val="28"/>
          <w:szCs w:val="28"/>
        </w:rPr>
        <w:t>.</w:t>
      </w:r>
    </w:p>
    <w:p w14:paraId="493F114E" w14:textId="77777777" w:rsidR="00C5335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94CF4DD" w14:textId="4BBEC698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82BF3" w:rsidRPr="00F82BF3">
        <w:rPr>
          <w:rFonts w:ascii="Times New Roman" w:hAnsi="Times New Roman" w:cs="Times New Roman"/>
          <w:sz w:val="28"/>
          <w:szCs w:val="28"/>
        </w:rPr>
        <w:t>Федеральный закон от 31.07.2020 N 248-ФЗ (ред. от 25.12.2023) "О государственном контроле (надзоре) и муниципальном контроле в Российской Федерации"</w:t>
      </w:r>
      <w:r w:rsidRPr="00837B38">
        <w:rPr>
          <w:rFonts w:ascii="Times New Roman" w:hAnsi="Times New Roman" w:cs="Times New Roman"/>
          <w:sz w:val="28"/>
          <w:szCs w:val="28"/>
        </w:rPr>
        <w:t>.</w:t>
      </w:r>
    </w:p>
    <w:p w14:paraId="385A8B31" w14:textId="56DBC9D4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>3. Постановление Правительства РФ от 06.03.2021 N 338 (ред. от 30.04.2022) "О межведомственном информационном взаимодействии в рамках осуществления государственного контроля (надзора), муниципального контроля".</w:t>
      </w:r>
    </w:p>
    <w:p w14:paraId="049AA687" w14:textId="0C529595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>4</w:t>
      </w:r>
      <w:r w:rsidR="007F0936" w:rsidRPr="007F0936">
        <w:t xml:space="preserve"> </w:t>
      </w:r>
      <w:r w:rsidR="007F0936" w:rsidRPr="007F0936">
        <w:rPr>
          <w:rFonts w:ascii="Times New Roman" w:hAnsi="Times New Roman" w:cs="Times New Roman"/>
          <w:sz w:val="28"/>
          <w:szCs w:val="28"/>
        </w:rPr>
        <w:t>Постановление Правительства РФ от 16.04.2021 N 604 (ред. от 16.08.2023)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</w:t>
      </w:r>
      <w:r w:rsidR="007F0936">
        <w:rPr>
          <w:rFonts w:ascii="Times New Roman" w:hAnsi="Times New Roman" w:cs="Times New Roman"/>
          <w:sz w:val="28"/>
          <w:szCs w:val="28"/>
        </w:rPr>
        <w:t>.</w:t>
      </w:r>
    </w:p>
    <w:p w14:paraId="3BF346B6" w14:textId="77777777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>5. Распоряжение Правительства РФ от 19.04.2016 N 724-р (ред. от 20.04.2022)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информация».</w:t>
      </w:r>
    </w:p>
    <w:p w14:paraId="7EEC7A65" w14:textId="7D7DD33A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 xml:space="preserve">6. </w:t>
      </w:r>
      <w:r w:rsidR="007F0936" w:rsidRPr="007F0936">
        <w:rPr>
          <w:rFonts w:ascii="Times New Roman" w:hAnsi="Times New Roman" w:cs="Times New Roman"/>
          <w:sz w:val="28"/>
          <w:szCs w:val="28"/>
        </w:rPr>
        <w:t>Постановление Правительства РФ от 31.12.2020 N 2428 (ред. от 16.08.2023)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(вместе с "Правилами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года") (с изм. и доп., вступ. в силу с 01.01.2024)</w:t>
      </w:r>
      <w:r w:rsidRPr="00837B38">
        <w:rPr>
          <w:rFonts w:ascii="Times New Roman" w:hAnsi="Times New Roman" w:cs="Times New Roman"/>
          <w:sz w:val="28"/>
          <w:szCs w:val="28"/>
        </w:rPr>
        <w:t>.</w:t>
      </w:r>
    </w:p>
    <w:p w14:paraId="5120836E" w14:textId="44D5DF3C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 xml:space="preserve">7. </w:t>
      </w:r>
      <w:r w:rsidR="007F0936" w:rsidRPr="007F0936">
        <w:rPr>
          <w:rFonts w:ascii="Times New Roman" w:hAnsi="Times New Roman" w:cs="Times New Roman"/>
          <w:sz w:val="28"/>
          <w:szCs w:val="28"/>
        </w:rPr>
        <w:t>Постановление Правительства РФ от 07.12.2020 N 2041 (ред. от 16.08.2023)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</w:t>
      </w:r>
      <w:r w:rsidRPr="00837B38">
        <w:rPr>
          <w:rFonts w:ascii="Times New Roman" w:hAnsi="Times New Roman" w:cs="Times New Roman"/>
          <w:sz w:val="28"/>
          <w:szCs w:val="28"/>
        </w:rPr>
        <w:t>.</w:t>
      </w:r>
    </w:p>
    <w:p w14:paraId="675EEDD9" w14:textId="77777777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>8. Постановление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3FD78456" w14:textId="77777777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>9. Постановление Правительства РФ от 27.10.2021 N 1844 (ред. от 30.04.2022)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листов".</w:t>
      </w:r>
    </w:p>
    <w:p w14:paraId="49FC9D4D" w14:textId="2B6CE9F4" w:rsid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 xml:space="preserve">10. </w:t>
      </w:r>
      <w:r w:rsidR="007F0936" w:rsidRPr="007F09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31.12.2020 N 2428 (ред. от 16.08.2023)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</w:t>
      </w:r>
      <w:r w:rsidR="007F0936" w:rsidRPr="007F0936">
        <w:rPr>
          <w:rFonts w:ascii="Times New Roman" w:hAnsi="Times New Roman" w:cs="Times New Roman"/>
          <w:sz w:val="28"/>
          <w:szCs w:val="28"/>
        </w:rPr>
        <w:lastRenderedPageBreak/>
        <w:t>контрольных (надзорных) мероприятий в течение года" (вместе с "Правилами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года") (с изм. и доп., вступ. в силу с 01.01.2024)</w:t>
      </w:r>
      <w:r w:rsidRPr="00837B38">
        <w:rPr>
          <w:rFonts w:ascii="Times New Roman" w:hAnsi="Times New Roman" w:cs="Times New Roman"/>
          <w:sz w:val="28"/>
          <w:szCs w:val="28"/>
        </w:rPr>
        <w:t>.</w:t>
      </w:r>
    </w:p>
    <w:p w14:paraId="0C57F868" w14:textId="157C3CAC" w:rsidR="00E359D9" w:rsidRPr="00837B38" w:rsidRDefault="00E359D9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359D9">
        <w:rPr>
          <w:rFonts w:ascii="Times New Roman" w:hAnsi="Times New Roman" w:cs="Times New Roman"/>
          <w:sz w:val="28"/>
          <w:szCs w:val="28"/>
        </w:rPr>
        <w:t>Постановление Правительства РФ от 10.03.2022 N 336 (ред. от 14.12.2023) "Об особенностях организации и осуществления государственного контроля (надзора), муниципального контроля"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2B6671" w14:textId="0AC4AB5A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>1</w:t>
      </w:r>
      <w:r w:rsidR="00E359D9">
        <w:rPr>
          <w:rFonts w:ascii="Times New Roman" w:hAnsi="Times New Roman" w:cs="Times New Roman"/>
          <w:sz w:val="28"/>
          <w:szCs w:val="28"/>
        </w:rPr>
        <w:t>2</w:t>
      </w:r>
      <w:r w:rsidRPr="00837B38">
        <w:rPr>
          <w:rFonts w:ascii="Times New Roman" w:hAnsi="Times New Roman" w:cs="Times New Roman"/>
          <w:sz w:val="28"/>
          <w:szCs w:val="28"/>
        </w:rPr>
        <w:t>. Приказ Генпрокуратуры России от 02.06.2021 N 294 (ред. от 11.03.2022) "О реализации Федерального закона от 31.07.2020 N 248-ФЗ "О государственном контроле (надзоре) и муниципальном контроле в Российской Федерации".</w:t>
      </w:r>
    </w:p>
    <w:p w14:paraId="4B05E43A" w14:textId="113AE9DA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>1</w:t>
      </w:r>
      <w:r w:rsidR="00E359D9">
        <w:rPr>
          <w:rFonts w:ascii="Times New Roman" w:hAnsi="Times New Roman" w:cs="Times New Roman"/>
          <w:sz w:val="28"/>
          <w:szCs w:val="28"/>
        </w:rPr>
        <w:t>3</w:t>
      </w:r>
      <w:r w:rsidRPr="00837B38">
        <w:rPr>
          <w:rFonts w:ascii="Times New Roman" w:hAnsi="Times New Roman" w:cs="Times New Roman"/>
          <w:sz w:val="28"/>
          <w:szCs w:val="28"/>
        </w:rPr>
        <w:t>. Приказ Минэкономразвития России от 31.03.2021 N 151 (ред. от 27.10.2021) "О типовых формах документов, используемых контрольным (надзорным) органом" (Зарегистрировано в Минюсте России 31.05.2021 N 63710).</w:t>
      </w:r>
    </w:p>
    <w:p w14:paraId="3C11638E" w14:textId="128B32C8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>1</w:t>
      </w:r>
      <w:r w:rsidR="00E359D9">
        <w:rPr>
          <w:rFonts w:ascii="Times New Roman" w:hAnsi="Times New Roman" w:cs="Times New Roman"/>
          <w:sz w:val="28"/>
          <w:szCs w:val="28"/>
        </w:rPr>
        <w:t>4</w:t>
      </w:r>
      <w:r w:rsidRPr="00837B38">
        <w:rPr>
          <w:rFonts w:ascii="Times New Roman" w:hAnsi="Times New Roman" w:cs="Times New Roman"/>
          <w:sz w:val="28"/>
          <w:szCs w:val="28"/>
        </w:rPr>
        <w:t>. Закон Республики Дагестан от 03.02.2006 N 10 (ред. от 07.12.2021) "О музеях в Республике Дагестан" (принят Народным Собранием РД 26.01.2006).</w:t>
      </w:r>
    </w:p>
    <w:p w14:paraId="02251A4D" w14:textId="7048E848" w:rsidR="00837B38" w:rsidRPr="00837B38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>1</w:t>
      </w:r>
      <w:r w:rsidR="00E359D9">
        <w:rPr>
          <w:rFonts w:ascii="Times New Roman" w:hAnsi="Times New Roman" w:cs="Times New Roman"/>
          <w:sz w:val="28"/>
          <w:szCs w:val="28"/>
        </w:rPr>
        <w:t>5</w:t>
      </w:r>
      <w:r w:rsidRPr="00837B38">
        <w:rPr>
          <w:rFonts w:ascii="Times New Roman" w:hAnsi="Times New Roman" w:cs="Times New Roman"/>
          <w:sz w:val="28"/>
          <w:szCs w:val="28"/>
        </w:rPr>
        <w:t>. Постановление Правительства РД от 28.11.2008 N 388 (ред. от 08.06.2022) "Вопросы Министерства культуры Республики Дагестан"</w:t>
      </w:r>
    </w:p>
    <w:p w14:paraId="0FFFFD1E" w14:textId="0AAC657A" w:rsidR="00CC0CA2" w:rsidRPr="00263EC2" w:rsidRDefault="00837B38" w:rsidP="00837B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7B38">
        <w:rPr>
          <w:rFonts w:ascii="Times New Roman" w:hAnsi="Times New Roman" w:cs="Times New Roman"/>
          <w:sz w:val="28"/>
          <w:szCs w:val="28"/>
        </w:rPr>
        <w:t>1</w:t>
      </w:r>
      <w:r w:rsidR="00E359D9">
        <w:rPr>
          <w:rFonts w:ascii="Times New Roman" w:hAnsi="Times New Roman" w:cs="Times New Roman"/>
          <w:sz w:val="28"/>
          <w:szCs w:val="28"/>
        </w:rPr>
        <w:t>6</w:t>
      </w:r>
      <w:r w:rsidRPr="00837B38">
        <w:rPr>
          <w:rFonts w:ascii="Times New Roman" w:hAnsi="Times New Roman" w:cs="Times New Roman"/>
          <w:sz w:val="28"/>
          <w:szCs w:val="28"/>
        </w:rPr>
        <w:t>. Постановление Правительства РД от 30.09.2021 N 254 "О региональном государственном контроле (надзоре) за состоянием государственной части Музейного фонда Российской Федерации, находящейся на территории Республики Дагестан".</w:t>
      </w:r>
    </w:p>
    <w:p w14:paraId="2C619E5D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52A01" w14:textId="77777777" w:rsidR="00263EC2" w:rsidRPr="00263EC2" w:rsidRDefault="00263EC2" w:rsidP="00263E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Осуществление регионального государственного контроля (надзора)</w:t>
      </w:r>
    </w:p>
    <w:p w14:paraId="3929487F" w14:textId="77777777" w:rsidR="00263EC2" w:rsidRPr="00263EC2" w:rsidRDefault="00263EC2" w:rsidP="00263EC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7FCF0BB2" w14:textId="27B21E3C" w:rsidR="00263EC2" w:rsidRPr="00263EC2" w:rsidRDefault="00263EC2" w:rsidP="00837B3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Плановые контрольные (надзорные) мероприятия в рамках осуществления Регионального государственного контроля (надзора) в 202</w:t>
      </w:r>
      <w:r w:rsidR="00C60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6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не проводились. </w:t>
      </w:r>
    </w:p>
    <w:p w14:paraId="4500AA85" w14:textId="6FA3F37D" w:rsidR="00263EC2" w:rsidRPr="00263EC2" w:rsidRDefault="00263EC2" w:rsidP="00837B3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</w:t>
      </w:r>
      <w:r w:rsidRPr="0026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фактах нарушений не поступало. В связи с этим внеплановые контрольные (надзорные) мероприятия не проводились.</w:t>
      </w:r>
    </w:p>
    <w:p w14:paraId="459A77B9" w14:textId="77777777" w:rsidR="00263EC2" w:rsidRPr="00263EC2" w:rsidRDefault="00263EC2" w:rsidP="00837B3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 причинения вреда (ущерба) охраняемым законом ценностям, выявление источников и факторов риска причинения вреда (ущерба) охраняемым законом ценностям не зафиксировано.</w:t>
      </w:r>
    </w:p>
    <w:p w14:paraId="675AB7FB" w14:textId="7CCE93BF" w:rsidR="00263EC2" w:rsidRDefault="00263EC2" w:rsidP="00837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Решения, действия (бездействия) должностных лиц </w:t>
      </w:r>
      <w:r w:rsidR="00837B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Министерства культуры РД </w:t>
      </w:r>
      <w:r w:rsidRPr="00263EC2">
        <w:rPr>
          <w:rFonts w:ascii="Times New Roman" w:hAnsi="Times New Roman" w:cs="Times New Roman"/>
          <w:bCs/>
          <w:color w:val="000000"/>
          <w:sz w:val="28"/>
          <w:szCs w:val="28"/>
        </w:rPr>
        <w:t>в досудебном, судебном порядке контролируемыми лицами не обжаловались.</w:t>
      </w:r>
    </w:p>
    <w:sectPr w:rsidR="00263EC2" w:rsidSect="00F82BF3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398"/>
    <w:multiLevelType w:val="hybridMultilevel"/>
    <w:tmpl w:val="EC3A02F8"/>
    <w:lvl w:ilvl="0" w:tplc="3CDE846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202E1A"/>
    <w:multiLevelType w:val="multilevel"/>
    <w:tmpl w:val="2E5E1B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2CE45E11"/>
    <w:multiLevelType w:val="hybridMultilevel"/>
    <w:tmpl w:val="14D47506"/>
    <w:lvl w:ilvl="0" w:tplc="EE4C6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3426"/>
    <w:multiLevelType w:val="multilevel"/>
    <w:tmpl w:val="030644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4FD85A4A"/>
    <w:multiLevelType w:val="hybridMultilevel"/>
    <w:tmpl w:val="343AE746"/>
    <w:lvl w:ilvl="0" w:tplc="EFB21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6E3267"/>
    <w:multiLevelType w:val="hybridMultilevel"/>
    <w:tmpl w:val="7A0ED13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4C65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91328"/>
    <w:multiLevelType w:val="multilevel"/>
    <w:tmpl w:val="2E5E1B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6791787A"/>
    <w:multiLevelType w:val="hybridMultilevel"/>
    <w:tmpl w:val="E56ACCB0"/>
    <w:lvl w:ilvl="0" w:tplc="59AA5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205366"/>
    <w:multiLevelType w:val="hybridMultilevel"/>
    <w:tmpl w:val="F718FDB8"/>
    <w:lvl w:ilvl="0" w:tplc="4D029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0"/>
    <w:rsid w:val="00003FE8"/>
    <w:rsid w:val="0002157A"/>
    <w:rsid w:val="000430BD"/>
    <w:rsid w:val="00065573"/>
    <w:rsid w:val="000665FF"/>
    <w:rsid w:val="00075054"/>
    <w:rsid w:val="00093A29"/>
    <w:rsid w:val="000B4554"/>
    <w:rsid w:val="000C13CF"/>
    <w:rsid w:val="000C2422"/>
    <w:rsid w:val="000D121C"/>
    <w:rsid w:val="000D14CD"/>
    <w:rsid w:val="000D51A9"/>
    <w:rsid w:val="000D6C21"/>
    <w:rsid w:val="00104980"/>
    <w:rsid w:val="001253D9"/>
    <w:rsid w:val="00135541"/>
    <w:rsid w:val="00137D9C"/>
    <w:rsid w:val="00141910"/>
    <w:rsid w:val="0015068B"/>
    <w:rsid w:val="00180C71"/>
    <w:rsid w:val="001857BE"/>
    <w:rsid w:val="001B7AC1"/>
    <w:rsid w:val="001C47FC"/>
    <w:rsid w:val="00222BAC"/>
    <w:rsid w:val="002336B4"/>
    <w:rsid w:val="00263EC2"/>
    <w:rsid w:val="00277CDB"/>
    <w:rsid w:val="002863C7"/>
    <w:rsid w:val="002872C2"/>
    <w:rsid w:val="002A7B42"/>
    <w:rsid w:val="002B015E"/>
    <w:rsid w:val="002C4A4F"/>
    <w:rsid w:val="002C6ACE"/>
    <w:rsid w:val="002D6C44"/>
    <w:rsid w:val="00302D80"/>
    <w:rsid w:val="00327BF3"/>
    <w:rsid w:val="00327C94"/>
    <w:rsid w:val="00336558"/>
    <w:rsid w:val="0035271E"/>
    <w:rsid w:val="00364808"/>
    <w:rsid w:val="00371CBA"/>
    <w:rsid w:val="003B0A88"/>
    <w:rsid w:val="003C29F0"/>
    <w:rsid w:val="003F44E1"/>
    <w:rsid w:val="004125AD"/>
    <w:rsid w:val="00423325"/>
    <w:rsid w:val="0043172C"/>
    <w:rsid w:val="00445647"/>
    <w:rsid w:val="004504BC"/>
    <w:rsid w:val="0046168A"/>
    <w:rsid w:val="004818DB"/>
    <w:rsid w:val="00491B20"/>
    <w:rsid w:val="004F5FD7"/>
    <w:rsid w:val="0051407D"/>
    <w:rsid w:val="00517583"/>
    <w:rsid w:val="005206C2"/>
    <w:rsid w:val="00532862"/>
    <w:rsid w:val="00540CB4"/>
    <w:rsid w:val="0055116F"/>
    <w:rsid w:val="00553A0B"/>
    <w:rsid w:val="00557D2C"/>
    <w:rsid w:val="005679B1"/>
    <w:rsid w:val="00570091"/>
    <w:rsid w:val="00580B64"/>
    <w:rsid w:val="00581E4D"/>
    <w:rsid w:val="005850F2"/>
    <w:rsid w:val="00586337"/>
    <w:rsid w:val="005978DC"/>
    <w:rsid w:val="005A2706"/>
    <w:rsid w:val="005A70CC"/>
    <w:rsid w:val="005C47CA"/>
    <w:rsid w:val="00604A67"/>
    <w:rsid w:val="00611D3A"/>
    <w:rsid w:val="00622387"/>
    <w:rsid w:val="006247A9"/>
    <w:rsid w:val="00626A49"/>
    <w:rsid w:val="006520EC"/>
    <w:rsid w:val="00655CFC"/>
    <w:rsid w:val="00666AFF"/>
    <w:rsid w:val="00670EB1"/>
    <w:rsid w:val="00672D8B"/>
    <w:rsid w:val="006900FA"/>
    <w:rsid w:val="006A358A"/>
    <w:rsid w:val="006B3927"/>
    <w:rsid w:val="006D3EED"/>
    <w:rsid w:val="006E51C4"/>
    <w:rsid w:val="00704DA6"/>
    <w:rsid w:val="0073598D"/>
    <w:rsid w:val="00741A3C"/>
    <w:rsid w:val="00743F1A"/>
    <w:rsid w:val="007471EE"/>
    <w:rsid w:val="007655EA"/>
    <w:rsid w:val="00772BAC"/>
    <w:rsid w:val="007B2A48"/>
    <w:rsid w:val="007C1D62"/>
    <w:rsid w:val="007C59DC"/>
    <w:rsid w:val="007D6AEB"/>
    <w:rsid w:val="007E1267"/>
    <w:rsid w:val="007F0936"/>
    <w:rsid w:val="007F1F56"/>
    <w:rsid w:val="007F43ED"/>
    <w:rsid w:val="007F581E"/>
    <w:rsid w:val="007F65EB"/>
    <w:rsid w:val="00807572"/>
    <w:rsid w:val="00807BDF"/>
    <w:rsid w:val="00815A03"/>
    <w:rsid w:val="00820E45"/>
    <w:rsid w:val="00837B38"/>
    <w:rsid w:val="00851087"/>
    <w:rsid w:val="008547D4"/>
    <w:rsid w:val="008557AE"/>
    <w:rsid w:val="00856B10"/>
    <w:rsid w:val="00857C36"/>
    <w:rsid w:val="00867F53"/>
    <w:rsid w:val="0087524A"/>
    <w:rsid w:val="00885641"/>
    <w:rsid w:val="008A2E85"/>
    <w:rsid w:val="008A5163"/>
    <w:rsid w:val="008B18AA"/>
    <w:rsid w:val="008D6A6B"/>
    <w:rsid w:val="008E0836"/>
    <w:rsid w:val="00902BF4"/>
    <w:rsid w:val="00917822"/>
    <w:rsid w:val="009320D9"/>
    <w:rsid w:val="009329F8"/>
    <w:rsid w:val="009373A4"/>
    <w:rsid w:val="00972257"/>
    <w:rsid w:val="00994714"/>
    <w:rsid w:val="009A108A"/>
    <w:rsid w:val="009A6DA0"/>
    <w:rsid w:val="009C3746"/>
    <w:rsid w:val="009D42DE"/>
    <w:rsid w:val="009E09FF"/>
    <w:rsid w:val="009F309F"/>
    <w:rsid w:val="009F5115"/>
    <w:rsid w:val="00A46278"/>
    <w:rsid w:val="00A5681C"/>
    <w:rsid w:val="00A63613"/>
    <w:rsid w:val="00A7071F"/>
    <w:rsid w:val="00A93E12"/>
    <w:rsid w:val="00AA0430"/>
    <w:rsid w:val="00AC518C"/>
    <w:rsid w:val="00B227C2"/>
    <w:rsid w:val="00B34771"/>
    <w:rsid w:val="00B35E87"/>
    <w:rsid w:val="00B41A72"/>
    <w:rsid w:val="00B51E2C"/>
    <w:rsid w:val="00B54CF7"/>
    <w:rsid w:val="00B55CE7"/>
    <w:rsid w:val="00B55D7F"/>
    <w:rsid w:val="00B77074"/>
    <w:rsid w:val="00BB0C2A"/>
    <w:rsid w:val="00BC7715"/>
    <w:rsid w:val="00BE358F"/>
    <w:rsid w:val="00C27DE2"/>
    <w:rsid w:val="00C447E0"/>
    <w:rsid w:val="00C44AE2"/>
    <w:rsid w:val="00C53358"/>
    <w:rsid w:val="00C5460F"/>
    <w:rsid w:val="00C55EB4"/>
    <w:rsid w:val="00C60284"/>
    <w:rsid w:val="00C71BDC"/>
    <w:rsid w:val="00C96D37"/>
    <w:rsid w:val="00C976D4"/>
    <w:rsid w:val="00CA191A"/>
    <w:rsid w:val="00CA383A"/>
    <w:rsid w:val="00CA55A8"/>
    <w:rsid w:val="00CC0CA2"/>
    <w:rsid w:val="00CC4F69"/>
    <w:rsid w:val="00CF2CD4"/>
    <w:rsid w:val="00D15BCD"/>
    <w:rsid w:val="00D24CDA"/>
    <w:rsid w:val="00D25A56"/>
    <w:rsid w:val="00D34140"/>
    <w:rsid w:val="00D650A8"/>
    <w:rsid w:val="00D779B6"/>
    <w:rsid w:val="00DA13B5"/>
    <w:rsid w:val="00DF5C70"/>
    <w:rsid w:val="00DF71E4"/>
    <w:rsid w:val="00E05459"/>
    <w:rsid w:val="00E317AB"/>
    <w:rsid w:val="00E359D9"/>
    <w:rsid w:val="00E37988"/>
    <w:rsid w:val="00E973A9"/>
    <w:rsid w:val="00F01C80"/>
    <w:rsid w:val="00F34AC3"/>
    <w:rsid w:val="00F4394C"/>
    <w:rsid w:val="00F809AE"/>
    <w:rsid w:val="00F82BF3"/>
    <w:rsid w:val="00F84169"/>
    <w:rsid w:val="00FA709D"/>
    <w:rsid w:val="00FB6989"/>
    <w:rsid w:val="00FD2EB8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F7CDB"/>
  <w15:docId w15:val="{BFBAAD7E-D64F-43FC-94C4-43408C9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779B6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63EC2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Samed</cp:lastModifiedBy>
  <cp:revision>6</cp:revision>
  <cp:lastPrinted>2023-03-10T08:50:00Z</cp:lastPrinted>
  <dcterms:created xsi:type="dcterms:W3CDTF">2024-02-06T11:34:00Z</dcterms:created>
  <dcterms:modified xsi:type="dcterms:W3CDTF">2024-02-06T11:46:00Z</dcterms:modified>
</cp:coreProperties>
</file>