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15" w:rsidRPr="0039674A" w:rsidRDefault="00A63815" w:rsidP="00BE54C9">
      <w:pPr>
        <w:pStyle w:val="ConsPlusTitle"/>
        <w:spacing w:line="276" w:lineRule="auto"/>
        <w:ind w:firstLine="539"/>
        <w:jc w:val="right"/>
        <w:rPr>
          <w:rFonts w:ascii="Times New Roman" w:hAnsi="Times New Roman" w:cs="Times New Roman"/>
          <w:b w:val="0"/>
          <w:sz w:val="28"/>
          <w:szCs w:val="28"/>
        </w:rPr>
      </w:pPr>
      <w:bookmarkStart w:id="0" w:name="_GoBack"/>
      <w:bookmarkEnd w:id="0"/>
      <w:r w:rsidRPr="0039674A">
        <w:rPr>
          <w:rFonts w:ascii="Times New Roman" w:hAnsi="Times New Roman" w:cs="Times New Roman"/>
          <w:b w:val="0"/>
          <w:sz w:val="28"/>
          <w:szCs w:val="28"/>
        </w:rPr>
        <w:t>Проект</w:t>
      </w:r>
    </w:p>
    <w:p w:rsidR="00A63815" w:rsidRPr="0039674A" w:rsidRDefault="00A63815" w:rsidP="00BE54C9">
      <w:pPr>
        <w:pStyle w:val="ConsPlusTitle"/>
        <w:spacing w:line="276" w:lineRule="auto"/>
        <w:ind w:firstLine="539"/>
        <w:jc w:val="both"/>
        <w:rPr>
          <w:rFonts w:ascii="Times New Roman" w:hAnsi="Times New Roman" w:cs="Times New Roman"/>
          <w:sz w:val="28"/>
          <w:szCs w:val="28"/>
        </w:rPr>
      </w:pPr>
    </w:p>
    <w:p w:rsidR="00A63815" w:rsidRPr="0039674A" w:rsidRDefault="00A63815" w:rsidP="00BE54C9">
      <w:pPr>
        <w:pStyle w:val="ConsPlusTitle"/>
        <w:spacing w:line="276" w:lineRule="auto"/>
        <w:ind w:firstLine="539"/>
        <w:jc w:val="center"/>
        <w:rPr>
          <w:rFonts w:ascii="Times New Roman" w:hAnsi="Times New Roman" w:cs="Times New Roman"/>
          <w:sz w:val="28"/>
          <w:szCs w:val="28"/>
        </w:rPr>
      </w:pPr>
      <w:r w:rsidRPr="0039674A">
        <w:rPr>
          <w:rFonts w:ascii="Times New Roman" w:hAnsi="Times New Roman" w:cs="Times New Roman"/>
          <w:sz w:val="28"/>
          <w:szCs w:val="28"/>
        </w:rPr>
        <w:t>ПРАВИТЕЛЬСТВО РЕСПУБЛИКИ ДАГЕСТАН</w:t>
      </w:r>
    </w:p>
    <w:p w:rsidR="00A63815" w:rsidRPr="0039674A" w:rsidRDefault="00A63815" w:rsidP="00BE54C9">
      <w:pPr>
        <w:pStyle w:val="ConsPlusTitle"/>
        <w:spacing w:line="276" w:lineRule="auto"/>
        <w:ind w:firstLine="539"/>
        <w:jc w:val="center"/>
        <w:rPr>
          <w:rFonts w:ascii="Times New Roman" w:hAnsi="Times New Roman" w:cs="Times New Roman"/>
          <w:sz w:val="28"/>
          <w:szCs w:val="28"/>
        </w:rPr>
      </w:pPr>
    </w:p>
    <w:p w:rsidR="00A63815" w:rsidRPr="0039674A" w:rsidRDefault="00A63815" w:rsidP="00BE54C9">
      <w:pPr>
        <w:pStyle w:val="ConsPlusTitle"/>
        <w:spacing w:line="276" w:lineRule="auto"/>
        <w:ind w:firstLine="539"/>
        <w:jc w:val="center"/>
        <w:rPr>
          <w:rFonts w:ascii="Times New Roman" w:hAnsi="Times New Roman" w:cs="Times New Roman"/>
          <w:sz w:val="28"/>
          <w:szCs w:val="28"/>
        </w:rPr>
      </w:pPr>
      <w:r w:rsidRPr="0039674A">
        <w:rPr>
          <w:rFonts w:ascii="Times New Roman" w:hAnsi="Times New Roman" w:cs="Times New Roman"/>
          <w:sz w:val="28"/>
          <w:szCs w:val="28"/>
        </w:rPr>
        <w:t>ПОСТАНОВЛЕНИЕ</w:t>
      </w:r>
    </w:p>
    <w:p w:rsidR="00612D05" w:rsidRPr="0039674A" w:rsidRDefault="00612D05" w:rsidP="00BE54C9">
      <w:pPr>
        <w:pStyle w:val="ConsPlusTitle"/>
        <w:spacing w:line="276" w:lineRule="auto"/>
        <w:ind w:firstLine="539"/>
        <w:jc w:val="center"/>
        <w:rPr>
          <w:rFonts w:ascii="Times New Roman" w:hAnsi="Times New Roman" w:cs="Times New Roman"/>
          <w:sz w:val="28"/>
          <w:szCs w:val="28"/>
        </w:rPr>
      </w:pPr>
    </w:p>
    <w:p w:rsidR="00A63815" w:rsidRPr="0039674A" w:rsidRDefault="00A63815" w:rsidP="00BE54C9">
      <w:pPr>
        <w:pStyle w:val="ConsPlusTitle"/>
        <w:spacing w:line="276" w:lineRule="auto"/>
        <w:ind w:firstLine="539"/>
        <w:jc w:val="center"/>
        <w:rPr>
          <w:rFonts w:ascii="Times New Roman" w:hAnsi="Times New Roman" w:cs="Times New Roman"/>
          <w:sz w:val="28"/>
          <w:szCs w:val="28"/>
        </w:rPr>
      </w:pPr>
      <w:r w:rsidRPr="0039674A">
        <w:rPr>
          <w:rFonts w:ascii="Times New Roman" w:hAnsi="Times New Roman" w:cs="Times New Roman"/>
          <w:sz w:val="28"/>
          <w:szCs w:val="28"/>
        </w:rPr>
        <w:t>ОБ УТВЕРЖДЕНИИ ГОСУДАРСТВЕННОЙ ПРОГРАММЫ РЕСПУБЛИКИ ДАГЕСТАН</w:t>
      </w:r>
    </w:p>
    <w:p w:rsidR="00A63815" w:rsidRPr="0039674A" w:rsidRDefault="00EB09DD" w:rsidP="00BE54C9">
      <w:pPr>
        <w:pStyle w:val="ConsPlusTitle"/>
        <w:spacing w:line="276" w:lineRule="auto"/>
        <w:ind w:firstLine="539"/>
        <w:jc w:val="center"/>
        <w:rPr>
          <w:rFonts w:ascii="Times New Roman" w:hAnsi="Times New Roman" w:cs="Times New Roman"/>
          <w:sz w:val="28"/>
          <w:szCs w:val="28"/>
        </w:rPr>
      </w:pPr>
      <w:r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КУЛЬТУРЫ В РЕСПУБЛИКЕ ДАГЕСТАН</w:t>
      </w:r>
      <w:r w:rsidRPr="0039674A">
        <w:rPr>
          <w:rFonts w:ascii="Times New Roman" w:hAnsi="Times New Roman" w:cs="Times New Roman"/>
          <w:sz w:val="28"/>
          <w:szCs w:val="28"/>
        </w:rPr>
        <w:t>»</w:t>
      </w:r>
    </w:p>
    <w:p w:rsidR="00A63815" w:rsidRPr="0039674A" w:rsidRDefault="00A63815" w:rsidP="00BE54C9">
      <w:pPr>
        <w:spacing w:after="0" w:line="276" w:lineRule="auto"/>
        <w:ind w:firstLine="539"/>
        <w:jc w:val="both"/>
        <w:rPr>
          <w:rFonts w:ascii="Times New Roman" w:hAnsi="Times New Roman" w:cs="Times New Roman"/>
          <w:sz w:val="28"/>
          <w:szCs w:val="28"/>
        </w:rPr>
      </w:pPr>
    </w:p>
    <w:p w:rsidR="00A63815" w:rsidRPr="0039674A" w:rsidRDefault="00A63815" w:rsidP="00BE54C9">
      <w:pPr>
        <w:pStyle w:val="ConsPlusNormal"/>
        <w:spacing w:line="276"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Правительство Республики Дагестан постановляет:</w:t>
      </w:r>
    </w:p>
    <w:p w:rsidR="00114350" w:rsidRPr="0039674A" w:rsidRDefault="00114350" w:rsidP="00BE54C9">
      <w:pPr>
        <w:pStyle w:val="ConsPlusNormal"/>
        <w:spacing w:line="276" w:lineRule="auto"/>
        <w:ind w:firstLine="539"/>
        <w:jc w:val="both"/>
        <w:rPr>
          <w:rFonts w:ascii="Times New Roman" w:hAnsi="Times New Roman" w:cs="Times New Roman"/>
          <w:sz w:val="28"/>
          <w:szCs w:val="28"/>
        </w:rPr>
      </w:pPr>
    </w:p>
    <w:p w:rsidR="00A63815" w:rsidRPr="0039674A" w:rsidRDefault="00A63815" w:rsidP="00815B98">
      <w:pPr>
        <w:pStyle w:val="ConsPlusNormal"/>
        <w:spacing w:line="276"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1. Утвердить прилагаемую государственную </w:t>
      </w:r>
      <w:hyperlink w:anchor="P34" w:history="1">
        <w:r w:rsidRPr="0039674A">
          <w:rPr>
            <w:rFonts w:ascii="Times New Roman" w:hAnsi="Times New Roman" w:cs="Times New Roman"/>
            <w:sz w:val="28"/>
            <w:szCs w:val="28"/>
          </w:rPr>
          <w:t>программу</w:t>
        </w:r>
      </w:hyperlink>
      <w:r w:rsidRPr="0039674A">
        <w:rPr>
          <w:rFonts w:ascii="Times New Roman" w:hAnsi="Times New Roman" w:cs="Times New Roman"/>
          <w:sz w:val="28"/>
          <w:szCs w:val="28"/>
        </w:rPr>
        <w:t xml:space="preserve"> Республики Дагестан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 в Республике Дагестан</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(далее - Программа).</w:t>
      </w:r>
    </w:p>
    <w:p w:rsidR="00BF2D3E" w:rsidRPr="0039674A" w:rsidRDefault="00A63815" w:rsidP="00815B98">
      <w:pPr>
        <w:pStyle w:val="ConsPlusNormal"/>
        <w:spacing w:line="276"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2. Признать утратившим силу</w:t>
      </w:r>
      <w:r w:rsidR="00BF2D3E" w:rsidRPr="0039674A">
        <w:rPr>
          <w:rFonts w:ascii="Times New Roman" w:hAnsi="Times New Roman" w:cs="Times New Roman"/>
          <w:sz w:val="28"/>
          <w:szCs w:val="28"/>
        </w:rPr>
        <w:t>:</w:t>
      </w:r>
    </w:p>
    <w:p w:rsidR="00BF2D3E" w:rsidRPr="0039674A" w:rsidRDefault="00F72244" w:rsidP="00815B98">
      <w:pPr>
        <w:pStyle w:val="ConsPlusNormal"/>
        <w:spacing w:line="276" w:lineRule="auto"/>
        <w:ind w:firstLine="539"/>
        <w:jc w:val="both"/>
        <w:rPr>
          <w:rFonts w:ascii="Times New Roman" w:hAnsi="Times New Roman" w:cs="Times New Roman"/>
          <w:sz w:val="28"/>
          <w:szCs w:val="28"/>
        </w:rPr>
      </w:pPr>
      <w:hyperlink r:id="rId8" w:history="1">
        <w:r w:rsidR="00A63815" w:rsidRPr="0039674A">
          <w:rPr>
            <w:rFonts w:ascii="Times New Roman" w:hAnsi="Times New Roman" w:cs="Times New Roman"/>
            <w:sz w:val="28"/>
            <w:szCs w:val="28"/>
          </w:rPr>
          <w:t>постановление</w:t>
        </w:r>
      </w:hyperlink>
      <w:r w:rsidR="00A63815" w:rsidRPr="0039674A">
        <w:rPr>
          <w:rFonts w:ascii="Times New Roman" w:hAnsi="Times New Roman" w:cs="Times New Roman"/>
          <w:sz w:val="28"/>
          <w:szCs w:val="28"/>
        </w:rPr>
        <w:t xml:space="preserve"> Правительства Республики Дагестан от </w:t>
      </w:r>
      <w:r w:rsidR="005827D7" w:rsidRPr="0039674A">
        <w:rPr>
          <w:rFonts w:ascii="Times New Roman" w:hAnsi="Times New Roman" w:cs="Times New Roman"/>
          <w:sz w:val="28"/>
          <w:szCs w:val="28"/>
        </w:rPr>
        <w:t>22</w:t>
      </w:r>
      <w:r w:rsidR="00A63815" w:rsidRPr="0039674A">
        <w:rPr>
          <w:rFonts w:ascii="Times New Roman" w:hAnsi="Times New Roman" w:cs="Times New Roman"/>
          <w:sz w:val="28"/>
          <w:szCs w:val="28"/>
        </w:rPr>
        <w:t xml:space="preserve"> декабря 201</w:t>
      </w:r>
      <w:r w:rsidR="005827D7" w:rsidRPr="0039674A">
        <w:rPr>
          <w:rFonts w:ascii="Times New Roman" w:hAnsi="Times New Roman" w:cs="Times New Roman"/>
          <w:sz w:val="28"/>
          <w:szCs w:val="28"/>
        </w:rPr>
        <w:t>4</w:t>
      </w:r>
      <w:r w:rsidR="00A63815" w:rsidRPr="0039674A">
        <w:rPr>
          <w:rFonts w:ascii="Times New Roman" w:hAnsi="Times New Roman" w:cs="Times New Roman"/>
          <w:sz w:val="28"/>
          <w:szCs w:val="28"/>
        </w:rPr>
        <w:t xml:space="preserve"> г</w:t>
      </w:r>
      <w:r w:rsidR="005827D7" w:rsidRPr="0039674A">
        <w:rPr>
          <w:rFonts w:ascii="Times New Roman" w:hAnsi="Times New Roman" w:cs="Times New Roman"/>
          <w:sz w:val="28"/>
          <w:szCs w:val="28"/>
        </w:rPr>
        <w:t>ода</w:t>
      </w:r>
      <w:r w:rsidR="00A63815" w:rsidRPr="0039674A">
        <w:rPr>
          <w:rFonts w:ascii="Times New Roman" w:hAnsi="Times New Roman" w:cs="Times New Roman"/>
          <w:sz w:val="28"/>
          <w:szCs w:val="28"/>
        </w:rPr>
        <w:t xml:space="preserve"> </w:t>
      </w:r>
      <w:r w:rsidR="005827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w:t>
      </w:r>
      <w:r w:rsidR="005827D7" w:rsidRPr="0039674A">
        <w:rPr>
          <w:rFonts w:ascii="Times New Roman" w:hAnsi="Times New Roman" w:cs="Times New Roman"/>
          <w:sz w:val="28"/>
          <w:szCs w:val="28"/>
        </w:rPr>
        <w:t>656</w:t>
      </w:r>
      <w:r w:rsidR="00A63815"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Об утверждении государственной программы Республики Дагестан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культуры в Республике Дагестан</w:t>
      </w:r>
      <w:r w:rsidR="00EB09DD" w:rsidRPr="0039674A">
        <w:rPr>
          <w:rFonts w:ascii="Times New Roman" w:hAnsi="Times New Roman" w:cs="Times New Roman"/>
          <w:sz w:val="28"/>
          <w:szCs w:val="28"/>
        </w:rPr>
        <w:t>»</w:t>
      </w:r>
      <w:r w:rsidR="00BF2D3E" w:rsidRPr="0039674A">
        <w:rPr>
          <w:rFonts w:ascii="Times New Roman" w:hAnsi="Times New Roman" w:cs="Times New Roman"/>
          <w:sz w:val="28"/>
          <w:szCs w:val="28"/>
        </w:rPr>
        <w:t>.</w:t>
      </w:r>
    </w:p>
    <w:p w:rsidR="00BF2D3E" w:rsidRPr="0039674A" w:rsidRDefault="00BF2D3E"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постановление Правительства РД от 20.04.2016 </w:t>
      </w:r>
      <w:r w:rsidR="00815B98" w:rsidRPr="0039674A">
        <w:rPr>
          <w:rFonts w:ascii="Times New Roman" w:hAnsi="Times New Roman" w:cs="Times New Roman"/>
          <w:sz w:val="28"/>
          <w:szCs w:val="28"/>
        </w:rPr>
        <w:t>№</w:t>
      </w:r>
      <w:r w:rsidRPr="0039674A">
        <w:rPr>
          <w:rFonts w:ascii="Times New Roman" w:hAnsi="Times New Roman" w:cs="Times New Roman"/>
          <w:sz w:val="28"/>
          <w:szCs w:val="28"/>
        </w:rPr>
        <w:t xml:space="preserve"> 102 «О внесении изменений в государственную программу Республики Дагестан </w:t>
      </w:r>
      <w:r w:rsidR="00B57FF9" w:rsidRPr="0039674A">
        <w:rPr>
          <w:rFonts w:ascii="Times New Roman" w:hAnsi="Times New Roman" w:cs="Times New Roman"/>
          <w:sz w:val="28"/>
          <w:szCs w:val="28"/>
        </w:rPr>
        <w:t>«</w:t>
      </w:r>
      <w:r w:rsidRPr="0039674A">
        <w:rPr>
          <w:rFonts w:ascii="Times New Roman" w:hAnsi="Times New Roman" w:cs="Times New Roman"/>
          <w:sz w:val="28"/>
          <w:szCs w:val="28"/>
        </w:rPr>
        <w:t xml:space="preserve">Развитие культуры в Республике Дагестан на 2015-2020 годы» </w:t>
      </w:r>
      <w:r w:rsidR="00000092" w:rsidRPr="0039674A">
        <w:rPr>
          <w:rFonts w:ascii="Times New Roman" w:hAnsi="Times New Roman" w:cs="Times New Roman"/>
          <w:sz w:val="28"/>
          <w:szCs w:val="28"/>
        </w:rPr>
        <w:t>официальный интернет-портал правовой информации (www.pravo.gov.ru), 2016, 22 апреля, № 0500201604220009;</w:t>
      </w:r>
    </w:p>
    <w:p w:rsidR="008113ED" w:rsidRPr="0039674A" w:rsidRDefault="008113ED"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п</w:t>
      </w:r>
      <w:r w:rsidR="00BF2D3E" w:rsidRPr="0039674A">
        <w:rPr>
          <w:rFonts w:ascii="Times New Roman" w:hAnsi="Times New Roman" w:cs="Times New Roman"/>
          <w:sz w:val="28"/>
          <w:szCs w:val="28"/>
        </w:rPr>
        <w:t xml:space="preserve">остановление Правительства РД от 14.12.2016 </w:t>
      </w:r>
      <w:r w:rsidR="00815B98" w:rsidRPr="0039674A">
        <w:rPr>
          <w:rFonts w:ascii="Times New Roman" w:hAnsi="Times New Roman" w:cs="Times New Roman"/>
          <w:sz w:val="28"/>
          <w:szCs w:val="28"/>
        </w:rPr>
        <w:t>№</w:t>
      </w:r>
      <w:r w:rsidR="00BF2D3E" w:rsidRPr="0039674A">
        <w:rPr>
          <w:rFonts w:ascii="Times New Roman" w:hAnsi="Times New Roman" w:cs="Times New Roman"/>
          <w:sz w:val="28"/>
          <w:szCs w:val="28"/>
        </w:rPr>
        <w:t xml:space="preserve"> 385 </w:t>
      </w:r>
      <w:r w:rsidR="00B57FF9" w:rsidRPr="0039674A">
        <w:rPr>
          <w:rFonts w:ascii="Times New Roman" w:hAnsi="Times New Roman" w:cs="Times New Roman"/>
          <w:sz w:val="28"/>
          <w:szCs w:val="28"/>
        </w:rPr>
        <w:t>«</w:t>
      </w:r>
      <w:r w:rsidR="00BF2D3E" w:rsidRPr="0039674A">
        <w:rPr>
          <w:rFonts w:ascii="Times New Roman" w:hAnsi="Times New Roman" w:cs="Times New Roman"/>
          <w:sz w:val="28"/>
          <w:szCs w:val="28"/>
        </w:rPr>
        <w:t xml:space="preserve">О внесении изменений в государственную программу Республики Дагестан </w:t>
      </w:r>
      <w:r w:rsidR="00B57FF9" w:rsidRPr="0039674A">
        <w:rPr>
          <w:rFonts w:ascii="Times New Roman" w:hAnsi="Times New Roman" w:cs="Times New Roman"/>
          <w:sz w:val="28"/>
          <w:szCs w:val="28"/>
        </w:rPr>
        <w:t>«</w:t>
      </w:r>
      <w:r w:rsidR="00BF2D3E" w:rsidRPr="0039674A">
        <w:rPr>
          <w:rFonts w:ascii="Times New Roman" w:hAnsi="Times New Roman" w:cs="Times New Roman"/>
          <w:sz w:val="28"/>
          <w:szCs w:val="28"/>
        </w:rPr>
        <w:t>Развитие культуры в Республике Дагестан на 2015-2020 годы</w:t>
      </w:r>
      <w:r w:rsidR="00B57FF9" w:rsidRPr="0039674A">
        <w:rPr>
          <w:rFonts w:ascii="Times New Roman" w:hAnsi="Times New Roman" w:cs="Times New Roman"/>
          <w:sz w:val="28"/>
          <w:szCs w:val="28"/>
        </w:rPr>
        <w:t>»</w:t>
      </w:r>
      <w:r w:rsidR="00BF2D3E" w:rsidRPr="0039674A">
        <w:rPr>
          <w:rFonts w:ascii="Times New Roman" w:hAnsi="Times New Roman" w:cs="Times New Roman"/>
          <w:sz w:val="28"/>
          <w:szCs w:val="28"/>
        </w:rPr>
        <w:t xml:space="preserve"> </w:t>
      </w:r>
      <w:r w:rsidR="00B57FF9" w:rsidRPr="0039674A">
        <w:rPr>
          <w:rFonts w:ascii="Times New Roman" w:hAnsi="Times New Roman" w:cs="Times New Roman"/>
          <w:sz w:val="28"/>
          <w:szCs w:val="28"/>
        </w:rPr>
        <w:t>(</w:t>
      </w:r>
      <w:r w:rsidRPr="0039674A">
        <w:rPr>
          <w:rFonts w:ascii="Times New Roman" w:hAnsi="Times New Roman" w:cs="Times New Roman"/>
          <w:sz w:val="28"/>
          <w:szCs w:val="28"/>
        </w:rPr>
        <w:t>официальный интернет-портал правовой информации (</w:t>
      </w:r>
      <w:hyperlink r:id="rId9" w:history="1">
        <w:r w:rsidRPr="0039674A">
          <w:rPr>
            <w:rStyle w:val="a3"/>
            <w:rFonts w:ascii="Times New Roman" w:hAnsi="Times New Roman" w:cs="Times New Roman"/>
            <w:color w:val="auto"/>
            <w:sz w:val="28"/>
            <w:szCs w:val="28"/>
            <w:u w:val="none"/>
          </w:rPr>
          <w:t>www.pravo.gov.ru</w:t>
        </w:r>
      </w:hyperlink>
      <w:r w:rsidRPr="0039674A">
        <w:rPr>
          <w:rFonts w:ascii="Times New Roman" w:hAnsi="Times New Roman" w:cs="Times New Roman"/>
          <w:sz w:val="28"/>
          <w:szCs w:val="28"/>
        </w:rPr>
        <w:t>) 2017 15 декабря, № 0500201612150004;</w:t>
      </w:r>
    </w:p>
    <w:p w:rsidR="008113ED" w:rsidRPr="0039674A" w:rsidRDefault="008113ED"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постановление Правительства РД от 19.01.2017 </w:t>
      </w:r>
      <w:r w:rsidR="00815B98" w:rsidRPr="0039674A">
        <w:rPr>
          <w:rFonts w:ascii="Times New Roman" w:hAnsi="Times New Roman" w:cs="Times New Roman"/>
          <w:sz w:val="28"/>
          <w:szCs w:val="28"/>
        </w:rPr>
        <w:t>№</w:t>
      </w:r>
      <w:r w:rsidRPr="0039674A">
        <w:rPr>
          <w:rFonts w:ascii="Times New Roman" w:hAnsi="Times New Roman" w:cs="Times New Roman"/>
          <w:sz w:val="28"/>
          <w:szCs w:val="28"/>
        </w:rPr>
        <w:t xml:space="preserve"> 10 «О внесении изменений в государственную программу Республики Дагестан «Развитие культуры в Республике Дагестан на 2015-2020 годы» </w:t>
      </w:r>
      <w:r w:rsidR="005D02EE" w:rsidRPr="0039674A">
        <w:rPr>
          <w:rFonts w:ascii="Times New Roman" w:hAnsi="Times New Roman" w:cs="Times New Roman"/>
          <w:sz w:val="28"/>
          <w:szCs w:val="28"/>
        </w:rPr>
        <w:t>(официальный интернет-портал правовой информации (</w:t>
      </w:r>
      <w:hyperlink r:id="rId10" w:history="1">
        <w:r w:rsidR="005D02EE" w:rsidRPr="0039674A">
          <w:rPr>
            <w:rStyle w:val="a3"/>
            <w:rFonts w:ascii="Times New Roman" w:hAnsi="Times New Roman" w:cs="Times New Roman"/>
            <w:color w:val="auto"/>
            <w:sz w:val="28"/>
            <w:szCs w:val="28"/>
            <w:u w:val="none"/>
          </w:rPr>
          <w:t>www.pravo.gov.ru</w:t>
        </w:r>
      </w:hyperlink>
      <w:r w:rsidR="005D02EE" w:rsidRPr="0039674A">
        <w:rPr>
          <w:rFonts w:ascii="Times New Roman" w:hAnsi="Times New Roman" w:cs="Times New Roman"/>
          <w:sz w:val="28"/>
          <w:szCs w:val="28"/>
        </w:rPr>
        <w:t xml:space="preserve">) </w:t>
      </w:r>
      <w:r w:rsidR="00000092" w:rsidRPr="0039674A">
        <w:rPr>
          <w:rFonts w:ascii="Times New Roman" w:hAnsi="Times New Roman" w:cs="Times New Roman"/>
          <w:sz w:val="28"/>
          <w:szCs w:val="28"/>
        </w:rPr>
        <w:t xml:space="preserve">2017, 23 января, № 0500201701230003; </w:t>
      </w:r>
    </w:p>
    <w:p w:rsidR="008113ED" w:rsidRPr="0039674A" w:rsidRDefault="008113ED"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постановление Правительства РД от 15.02.2017 </w:t>
      </w:r>
      <w:r w:rsidR="00815B98" w:rsidRPr="0039674A">
        <w:rPr>
          <w:rFonts w:ascii="Times New Roman" w:hAnsi="Times New Roman" w:cs="Times New Roman"/>
          <w:sz w:val="28"/>
          <w:szCs w:val="28"/>
        </w:rPr>
        <w:t>№</w:t>
      </w:r>
      <w:r w:rsidRPr="0039674A">
        <w:rPr>
          <w:rFonts w:ascii="Times New Roman" w:hAnsi="Times New Roman" w:cs="Times New Roman"/>
          <w:sz w:val="28"/>
          <w:szCs w:val="28"/>
        </w:rPr>
        <w:t xml:space="preserve"> 34 </w:t>
      </w:r>
      <w:r w:rsidR="00B57FF9" w:rsidRPr="0039674A">
        <w:rPr>
          <w:rFonts w:ascii="Times New Roman" w:hAnsi="Times New Roman" w:cs="Times New Roman"/>
          <w:sz w:val="28"/>
          <w:szCs w:val="28"/>
        </w:rPr>
        <w:t>«</w:t>
      </w:r>
      <w:r w:rsidRPr="0039674A">
        <w:rPr>
          <w:rFonts w:ascii="Times New Roman" w:hAnsi="Times New Roman" w:cs="Times New Roman"/>
          <w:sz w:val="28"/>
          <w:szCs w:val="28"/>
        </w:rPr>
        <w:t xml:space="preserve">О внесении изменений в государственную программу Республики Дагестан </w:t>
      </w:r>
      <w:r w:rsidR="00B57FF9"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 в Респуб</w:t>
      </w:r>
      <w:r w:rsidR="00B57FF9" w:rsidRPr="0039674A">
        <w:rPr>
          <w:rFonts w:ascii="Times New Roman" w:hAnsi="Times New Roman" w:cs="Times New Roman"/>
          <w:sz w:val="28"/>
          <w:szCs w:val="28"/>
        </w:rPr>
        <w:t>лике Дагестан на 2015-2020 годы»</w:t>
      </w:r>
      <w:r w:rsidRPr="0039674A">
        <w:rPr>
          <w:rFonts w:ascii="Times New Roman" w:hAnsi="Times New Roman" w:cs="Times New Roman"/>
          <w:sz w:val="28"/>
          <w:szCs w:val="28"/>
        </w:rPr>
        <w:t xml:space="preserve"> </w:t>
      </w:r>
      <w:r w:rsidR="005D02EE" w:rsidRPr="0039674A">
        <w:rPr>
          <w:rFonts w:ascii="Times New Roman" w:hAnsi="Times New Roman" w:cs="Times New Roman"/>
          <w:sz w:val="28"/>
          <w:szCs w:val="28"/>
        </w:rPr>
        <w:t>(официальный интернет-портал правовой информации (</w:t>
      </w:r>
      <w:hyperlink r:id="rId11" w:history="1">
        <w:r w:rsidR="005D02EE" w:rsidRPr="0039674A">
          <w:rPr>
            <w:rStyle w:val="a3"/>
            <w:rFonts w:ascii="Times New Roman" w:hAnsi="Times New Roman" w:cs="Times New Roman"/>
            <w:color w:val="auto"/>
            <w:sz w:val="28"/>
            <w:szCs w:val="28"/>
            <w:u w:val="none"/>
          </w:rPr>
          <w:t>www.pravo.gov.ru</w:t>
        </w:r>
      </w:hyperlink>
      <w:r w:rsidR="005D02EE" w:rsidRPr="0039674A">
        <w:rPr>
          <w:rFonts w:ascii="Times New Roman" w:hAnsi="Times New Roman" w:cs="Times New Roman"/>
          <w:sz w:val="28"/>
          <w:szCs w:val="28"/>
        </w:rPr>
        <w:t xml:space="preserve">) </w:t>
      </w:r>
      <w:r w:rsidRPr="0039674A">
        <w:rPr>
          <w:rFonts w:ascii="Times New Roman" w:hAnsi="Times New Roman" w:cs="Times New Roman"/>
          <w:sz w:val="28"/>
          <w:szCs w:val="28"/>
        </w:rPr>
        <w:t xml:space="preserve">2017, </w:t>
      </w:r>
      <w:r w:rsidR="00000092" w:rsidRPr="0039674A">
        <w:rPr>
          <w:rFonts w:ascii="Times New Roman" w:hAnsi="Times New Roman" w:cs="Times New Roman"/>
          <w:sz w:val="28"/>
          <w:szCs w:val="28"/>
        </w:rPr>
        <w:t>16 февраля, № 0500201702160008;</w:t>
      </w:r>
    </w:p>
    <w:p w:rsidR="008113ED" w:rsidRPr="0039674A" w:rsidRDefault="00B14316"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п</w:t>
      </w:r>
      <w:r w:rsidR="008113ED" w:rsidRPr="0039674A">
        <w:rPr>
          <w:rFonts w:ascii="Times New Roman" w:hAnsi="Times New Roman" w:cs="Times New Roman"/>
          <w:sz w:val="28"/>
          <w:szCs w:val="28"/>
        </w:rPr>
        <w:t xml:space="preserve">остановление Правительства РД от 12.04.2017 </w:t>
      </w:r>
      <w:r w:rsidR="00815B98" w:rsidRPr="0039674A">
        <w:rPr>
          <w:rFonts w:ascii="Times New Roman" w:hAnsi="Times New Roman" w:cs="Times New Roman"/>
          <w:sz w:val="28"/>
          <w:szCs w:val="28"/>
        </w:rPr>
        <w:t>№</w:t>
      </w:r>
      <w:r w:rsidR="008113ED" w:rsidRPr="0039674A">
        <w:rPr>
          <w:rFonts w:ascii="Times New Roman" w:hAnsi="Times New Roman" w:cs="Times New Roman"/>
          <w:sz w:val="28"/>
          <w:szCs w:val="28"/>
        </w:rPr>
        <w:t xml:space="preserve"> 87 «О внесении изменений в государственную программу Республики Дагестан «Развитие культуры в Республике Дагестан на 2015-2020 годы» </w:t>
      </w:r>
      <w:r w:rsidR="005D02EE" w:rsidRPr="0039674A">
        <w:rPr>
          <w:rFonts w:ascii="Times New Roman" w:hAnsi="Times New Roman" w:cs="Times New Roman"/>
          <w:sz w:val="28"/>
          <w:szCs w:val="28"/>
        </w:rPr>
        <w:t>(официальный интернет-</w:t>
      </w:r>
      <w:r w:rsidR="005D02EE" w:rsidRPr="0039674A">
        <w:rPr>
          <w:rFonts w:ascii="Times New Roman" w:hAnsi="Times New Roman" w:cs="Times New Roman"/>
          <w:sz w:val="28"/>
          <w:szCs w:val="28"/>
        </w:rPr>
        <w:lastRenderedPageBreak/>
        <w:t>портал правовой информации (</w:t>
      </w:r>
      <w:hyperlink r:id="rId12" w:history="1">
        <w:r w:rsidR="005D02EE" w:rsidRPr="0039674A">
          <w:rPr>
            <w:rStyle w:val="a3"/>
            <w:rFonts w:ascii="Times New Roman" w:hAnsi="Times New Roman" w:cs="Times New Roman"/>
            <w:color w:val="auto"/>
            <w:sz w:val="28"/>
            <w:szCs w:val="28"/>
            <w:u w:val="none"/>
          </w:rPr>
          <w:t>www.pravo.gov.ru</w:t>
        </w:r>
      </w:hyperlink>
      <w:r w:rsidR="005D02EE" w:rsidRPr="0039674A">
        <w:rPr>
          <w:rFonts w:ascii="Times New Roman" w:hAnsi="Times New Roman" w:cs="Times New Roman"/>
          <w:sz w:val="28"/>
          <w:szCs w:val="28"/>
        </w:rPr>
        <w:t xml:space="preserve">) </w:t>
      </w:r>
      <w:r w:rsidR="008113ED" w:rsidRPr="0039674A">
        <w:rPr>
          <w:rFonts w:ascii="Times New Roman" w:hAnsi="Times New Roman" w:cs="Times New Roman"/>
          <w:sz w:val="28"/>
          <w:szCs w:val="28"/>
        </w:rPr>
        <w:t>2017, 14 апреля, № 500201704140005;</w:t>
      </w:r>
    </w:p>
    <w:p w:rsidR="00B14316" w:rsidRPr="0039674A" w:rsidRDefault="00B14316"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п</w:t>
      </w:r>
      <w:r w:rsidR="008113ED" w:rsidRPr="0039674A">
        <w:rPr>
          <w:rFonts w:ascii="Times New Roman" w:hAnsi="Times New Roman" w:cs="Times New Roman"/>
          <w:sz w:val="28"/>
          <w:szCs w:val="28"/>
        </w:rPr>
        <w:t xml:space="preserve">остановление Правительства РД от 19.01.2018 </w:t>
      </w:r>
      <w:r w:rsidR="00815B98" w:rsidRPr="0039674A">
        <w:rPr>
          <w:rFonts w:ascii="Times New Roman" w:hAnsi="Times New Roman" w:cs="Times New Roman"/>
          <w:sz w:val="28"/>
          <w:szCs w:val="28"/>
        </w:rPr>
        <w:t>№</w:t>
      </w:r>
      <w:r w:rsidR="008113ED" w:rsidRPr="0039674A">
        <w:rPr>
          <w:rFonts w:ascii="Times New Roman" w:hAnsi="Times New Roman" w:cs="Times New Roman"/>
          <w:sz w:val="28"/>
          <w:szCs w:val="28"/>
        </w:rPr>
        <w:t xml:space="preserve"> 2</w:t>
      </w:r>
      <w:r w:rsidRPr="0039674A">
        <w:rPr>
          <w:rFonts w:ascii="Times New Roman" w:hAnsi="Times New Roman" w:cs="Times New Roman"/>
          <w:sz w:val="28"/>
          <w:szCs w:val="28"/>
        </w:rPr>
        <w:t xml:space="preserve"> «</w:t>
      </w:r>
      <w:r w:rsidR="008113ED" w:rsidRPr="0039674A">
        <w:rPr>
          <w:rFonts w:ascii="Times New Roman" w:hAnsi="Times New Roman" w:cs="Times New Roman"/>
          <w:sz w:val="28"/>
          <w:szCs w:val="28"/>
        </w:rPr>
        <w:t xml:space="preserve">О внесении изменений в государственную программу Республики Дагестан </w:t>
      </w:r>
      <w:r w:rsidRPr="0039674A">
        <w:rPr>
          <w:rFonts w:ascii="Times New Roman" w:hAnsi="Times New Roman" w:cs="Times New Roman"/>
          <w:sz w:val="28"/>
          <w:szCs w:val="28"/>
        </w:rPr>
        <w:t>«</w:t>
      </w:r>
      <w:r w:rsidR="008113ED" w:rsidRPr="0039674A">
        <w:rPr>
          <w:rFonts w:ascii="Times New Roman" w:hAnsi="Times New Roman" w:cs="Times New Roman"/>
          <w:sz w:val="28"/>
          <w:szCs w:val="28"/>
        </w:rPr>
        <w:t>Развитие культуры в Республике Дагестан на 2015-2020 годы</w:t>
      </w:r>
      <w:r w:rsidRPr="0039674A">
        <w:rPr>
          <w:rFonts w:ascii="Times New Roman" w:hAnsi="Times New Roman" w:cs="Times New Roman"/>
          <w:sz w:val="28"/>
          <w:szCs w:val="28"/>
        </w:rPr>
        <w:t xml:space="preserve">» </w:t>
      </w:r>
      <w:r w:rsidR="005D02EE" w:rsidRPr="0039674A">
        <w:rPr>
          <w:rFonts w:ascii="Times New Roman" w:hAnsi="Times New Roman" w:cs="Times New Roman"/>
          <w:sz w:val="28"/>
          <w:szCs w:val="28"/>
        </w:rPr>
        <w:t>(официальный интернет-портал правовой информации (</w:t>
      </w:r>
      <w:hyperlink r:id="rId13" w:history="1">
        <w:r w:rsidR="005D02EE" w:rsidRPr="0039674A">
          <w:rPr>
            <w:rStyle w:val="a3"/>
            <w:rFonts w:ascii="Times New Roman" w:hAnsi="Times New Roman" w:cs="Times New Roman"/>
            <w:color w:val="auto"/>
            <w:sz w:val="28"/>
            <w:szCs w:val="28"/>
            <w:u w:val="none"/>
          </w:rPr>
          <w:t>www.pravo.gov.ru</w:t>
        </w:r>
      </w:hyperlink>
      <w:r w:rsidR="005D02EE" w:rsidRPr="0039674A">
        <w:rPr>
          <w:rFonts w:ascii="Times New Roman" w:hAnsi="Times New Roman" w:cs="Times New Roman"/>
          <w:sz w:val="28"/>
          <w:szCs w:val="28"/>
        </w:rPr>
        <w:t xml:space="preserve">) </w:t>
      </w:r>
      <w:r w:rsidR="00000092" w:rsidRPr="0039674A">
        <w:rPr>
          <w:rFonts w:ascii="Times New Roman" w:hAnsi="Times New Roman" w:cs="Times New Roman"/>
          <w:sz w:val="28"/>
          <w:szCs w:val="28"/>
        </w:rPr>
        <w:t>2018, 25 января, № 0500201801250009;</w:t>
      </w:r>
    </w:p>
    <w:p w:rsidR="00B14316" w:rsidRPr="0039674A" w:rsidRDefault="00B14316"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постановление Правительства РД от 28.03.2018 </w:t>
      </w:r>
      <w:r w:rsidR="00815B98" w:rsidRPr="0039674A">
        <w:rPr>
          <w:rFonts w:ascii="Times New Roman" w:hAnsi="Times New Roman" w:cs="Times New Roman"/>
          <w:sz w:val="28"/>
          <w:szCs w:val="28"/>
        </w:rPr>
        <w:t>№</w:t>
      </w:r>
      <w:r w:rsidRPr="0039674A">
        <w:rPr>
          <w:rFonts w:ascii="Times New Roman" w:hAnsi="Times New Roman" w:cs="Times New Roman"/>
          <w:sz w:val="28"/>
          <w:szCs w:val="28"/>
        </w:rPr>
        <w:t xml:space="preserve"> 29 «О внесении изменений в государственную программу Республики Дагестан «Развитие культуры в Республике Дагестан на 2015-2020 годы» </w:t>
      </w:r>
      <w:r w:rsidR="005D02EE" w:rsidRPr="0039674A">
        <w:rPr>
          <w:rFonts w:ascii="Times New Roman" w:hAnsi="Times New Roman" w:cs="Times New Roman"/>
          <w:sz w:val="28"/>
          <w:szCs w:val="28"/>
        </w:rPr>
        <w:t>(официальный интернет-портал правовой информации (</w:t>
      </w:r>
      <w:hyperlink r:id="rId14" w:history="1">
        <w:r w:rsidR="005D02EE" w:rsidRPr="0039674A">
          <w:rPr>
            <w:rStyle w:val="a3"/>
            <w:rFonts w:ascii="Times New Roman" w:hAnsi="Times New Roman" w:cs="Times New Roman"/>
            <w:color w:val="auto"/>
            <w:sz w:val="28"/>
            <w:szCs w:val="28"/>
            <w:u w:val="none"/>
          </w:rPr>
          <w:t>www.pravo.gov.ru</w:t>
        </w:r>
      </w:hyperlink>
      <w:r w:rsidR="005D02EE" w:rsidRPr="0039674A">
        <w:rPr>
          <w:rFonts w:ascii="Times New Roman" w:hAnsi="Times New Roman" w:cs="Times New Roman"/>
          <w:sz w:val="28"/>
          <w:szCs w:val="28"/>
        </w:rPr>
        <w:t xml:space="preserve">) </w:t>
      </w:r>
      <w:r w:rsidRPr="0039674A">
        <w:rPr>
          <w:rFonts w:ascii="Times New Roman" w:hAnsi="Times New Roman" w:cs="Times New Roman"/>
          <w:sz w:val="28"/>
          <w:szCs w:val="28"/>
        </w:rPr>
        <w:t>2018, 2 апреля, № 0500201804020001;</w:t>
      </w:r>
    </w:p>
    <w:p w:rsidR="00B14316" w:rsidRPr="0039674A" w:rsidRDefault="00B14316"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постановление Правительства РД от 01.03.2019 </w:t>
      </w:r>
      <w:r w:rsidR="00815B98" w:rsidRPr="0039674A">
        <w:rPr>
          <w:rFonts w:ascii="Times New Roman" w:hAnsi="Times New Roman" w:cs="Times New Roman"/>
          <w:sz w:val="28"/>
          <w:szCs w:val="28"/>
        </w:rPr>
        <w:t>№</w:t>
      </w:r>
      <w:r w:rsidRPr="0039674A">
        <w:rPr>
          <w:rFonts w:ascii="Times New Roman" w:hAnsi="Times New Roman" w:cs="Times New Roman"/>
          <w:sz w:val="28"/>
          <w:szCs w:val="28"/>
        </w:rPr>
        <w:t xml:space="preserve"> 33 «О внесении изменений в государственную программу Республики Дагестан «Развитие культуры в Республике Дагестан на 2015-2020 годы» </w:t>
      </w:r>
      <w:r w:rsidR="00B57FF9" w:rsidRPr="0039674A">
        <w:rPr>
          <w:rFonts w:ascii="Times New Roman" w:hAnsi="Times New Roman" w:cs="Times New Roman"/>
          <w:sz w:val="28"/>
          <w:szCs w:val="28"/>
        </w:rPr>
        <w:t>(о</w:t>
      </w:r>
      <w:r w:rsidR="005D02EE" w:rsidRPr="0039674A">
        <w:rPr>
          <w:rFonts w:ascii="Times New Roman" w:hAnsi="Times New Roman" w:cs="Times New Roman"/>
          <w:sz w:val="28"/>
          <w:szCs w:val="28"/>
        </w:rPr>
        <w:t>фициальный интернет-портал правовой информации Республики Дагестан http://pravo.e-dag.ru, 04.03.2019, официальный интернет-портал правовой информации http://www.pravo.gov.ru</w:t>
      </w:r>
      <w:r w:rsidR="00B57FF9" w:rsidRPr="0039674A">
        <w:rPr>
          <w:rFonts w:ascii="Times New Roman" w:hAnsi="Times New Roman" w:cs="Times New Roman"/>
          <w:sz w:val="28"/>
          <w:szCs w:val="28"/>
        </w:rPr>
        <w:t>)</w:t>
      </w:r>
      <w:r w:rsidR="005D02EE" w:rsidRPr="0039674A">
        <w:rPr>
          <w:rFonts w:ascii="Times New Roman" w:hAnsi="Times New Roman" w:cs="Times New Roman"/>
          <w:sz w:val="28"/>
          <w:szCs w:val="28"/>
        </w:rPr>
        <w:t xml:space="preserve">, </w:t>
      </w:r>
      <w:r w:rsidR="00000092" w:rsidRPr="0039674A">
        <w:rPr>
          <w:rFonts w:ascii="Times New Roman" w:hAnsi="Times New Roman" w:cs="Times New Roman"/>
          <w:sz w:val="28"/>
          <w:szCs w:val="28"/>
        </w:rPr>
        <w:t>2019, 5 марта, № 0500201903050026;</w:t>
      </w:r>
    </w:p>
    <w:p w:rsidR="00B14316" w:rsidRPr="0039674A" w:rsidRDefault="00B14316"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постановление Правительства РД от 29.10.2019 </w:t>
      </w:r>
      <w:r w:rsidR="00815B98" w:rsidRPr="0039674A">
        <w:rPr>
          <w:rFonts w:ascii="Times New Roman" w:hAnsi="Times New Roman" w:cs="Times New Roman"/>
          <w:sz w:val="28"/>
          <w:szCs w:val="28"/>
        </w:rPr>
        <w:t>№</w:t>
      </w:r>
      <w:r w:rsidRPr="0039674A">
        <w:rPr>
          <w:rFonts w:ascii="Times New Roman" w:hAnsi="Times New Roman" w:cs="Times New Roman"/>
          <w:sz w:val="28"/>
          <w:szCs w:val="28"/>
        </w:rPr>
        <w:t xml:space="preserve"> 274 «О внесении изменений в постановление Правительства Республики Дагестан от 22 декабря 2014 г. </w:t>
      </w:r>
      <w:r w:rsidR="00815B98" w:rsidRPr="0039674A">
        <w:rPr>
          <w:rFonts w:ascii="Times New Roman" w:hAnsi="Times New Roman" w:cs="Times New Roman"/>
          <w:sz w:val="28"/>
          <w:szCs w:val="28"/>
        </w:rPr>
        <w:t>№</w:t>
      </w:r>
      <w:r w:rsidRPr="0039674A">
        <w:rPr>
          <w:rFonts w:ascii="Times New Roman" w:hAnsi="Times New Roman" w:cs="Times New Roman"/>
          <w:sz w:val="28"/>
          <w:szCs w:val="28"/>
        </w:rPr>
        <w:t xml:space="preserve"> 656» </w:t>
      </w:r>
      <w:r w:rsidR="00B57FF9" w:rsidRPr="0039674A">
        <w:rPr>
          <w:rFonts w:ascii="Times New Roman" w:hAnsi="Times New Roman" w:cs="Times New Roman"/>
          <w:sz w:val="28"/>
          <w:szCs w:val="28"/>
        </w:rPr>
        <w:t>(о</w:t>
      </w:r>
      <w:r w:rsidR="005D02EE" w:rsidRPr="0039674A">
        <w:rPr>
          <w:rFonts w:ascii="Times New Roman" w:hAnsi="Times New Roman" w:cs="Times New Roman"/>
          <w:sz w:val="28"/>
          <w:szCs w:val="28"/>
        </w:rPr>
        <w:t xml:space="preserve">фициальный интернет-портал правовой информации Республики Дагестан http://pravo.e-dag.ru, 30.10.2019, </w:t>
      </w:r>
      <w:r w:rsidR="00224379" w:rsidRPr="0039674A">
        <w:rPr>
          <w:rFonts w:ascii="Times New Roman" w:hAnsi="Times New Roman" w:cs="Times New Roman"/>
          <w:sz w:val="28"/>
          <w:szCs w:val="28"/>
        </w:rPr>
        <w:t>о</w:t>
      </w:r>
      <w:r w:rsidR="005D02EE" w:rsidRPr="0039674A">
        <w:rPr>
          <w:rFonts w:ascii="Times New Roman" w:hAnsi="Times New Roman" w:cs="Times New Roman"/>
          <w:sz w:val="28"/>
          <w:szCs w:val="28"/>
        </w:rPr>
        <w:t xml:space="preserve">фициальный интернет-портал правовой информации </w:t>
      </w:r>
      <w:hyperlink r:id="rId15" w:history="1">
        <w:r w:rsidR="00B57FF9" w:rsidRPr="0039674A">
          <w:rPr>
            <w:rStyle w:val="a3"/>
            <w:rFonts w:ascii="Times New Roman" w:hAnsi="Times New Roman" w:cs="Times New Roman"/>
            <w:color w:val="auto"/>
            <w:sz w:val="28"/>
            <w:szCs w:val="28"/>
          </w:rPr>
          <w:t>http://www.pravo.gov.ru</w:t>
        </w:r>
      </w:hyperlink>
      <w:r w:rsidR="00B57FF9" w:rsidRPr="0039674A">
        <w:rPr>
          <w:rFonts w:ascii="Times New Roman" w:hAnsi="Times New Roman" w:cs="Times New Roman"/>
          <w:sz w:val="28"/>
          <w:szCs w:val="28"/>
        </w:rPr>
        <w:t>)</w:t>
      </w:r>
      <w:r w:rsidR="005D02EE" w:rsidRPr="0039674A">
        <w:rPr>
          <w:rFonts w:ascii="Times New Roman" w:hAnsi="Times New Roman" w:cs="Times New Roman"/>
          <w:sz w:val="28"/>
          <w:szCs w:val="28"/>
        </w:rPr>
        <w:t>,</w:t>
      </w:r>
      <w:r w:rsidR="00B57FF9" w:rsidRPr="0039674A">
        <w:rPr>
          <w:rFonts w:ascii="Times New Roman" w:hAnsi="Times New Roman" w:cs="Times New Roman"/>
          <w:sz w:val="28"/>
          <w:szCs w:val="28"/>
        </w:rPr>
        <w:t xml:space="preserve"> </w:t>
      </w:r>
      <w:r w:rsidR="005D02EE" w:rsidRPr="0039674A">
        <w:rPr>
          <w:rFonts w:ascii="Times New Roman" w:hAnsi="Times New Roman" w:cs="Times New Roman"/>
          <w:sz w:val="28"/>
          <w:szCs w:val="28"/>
        </w:rPr>
        <w:t xml:space="preserve">2019, </w:t>
      </w:r>
      <w:r w:rsidRPr="0039674A">
        <w:rPr>
          <w:rFonts w:ascii="Times New Roman" w:hAnsi="Times New Roman" w:cs="Times New Roman"/>
          <w:sz w:val="28"/>
          <w:szCs w:val="28"/>
        </w:rPr>
        <w:t>31 октября, № 0500201910310012;</w:t>
      </w:r>
    </w:p>
    <w:p w:rsidR="00B14316" w:rsidRPr="0039674A" w:rsidRDefault="00B14316"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постановление Правительства РД от 24.08.2020 </w:t>
      </w:r>
      <w:r w:rsidR="00815B98" w:rsidRPr="0039674A">
        <w:rPr>
          <w:rFonts w:ascii="Times New Roman" w:hAnsi="Times New Roman" w:cs="Times New Roman"/>
          <w:sz w:val="28"/>
          <w:szCs w:val="28"/>
        </w:rPr>
        <w:t>№</w:t>
      </w:r>
      <w:r w:rsidRPr="0039674A">
        <w:rPr>
          <w:rFonts w:ascii="Times New Roman" w:hAnsi="Times New Roman" w:cs="Times New Roman"/>
          <w:sz w:val="28"/>
          <w:szCs w:val="28"/>
        </w:rPr>
        <w:t xml:space="preserve"> 182 «О внесении изменений в государственную программу Республики Дагестан «Развитие культуры в Республике Дагестан» </w:t>
      </w:r>
      <w:r w:rsidR="00B57FF9" w:rsidRPr="0039674A">
        <w:rPr>
          <w:rFonts w:ascii="Times New Roman" w:hAnsi="Times New Roman" w:cs="Times New Roman"/>
          <w:sz w:val="28"/>
          <w:szCs w:val="28"/>
        </w:rPr>
        <w:t>(о</w:t>
      </w:r>
      <w:r w:rsidR="005D02EE" w:rsidRPr="0039674A">
        <w:rPr>
          <w:rFonts w:ascii="Times New Roman" w:hAnsi="Times New Roman" w:cs="Times New Roman"/>
          <w:sz w:val="28"/>
          <w:szCs w:val="28"/>
        </w:rPr>
        <w:t xml:space="preserve">фициальный интернет-портал правовой информации Республики Дагестан http://pravo.e-dag.ru, 26.08.2020, Официальный интернет-портал правовой информации </w:t>
      </w:r>
      <w:hyperlink r:id="rId16" w:history="1">
        <w:r w:rsidR="005D02EE" w:rsidRPr="0039674A">
          <w:rPr>
            <w:rStyle w:val="a3"/>
            <w:rFonts w:ascii="Times New Roman" w:hAnsi="Times New Roman" w:cs="Times New Roman"/>
            <w:color w:val="auto"/>
            <w:sz w:val="28"/>
            <w:szCs w:val="28"/>
            <w:u w:val="none"/>
          </w:rPr>
          <w:t>http://www.pravo.gov.ru</w:t>
        </w:r>
      </w:hyperlink>
      <w:r w:rsidR="00B57FF9" w:rsidRPr="0039674A">
        <w:rPr>
          <w:rFonts w:ascii="Times New Roman" w:hAnsi="Times New Roman" w:cs="Times New Roman"/>
          <w:sz w:val="28"/>
          <w:szCs w:val="28"/>
        </w:rPr>
        <w:t>)</w:t>
      </w:r>
      <w:r w:rsidR="005D02EE" w:rsidRPr="0039674A">
        <w:rPr>
          <w:rFonts w:ascii="Times New Roman" w:hAnsi="Times New Roman" w:cs="Times New Roman"/>
          <w:sz w:val="28"/>
          <w:szCs w:val="28"/>
        </w:rPr>
        <w:t xml:space="preserve">, </w:t>
      </w:r>
      <w:r w:rsidR="00000092" w:rsidRPr="0039674A">
        <w:rPr>
          <w:rFonts w:ascii="Times New Roman" w:hAnsi="Times New Roman" w:cs="Times New Roman"/>
          <w:sz w:val="28"/>
          <w:szCs w:val="28"/>
        </w:rPr>
        <w:t xml:space="preserve">2020, </w:t>
      </w:r>
      <w:r w:rsidRPr="0039674A">
        <w:rPr>
          <w:rFonts w:ascii="Times New Roman" w:hAnsi="Times New Roman" w:cs="Times New Roman"/>
          <w:sz w:val="28"/>
          <w:szCs w:val="28"/>
        </w:rPr>
        <w:t>27 августа,</w:t>
      </w:r>
      <w:r w:rsidR="00815B98" w:rsidRPr="0039674A">
        <w:rPr>
          <w:rFonts w:ascii="Times New Roman" w:hAnsi="Times New Roman" w:cs="Times New Roman"/>
          <w:sz w:val="28"/>
          <w:szCs w:val="28"/>
        </w:rPr>
        <w:t xml:space="preserve"> </w:t>
      </w:r>
      <w:r w:rsidRPr="0039674A">
        <w:rPr>
          <w:rFonts w:ascii="Times New Roman" w:hAnsi="Times New Roman" w:cs="Times New Roman"/>
          <w:sz w:val="28"/>
          <w:szCs w:val="28"/>
        </w:rPr>
        <w:t>№ 0500202008270008;</w:t>
      </w:r>
    </w:p>
    <w:p w:rsidR="00815B98" w:rsidRPr="0039674A" w:rsidRDefault="00815B98" w:rsidP="00815B98">
      <w:pPr>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постановление Правительства РД от 07.07.2021 № 174 «О внесении изменений в государственную программу Республики Дагестан «Развитие культуры в Республике Дагестан», (официальный интернет-портал правовой информации Республики Дагестан http://pravo.e-dag.ru), 09.07.2021, Официальный интернет-портал правовой информации http://pravo.gov.ru, 12.07.2021, № 0500202107120002.</w:t>
      </w:r>
    </w:p>
    <w:p w:rsidR="00B57FF9" w:rsidRPr="0039674A" w:rsidRDefault="00224379" w:rsidP="00224379">
      <w:pPr>
        <w:tabs>
          <w:tab w:val="left" w:pos="993"/>
        </w:tabs>
        <w:autoSpaceDE w:val="0"/>
        <w:autoSpaceDN w:val="0"/>
        <w:adjustRightInd w:val="0"/>
        <w:spacing w:after="0" w:line="240" w:lineRule="auto"/>
        <w:ind w:firstLine="539"/>
        <w:jc w:val="both"/>
        <w:rPr>
          <w:rFonts w:ascii="Times New Roman" w:hAnsi="Times New Roman" w:cs="Times New Roman"/>
          <w:sz w:val="28"/>
          <w:szCs w:val="28"/>
        </w:rPr>
      </w:pPr>
      <w:r w:rsidRPr="0039674A">
        <w:rPr>
          <w:rFonts w:ascii="Times New Roman" w:hAnsi="Times New Roman" w:cs="Times New Roman"/>
          <w:sz w:val="28"/>
          <w:szCs w:val="28"/>
        </w:rPr>
        <w:t>3.</w:t>
      </w:r>
      <w:r w:rsidRPr="0039674A">
        <w:rPr>
          <w:rFonts w:ascii="Times New Roman" w:hAnsi="Times New Roman" w:cs="Times New Roman"/>
          <w:sz w:val="28"/>
          <w:szCs w:val="28"/>
        </w:rPr>
        <w:tab/>
        <w:t>Настоящее постановление вступает в силу с 01.01.2022г.</w:t>
      </w:r>
    </w:p>
    <w:p w:rsidR="00B57FF9" w:rsidRPr="0039674A" w:rsidRDefault="00B57FF9" w:rsidP="00815B98">
      <w:pPr>
        <w:autoSpaceDE w:val="0"/>
        <w:autoSpaceDN w:val="0"/>
        <w:adjustRightInd w:val="0"/>
        <w:spacing w:after="0" w:line="240" w:lineRule="auto"/>
        <w:ind w:firstLine="539"/>
        <w:jc w:val="both"/>
        <w:rPr>
          <w:rFonts w:ascii="Times New Roman" w:hAnsi="Times New Roman" w:cs="Times New Roman"/>
          <w:sz w:val="28"/>
          <w:szCs w:val="28"/>
        </w:rPr>
      </w:pPr>
    </w:p>
    <w:p w:rsidR="00815B98" w:rsidRPr="0039674A" w:rsidRDefault="00815B98" w:rsidP="00815B98">
      <w:pPr>
        <w:autoSpaceDE w:val="0"/>
        <w:autoSpaceDN w:val="0"/>
        <w:adjustRightInd w:val="0"/>
        <w:spacing w:after="0" w:line="240" w:lineRule="auto"/>
        <w:ind w:firstLine="539"/>
        <w:jc w:val="both"/>
        <w:rPr>
          <w:rFonts w:ascii="Times New Roman" w:hAnsi="Times New Roman" w:cs="Times New Roman"/>
          <w:sz w:val="28"/>
          <w:szCs w:val="28"/>
        </w:rPr>
      </w:pPr>
    </w:p>
    <w:p w:rsidR="00224379" w:rsidRPr="0039674A" w:rsidRDefault="00224379" w:rsidP="00815B98">
      <w:pPr>
        <w:autoSpaceDE w:val="0"/>
        <w:autoSpaceDN w:val="0"/>
        <w:adjustRightInd w:val="0"/>
        <w:spacing w:after="0" w:line="240" w:lineRule="auto"/>
        <w:ind w:firstLine="539"/>
        <w:jc w:val="both"/>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B57FF9" w:rsidRPr="0039674A" w:rsidTr="00B57FF9">
        <w:tc>
          <w:tcPr>
            <w:tcW w:w="4813" w:type="dxa"/>
          </w:tcPr>
          <w:p w:rsidR="00B57FF9" w:rsidRPr="0039674A" w:rsidRDefault="00B57FF9" w:rsidP="00B57FF9">
            <w:pPr>
              <w:pStyle w:val="ConsPlusNormal"/>
              <w:spacing w:line="276" w:lineRule="auto"/>
              <w:ind w:firstLine="539"/>
              <w:jc w:val="right"/>
              <w:rPr>
                <w:rFonts w:ascii="Times New Roman" w:hAnsi="Times New Roman" w:cs="Times New Roman"/>
                <w:sz w:val="28"/>
                <w:szCs w:val="28"/>
              </w:rPr>
            </w:pPr>
            <w:r w:rsidRPr="0039674A">
              <w:rPr>
                <w:rFonts w:ascii="Times New Roman" w:hAnsi="Times New Roman" w:cs="Times New Roman"/>
                <w:sz w:val="28"/>
                <w:szCs w:val="28"/>
              </w:rPr>
              <w:t>Председатель Правительства</w:t>
            </w:r>
          </w:p>
          <w:p w:rsidR="00B57FF9" w:rsidRPr="0039674A" w:rsidRDefault="00B57FF9" w:rsidP="00B57FF9">
            <w:pPr>
              <w:pStyle w:val="ConsPlusNormal"/>
              <w:spacing w:line="276" w:lineRule="auto"/>
              <w:ind w:firstLine="539"/>
              <w:jc w:val="right"/>
              <w:rPr>
                <w:rFonts w:ascii="Times New Roman" w:hAnsi="Times New Roman" w:cs="Times New Roman"/>
                <w:sz w:val="28"/>
                <w:szCs w:val="28"/>
              </w:rPr>
            </w:pPr>
            <w:r w:rsidRPr="0039674A">
              <w:rPr>
                <w:rFonts w:ascii="Times New Roman" w:hAnsi="Times New Roman" w:cs="Times New Roman"/>
                <w:sz w:val="28"/>
                <w:szCs w:val="28"/>
              </w:rPr>
              <w:t>Республики Дагестан</w:t>
            </w:r>
          </w:p>
          <w:p w:rsidR="00B57FF9" w:rsidRPr="0039674A" w:rsidRDefault="00B57FF9" w:rsidP="00BE54C9">
            <w:pPr>
              <w:pStyle w:val="ConsPlusNormal"/>
              <w:spacing w:line="276" w:lineRule="auto"/>
              <w:jc w:val="both"/>
              <w:rPr>
                <w:rFonts w:ascii="Times New Roman" w:eastAsiaTheme="minorHAnsi" w:hAnsi="Times New Roman" w:cs="Times New Roman"/>
                <w:sz w:val="28"/>
                <w:szCs w:val="28"/>
                <w:lang w:eastAsia="en-US"/>
              </w:rPr>
            </w:pPr>
          </w:p>
        </w:tc>
        <w:tc>
          <w:tcPr>
            <w:tcW w:w="4814" w:type="dxa"/>
          </w:tcPr>
          <w:p w:rsidR="00B57FF9" w:rsidRPr="0039674A" w:rsidRDefault="00B57FF9" w:rsidP="00B57FF9">
            <w:pPr>
              <w:pStyle w:val="ConsPlusNormal"/>
              <w:spacing w:line="276" w:lineRule="auto"/>
              <w:ind w:firstLine="539"/>
              <w:jc w:val="right"/>
              <w:rPr>
                <w:rFonts w:ascii="Times New Roman" w:hAnsi="Times New Roman" w:cs="Times New Roman"/>
                <w:sz w:val="28"/>
                <w:szCs w:val="28"/>
              </w:rPr>
            </w:pPr>
            <w:r w:rsidRPr="0039674A">
              <w:rPr>
                <w:rFonts w:ascii="Times New Roman" w:hAnsi="Times New Roman" w:cs="Times New Roman"/>
                <w:sz w:val="28"/>
                <w:szCs w:val="28"/>
              </w:rPr>
              <w:t>А. Амирханов</w:t>
            </w:r>
          </w:p>
          <w:p w:rsidR="00B57FF9" w:rsidRPr="0039674A" w:rsidRDefault="00B57FF9" w:rsidP="00BE54C9">
            <w:pPr>
              <w:pStyle w:val="ConsPlusNormal"/>
              <w:spacing w:line="276" w:lineRule="auto"/>
              <w:jc w:val="both"/>
              <w:rPr>
                <w:rFonts w:ascii="Times New Roman" w:eastAsiaTheme="minorHAnsi" w:hAnsi="Times New Roman" w:cs="Times New Roman"/>
                <w:sz w:val="28"/>
                <w:szCs w:val="28"/>
                <w:lang w:eastAsia="en-US"/>
              </w:rPr>
            </w:pPr>
          </w:p>
        </w:tc>
      </w:tr>
    </w:tbl>
    <w:p w:rsidR="00B57FF9" w:rsidRPr="0039674A" w:rsidRDefault="00B57FF9">
      <w:pPr>
        <w:pStyle w:val="ConsPlusNormal"/>
        <w:jc w:val="right"/>
        <w:outlineLvl w:val="0"/>
        <w:rPr>
          <w:rFonts w:ascii="Times New Roman" w:hAnsi="Times New Roman" w:cs="Times New Roman"/>
          <w:sz w:val="28"/>
          <w:szCs w:val="28"/>
        </w:rPr>
      </w:pPr>
    </w:p>
    <w:p w:rsidR="00B57FF9" w:rsidRPr="0039674A" w:rsidRDefault="00B57FF9">
      <w:pPr>
        <w:pStyle w:val="ConsPlusNormal"/>
        <w:jc w:val="right"/>
        <w:outlineLvl w:val="0"/>
        <w:rPr>
          <w:rFonts w:ascii="Times New Roman" w:hAnsi="Times New Roman" w:cs="Times New Roman"/>
          <w:sz w:val="28"/>
          <w:szCs w:val="28"/>
        </w:rPr>
      </w:pPr>
    </w:p>
    <w:p w:rsidR="00A63815" w:rsidRPr="0039674A" w:rsidRDefault="00A63815">
      <w:pPr>
        <w:pStyle w:val="ConsPlusNormal"/>
        <w:jc w:val="right"/>
        <w:outlineLvl w:val="0"/>
        <w:rPr>
          <w:rFonts w:ascii="Times New Roman" w:hAnsi="Times New Roman" w:cs="Times New Roman"/>
          <w:sz w:val="28"/>
          <w:szCs w:val="28"/>
        </w:rPr>
      </w:pPr>
      <w:r w:rsidRPr="0039674A">
        <w:rPr>
          <w:rFonts w:ascii="Times New Roman" w:hAnsi="Times New Roman" w:cs="Times New Roman"/>
          <w:sz w:val="28"/>
          <w:szCs w:val="28"/>
        </w:rPr>
        <w:t>Утверждена</w:t>
      </w:r>
    </w:p>
    <w:p w:rsidR="00A63815" w:rsidRPr="0039674A" w:rsidRDefault="00A63815">
      <w:pPr>
        <w:pStyle w:val="ConsPlusNormal"/>
        <w:jc w:val="right"/>
        <w:rPr>
          <w:rFonts w:ascii="Times New Roman" w:hAnsi="Times New Roman" w:cs="Times New Roman"/>
          <w:sz w:val="28"/>
          <w:szCs w:val="28"/>
        </w:rPr>
      </w:pPr>
      <w:r w:rsidRPr="0039674A">
        <w:rPr>
          <w:rFonts w:ascii="Times New Roman" w:hAnsi="Times New Roman" w:cs="Times New Roman"/>
          <w:sz w:val="28"/>
          <w:szCs w:val="28"/>
        </w:rPr>
        <w:t>постановлением Правительства</w:t>
      </w:r>
    </w:p>
    <w:p w:rsidR="00A63815" w:rsidRPr="0039674A" w:rsidRDefault="00A63815">
      <w:pPr>
        <w:pStyle w:val="ConsPlusNormal"/>
        <w:jc w:val="right"/>
        <w:rPr>
          <w:rFonts w:ascii="Times New Roman" w:hAnsi="Times New Roman" w:cs="Times New Roman"/>
          <w:sz w:val="28"/>
          <w:szCs w:val="28"/>
        </w:rPr>
      </w:pPr>
      <w:r w:rsidRPr="0039674A">
        <w:rPr>
          <w:rFonts w:ascii="Times New Roman" w:hAnsi="Times New Roman" w:cs="Times New Roman"/>
          <w:sz w:val="28"/>
          <w:szCs w:val="28"/>
        </w:rPr>
        <w:t>Республики Дагестан</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rPr>
          <w:rFonts w:ascii="Times New Roman" w:hAnsi="Times New Roman" w:cs="Times New Roman"/>
          <w:sz w:val="28"/>
          <w:szCs w:val="28"/>
        </w:rPr>
      </w:pPr>
      <w:bookmarkStart w:id="1" w:name="P34"/>
      <w:bookmarkEnd w:id="1"/>
      <w:r w:rsidRPr="0039674A">
        <w:rPr>
          <w:rFonts w:ascii="Times New Roman" w:hAnsi="Times New Roman" w:cs="Times New Roman"/>
          <w:sz w:val="28"/>
          <w:szCs w:val="28"/>
        </w:rPr>
        <w:t>ГОСУДАРСТВЕННАЯ ПРОГРАММА</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 xml:space="preserve">РЕСПУБЛИКИ ДАГЕСТАН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r w:rsidR="00EB09DD" w:rsidRPr="0039674A">
        <w:rPr>
          <w:rFonts w:ascii="Times New Roman" w:hAnsi="Times New Roman" w:cs="Times New Roman"/>
          <w:sz w:val="28"/>
          <w:szCs w:val="28"/>
        </w:rPr>
        <w:t>»</w:t>
      </w:r>
    </w:p>
    <w:p w:rsidR="00A63815" w:rsidRPr="0039674A" w:rsidRDefault="00A63815">
      <w:pPr>
        <w:spacing w:after="1"/>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r w:rsidRPr="0039674A">
        <w:rPr>
          <w:rFonts w:ascii="Times New Roman" w:hAnsi="Times New Roman" w:cs="Times New Roman"/>
          <w:sz w:val="28"/>
          <w:szCs w:val="28"/>
        </w:rPr>
        <w:t>ПАСПОРТ</w:t>
      </w:r>
    </w:p>
    <w:p w:rsidR="00A63815" w:rsidRPr="0039674A" w:rsidRDefault="00A63815">
      <w:pPr>
        <w:pStyle w:val="ConsPlusNormal"/>
        <w:jc w:val="both"/>
        <w:rPr>
          <w:rFonts w:ascii="Times New Roman" w:hAnsi="Times New Roman" w:cs="Times New Roman"/>
          <w:sz w:val="28"/>
          <w:szCs w:val="28"/>
        </w:rPr>
      </w:pPr>
    </w:p>
    <w:tbl>
      <w:tblPr>
        <w:tblW w:w="0" w:type="auto"/>
        <w:tblInd w:w="-426" w:type="dxa"/>
        <w:tblLayout w:type="fixed"/>
        <w:tblCellMar>
          <w:top w:w="102" w:type="dxa"/>
          <w:left w:w="62" w:type="dxa"/>
          <w:bottom w:w="102" w:type="dxa"/>
          <w:right w:w="62" w:type="dxa"/>
        </w:tblCellMar>
        <w:tblLook w:val="0000" w:firstRow="0" w:lastRow="0" w:firstColumn="0" w:lastColumn="0" w:noHBand="0" w:noVBand="0"/>
      </w:tblPr>
      <w:tblGrid>
        <w:gridCol w:w="590"/>
        <w:gridCol w:w="3515"/>
        <w:gridCol w:w="360"/>
        <w:gridCol w:w="4892"/>
      </w:tblGrid>
      <w:tr w:rsidR="0039674A" w:rsidRPr="0039674A" w:rsidTr="00470322">
        <w:tc>
          <w:tcPr>
            <w:tcW w:w="590" w:type="dxa"/>
            <w:tcBorders>
              <w:top w:val="nil"/>
              <w:left w:val="nil"/>
              <w:bottom w:val="nil"/>
            </w:tcBorders>
          </w:tcPr>
          <w:p w:rsidR="00A63815" w:rsidRPr="0039674A" w:rsidRDefault="00A63815">
            <w:pPr>
              <w:pStyle w:val="ConsPlusNormal"/>
              <w:rPr>
                <w:rFonts w:ascii="Times New Roman" w:hAnsi="Times New Roman" w:cs="Times New Roman"/>
                <w:sz w:val="28"/>
                <w:szCs w:val="28"/>
              </w:rPr>
            </w:pPr>
          </w:p>
        </w:tc>
        <w:tc>
          <w:tcPr>
            <w:tcW w:w="3515" w:type="dxa"/>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Ответственный исполнитель Программы</w:t>
            </w:r>
          </w:p>
        </w:tc>
        <w:tc>
          <w:tcPr>
            <w:tcW w:w="360" w:type="dxa"/>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2" w:type="dxa"/>
          </w:tcPr>
          <w:p w:rsidR="00A63815" w:rsidRPr="0039674A" w:rsidRDefault="00A63815" w:rsidP="00F37B7A">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Министерство культуры Республики Дагестан</w:t>
            </w:r>
          </w:p>
        </w:tc>
      </w:tr>
      <w:tr w:rsidR="0039674A" w:rsidRPr="0039674A" w:rsidTr="00470322">
        <w:tc>
          <w:tcPr>
            <w:tcW w:w="590" w:type="dxa"/>
            <w:tcBorders>
              <w:top w:val="nil"/>
              <w:left w:val="nil"/>
              <w:bottom w:val="nil"/>
            </w:tcBorders>
          </w:tcPr>
          <w:p w:rsidR="00A63815" w:rsidRPr="0039674A" w:rsidRDefault="00A63815">
            <w:pPr>
              <w:pStyle w:val="ConsPlusNormal"/>
              <w:rPr>
                <w:rFonts w:ascii="Times New Roman" w:hAnsi="Times New Roman" w:cs="Times New Roman"/>
                <w:sz w:val="28"/>
                <w:szCs w:val="28"/>
              </w:rPr>
            </w:pPr>
          </w:p>
        </w:tc>
        <w:tc>
          <w:tcPr>
            <w:tcW w:w="3515" w:type="dxa"/>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Участники Программы</w:t>
            </w:r>
          </w:p>
        </w:tc>
        <w:tc>
          <w:tcPr>
            <w:tcW w:w="360" w:type="dxa"/>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2" w:type="dxa"/>
          </w:tcPr>
          <w:p w:rsidR="00A63815"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Управление Правительства Республики Дагестан по капитальному строительству</w:t>
            </w:r>
            <w:r w:rsidR="00A63815" w:rsidRPr="0039674A">
              <w:rPr>
                <w:rFonts w:ascii="Times New Roman" w:hAnsi="Times New Roman" w:cs="Times New Roman"/>
                <w:sz w:val="28"/>
                <w:szCs w:val="28"/>
              </w:rPr>
              <w:t>;</w:t>
            </w:r>
          </w:p>
          <w:p w:rsidR="00A63815" w:rsidRPr="0039674A" w:rsidRDefault="00A63815"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Министерство по национальной политике и делам религий Республики Дагестан;</w:t>
            </w:r>
          </w:p>
          <w:p w:rsidR="00A63815" w:rsidRPr="0039674A" w:rsidRDefault="00A63815"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Министерство образования и науки Республики Дагестан;</w:t>
            </w:r>
          </w:p>
          <w:p w:rsidR="005827D7" w:rsidRPr="0039674A" w:rsidRDefault="00A63815" w:rsidP="00750ED8">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органы местного самоуправления муниципальных районов и городских округов Респуб</w:t>
            </w:r>
            <w:r w:rsidR="00750ED8" w:rsidRPr="0039674A">
              <w:rPr>
                <w:rFonts w:ascii="Times New Roman" w:hAnsi="Times New Roman" w:cs="Times New Roman"/>
                <w:sz w:val="28"/>
                <w:szCs w:val="28"/>
              </w:rPr>
              <w:t>лики Дагестан (по согласованию)</w:t>
            </w:r>
          </w:p>
        </w:tc>
      </w:tr>
      <w:tr w:rsidR="0039674A" w:rsidRPr="0039674A" w:rsidTr="00470322">
        <w:tc>
          <w:tcPr>
            <w:tcW w:w="590" w:type="dxa"/>
            <w:tcBorders>
              <w:left w:val="nil"/>
              <w:bottom w:val="nil"/>
              <w:right w:val="nil"/>
            </w:tcBorders>
          </w:tcPr>
          <w:p w:rsidR="00A63815" w:rsidRPr="0039674A" w:rsidRDefault="00A63815" w:rsidP="00114350">
            <w:pPr>
              <w:pStyle w:val="ConsPlusNormal"/>
              <w:jc w:val="both"/>
              <w:rPr>
                <w:rFonts w:ascii="Times New Roman" w:hAnsi="Times New Roman" w:cs="Times New Roman"/>
                <w:sz w:val="28"/>
                <w:szCs w:val="28"/>
              </w:rPr>
            </w:pPr>
          </w:p>
        </w:tc>
        <w:tc>
          <w:tcPr>
            <w:tcW w:w="3515" w:type="dxa"/>
            <w:tcBorders>
              <w:left w:val="nil"/>
              <w:bottom w:val="nil"/>
              <w:right w:val="nil"/>
            </w:tcBorders>
          </w:tcPr>
          <w:p w:rsidR="00A63815" w:rsidRPr="0039674A" w:rsidRDefault="00A63815"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Цели Программы</w:t>
            </w:r>
          </w:p>
        </w:tc>
        <w:tc>
          <w:tcPr>
            <w:tcW w:w="360" w:type="dxa"/>
            <w:tcBorders>
              <w:left w:val="nil"/>
              <w:bottom w:val="nil"/>
              <w:right w:val="nil"/>
            </w:tcBorders>
          </w:tcPr>
          <w:p w:rsidR="00A63815" w:rsidRPr="0039674A" w:rsidRDefault="00A63815"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w:t>
            </w:r>
          </w:p>
        </w:tc>
        <w:tc>
          <w:tcPr>
            <w:tcW w:w="4892" w:type="dxa"/>
            <w:tcBorders>
              <w:left w:val="nil"/>
              <w:bottom w:val="nil"/>
              <w:right w:val="nil"/>
            </w:tcBorders>
          </w:tcPr>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единой государственной культурной политики, обеспечение интеграции Республики Дагестан в общекультурное пространство Российской Федерации;</w:t>
            </w:r>
          </w:p>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сохранение и развитие культурного потенциала Республики Дагестан;</w:t>
            </w:r>
          </w:p>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обеспечение доступности и повышение качества государственных услуг в сфере культуры и искусства;</w:t>
            </w:r>
          </w:p>
          <w:p w:rsidR="00A63815"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 xml:space="preserve">реализация стратегической роли культуры как духовно-нравственного основания для формирования гармонично развитой личности, укрепления единства российского общества и российской гражданской идентичности, повышение востребованности услуг организаций </w:t>
            </w:r>
            <w:r w:rsidRPr="0039674A">
              <w:rPr>
                <w:rFonts w:ascii="Times New Roman" w:hAnsi="Times New Roman" w:cs="Times New Roman"/>
                <w:sz w:val="28"/>
                <w:szCs w:val="28"/>
              </w:rPr>
              <w:lastRenderedPageBreak/>
              <w:t>культуры и цифровых ресурсов в сфере культуры</w:t>
            </w:r>
          </w:p>
        </w:tc>
      </w:tr>
      <w:tr w:rsidR="0039674A" w:rsidRPr="0039674A" w:rsidTr="00470322">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Задачи 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2" w:type="dxa"/>
            <w:tcBorders>
              <w:top w:val="nil"/>
              <w:left w:val="nil"/>
              <w:bottom w:val="nil"/>
              <w:right w:val="nil"/>
            </w:tcBorders>
          </w:tcPr>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условий для обеспечения прав граждан на доступ к культурным ценностям и информации, создание условий для обеспечения прав граждан на участие в культурной жизни, реализации творческого потенциала нации, создание благоприятных условий для устойчивого развития сферы культуры;</w:t>
            </w:r>
          </w:p>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реализация целей и задач государственной культурной политики, предусмотренных </w:t>
            </w:r>
            <w:hyperlink r:id="rId17" w:history="1">
              <w:r w:rsidRPr="0039674A">
                <w:rPr>
                  <w:rFonts w:ascii="Times New Roman" w:eastAsia="Times New Roman" w:hAnsi="Times New Roman" w:cs="Times New Roman"/>
                  <w:sz w:val="28"/>
                  <w:szCs w:val="28"/>
                  <w:lang w:eastAsia="ru-RU"/>
                </w:rPr>
                <w:t>Основами</w:t>
              </w:r>
            </w:hyperlink>
            <w:r w:rsidRPr="0039674A">
              <w:rPr>
                <w:rFonts w:ascii="Times New Roman" w:eastAsia="Times New Roman" w:hAnsi="Times New Roman" w:cs="Times New Roman"/>
                <w:sz w:val="28"/>
                <w:szCs w:val="28"/>
                <w:lang w:eastAsia="ru-RU"/>
              </w:rPr>
              <w:t xml:space="preserve"> государственной культурной политики и </w:t>
            </w:r>
            <w:hyperlink r:id="rId18" w:history="1">
              <w:r w:rsidRPr="0039674A">
                <w:rPr>
                  <w:rFonts w:ascii="Times New Roman" w:eastAsia="Times New Roman" w:hAnsi="Times New Roman" w:cs="Times New Roman"/>
                  <w:sz w:val="28"/>
                  <w:szCs w:val="28"/>
                  <w:lang w:eastAsia="ru-RU"/>
                </w:rPr>
                <w:t>Стратегией</w:t>
              </w:r>
            </w:hyperlink>
            <w:r w:rsidRPr="0039674A">
              <w:rPr>
                <w:rFonts w:ascii="Times New Roman" w:eastAsia="Times New Roman" w:hAnsi="Times New Roman" w:cs="Times New Roman"/>
                <w:sz w:val="28"/>
                <w:szCs w:val="28"/>
                <w:lang w:eastAsia="ru-RU"/>
              </w:rPr>
              <w:t xml:space="preserve"> государственной культурной политики на период до 2030 года</w:t>
            </w:r>
            <w:r w:rsidR="00623309" w:rsidRPr="0039674A">
              <w:rPr>
                <w:rFonts w:ascii="Times New Roman" w:eastAsia="Times New Roman" w:hAnsi="Times New Roman" w:cs="Times New Roman"/>
                <w:sz w:val="28"/>
                <w:szCs w:val="28"/>
                <w:lang w:eastAsia="ru-RU"/>
              </w:rPr>
              <w:t>, достижение национальных целей развития Российской Федерации в сфере культуры, предусмотренных Указом Президента Российской Федерации от 21 июля 2020 г. № 474 «О национальных целях развития Российской Федерации на период до 2030 года»</w:t>
            </w:r>
            <w:r w:rsidRPr="0039674A">
              <w:rPr>
                <w:rFonts w:ascii="Times New Roman" w:eastAsia="Times New Roman" w:hAnsi="Times New Roman" w:cs="Times New Roman"/>
                <w:sz w:val="28"/>
                <w:szCs w:val="28"/>
                <w:lang w:eastAsia="ru-RU"/>
              </w:rPr>
              <w:t>;</w:t>
            </w:r>
          </w:p>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формирование новой модели культурной политики;</w:t>
            </w:r>
          </w:p>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продвижение статуса культуры как национального приоритета;</w:t>
            </w:r>
          </w:p>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укрепление позиций государства в сфере культуры;</w:t>
            </w:r>
          </w:p>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lastRenderedPageBreak/>
              <w:t>содействие развитию культурной индустрии, в том числе креативных индустрий;</w:t>
            </w:r>
          </w:p>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повышение социального статуса работников культуры (уровень доходов, общественное признание);</w:t>
            </w:r>
          </w:p>
          <w:p w:rsidR="00114350" w:rsidRPr="0039674A" w:rsidRDefault="00114350" w:rsidP="00750E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совершенствование системы подготовки кадров и их социального обеспечения, а также системы художественного образования и науки;</w:t>
            </w:r>
          </w:p>
          <w:p w:rsidR="00A63815" w:rsidRPr="0039674A" w:rsidRDefault="00114350" w:rsidP="00750ED8">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обеспечение межведомственного и межуровневого взаимодействия в реализации государственной культурной политики</w:t>
            </w:r>
          </w:p>
        </w:tc>
      </w:tr>
      <w:tr w:rsidR="0039674A" w:rsidRPr="0039674A" w:rsidTr="00470322">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Этапы и сроки реализации 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2" w:type="dxa"/>
            <w:tcBorders>
              <w:top w:val="nil"/>
              <w:left w:val="nil"/>
              <w:bottom w:val="nil"/>
              <w:right w:val="nil"/>
            </w:tcBorders>
          </w:tcPr>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реализацию Программы предполагается осуществить в течение </w:t>
            </w:r>
            <w:r w:rsidR="009E0974" w:rsidRPr="0039674A">
              <w:rPr>
                <w:rFonts w:ascii="Times New Roman" w:eastAsia="Times New Roman" w:hAnsi="Times New Roman" w:cs="Times New Roman"/>
                <w:sz w:val="28"/>
                <w:szCs w:val="28"/>
                <w:lang w:eastAsia="ru-RU"/>
              </w:rPr>
              <w:t>5</w:t>
            </w:r>
            <w:r w:rsidRPr="0039674A">
              <w:rPr>
                <w:rFonts w:ascii="Times New Roman" w:eastAsia="Times New Roman" w:hAnsi="Times New Roman" w:cs="Times New Roman"/>
                <w:sz w:val="28"/>
                <w:szCs w:val="28"/>
                <w:lang w:eastAsia="ru-RU"/>
              </w:rPr>
              <w:t xml:space="preserve"> лет (20</w:t>
            </w:r>
            <w:r w:rsidR="009115A5"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2</w:t>
            </w:r>
            <w:r w:rsidRPr="0039674A">
              <w:rPr>
                <w:rFonts w:ascii="Times New Roman" w:eastAsia="Times New Roman" w:hAnsi="Times New Roman" w:cs="Times New Roman"/>
                <w:sz w:val="28"/>
                <w:szCs w:val="28"/>
                <w:lang w:eastAsia="ru-RU"/>
              </w:rPr>
              <w:t>-202</w:t>
            </w:r>
            <w:r w:rsidR="009E0974" w:rsidRPr="0039674A">
              <w:rPr>
                <w:rFonts w:ascii="Times New Roman" w:eastAsia="Times New Roman" w:hAnsi="Times New Roman" w:cs="Times New Roman"/>
                <w:sz w:val="28"/>
                <w:szCs w:val="28"/>
                <w:lang w:eastAsia="ru-RU"/>
              </w:rPr>
              <w:t>6</w:t>
            </w:r>
            <w:r w:rsidRPr="0039674A">
              <w:rPr>
                <w:rFonts w:ascii="Times New Roman" w:eastAsia="Times New Roman" w:hAnsi="Times New Roman" w:cs="Times New Roman"/>
                <w:sz w:val="28"/>
                <w:szCs w:val="28"/>
                <w:lang w:eastAsia="ru-RU"/>
              </w:rPr>
              <w:t xml:space="preserve"> годы), в </w:t>
            </w:r>
            <w:r w:rsidR="00182844" w:rsidRPr="0039674A">
              <w:rPr>
                <w:rFonts w:ascii="Times New Roman" w:eastAsia="Times New Roman" w:hAnsi="Times New Roman" w:cs="Times New Roman"/>
                <w:sz w:val="28"/>
                <w:szCs w:val="28"/>
                <w:lang w:eastAsia="ru-RU"/>
              </w:rPr>
              <w:t>два</w:t>
            </w:r>
            <w:r w:rsidRPr="0039674A">
              <w:rPr>
                <w:rFonts w:ascii="Times New Roman" w:eastAsia="Times New Roman" w:hAnsi="Times New Roman" w:cs="Times New Roman"/>
                <w:sz w:val="28"/>
                <w:szCs w:val="28"/>
                <w:lang w:eastAsia="ru-RU"/>
              </w:rPr>
              <w:t xml:space="preserve"> этапа:</w:t>
            </w:r>
          </w:p>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I этап – 20</w:t>
            </w:r>
            <w:r w:rsidR="009115A5"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2</w:t>
            </w:r>
            <w:r w:rsidRPr="0039674A">
              <w:rPr>
                <w:rFonts w:ascii="Times New Roman" w:eastAsia="Times New Roman" w:hAnsi="Times New Roman" w:cs="Times New Roman"/>
                <w:sz w:val="28"/>
                <w:szCs w:val="28"/>
                <w:lang w:eastAsia="ru-RU"/>
              </w:rPr>
              <w:t>-20</w:t>
            </w:r>
            <w:r w:rsidR="009115A5"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4</w:t>
            </w:r>
            <w:r w:rsidRPr="0039674A">
              <w:rPr>
                <w:rFonts w:ascii="Times New Roman" w:eastAsia="Times New Roman" w:hAnsi="Times New Roman" w:cs="Times New Roman"/>
                <w:sz w:val="28"/>
                <w:szCs w:val="28"/>
                <w:lang w:eastAsia="ru-RU"/>
              </w:rPr>
              <w:t xml:space="preserve"> годы;</w:t>
            </w:r>
          </w:p>
          <w:p w:rsidR="00A63815" w:rsidRPr="0039674A" w:rsidRDefault="00114350" w:rsidP="009115A5">
            <w:pPr>
              <w:autoSpaceDE w:val="0"/>
              <w:autoSpaceDN w:val="0"/>
              <w:adjustRightInd w:val="0"/>
              <w:spacing w:after="0" w:line="240" w:lineRule="auto"/>
              <w:jc w:val="both"/>
              <w:rPr>
                <w:rFonts w:ascii="Times New Roman" w:hAnsi="Times New Roman" w:cs="Times New Roman"/>
                <w:sz w:val="28"/>
                <w:szCs w:val="28"/>
              </w:rPr>
            </w:pPr>
            <w:r w:rsidRPr="0039674A">
              <w:rPr>
                <w:rFonts w:ascii="Times New Roman" w:eastAsia="Times New Roman" w:hAnsi="Times New Roman" w:cs="Times New Roman"/>
                <w:sz w:val="28"/>
                <w:szCs w:val="28"/>
                <w:lang w:eastAsia="ru-RU"/>
              </w:rPr>
              <w:t>II этап –</w:t>
            </w:r>
            <w:r w:rsidR="009E0974" w:rsidRPr="0039674A">
              <w:rPr>
                <w:rFonts w:ascii="Times New Roman" w:eastAsia="Times New Roman" w:hAnsi="Times New Roman" w:cs="Times New Roman"/>
                <w:sz w:val="28"/>
                <w:szCs w:val="28"/>
                <w:lang w:eastAsia="ru-RU"/>
              </w:rPr>
              <w:t>2025-2026 годы</w:t>
            </w:r>
          </w:p>
        </w:tc>
      </w:tr>
      <w:tr w:rsidR="0039674A" w:rsidRPr="0039674A" w:rsidTr="00470322">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Перечень подпрограмм</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2" w:type="dxa"/>
            <w:tcBorders>
              <w:top w:val="nil"/>
              <w:left w:val="nil"/>
              <w:bottom w:val="nil"/>
              <w:right w:val="nil"/>
            </w:tcBorders>
          </w:tcPr>
          <w:p w:rsidR="00A63815" w:rsidRPr="0039674A" w:rsidRDefault="00F72244" w:rsidP="009E0974">
            <w:pPr>
              <w:pStyle w:val="ConsPlusNormal"/>
              <w:jc w:val="both"/>
              <w:rPr>
                <w:rFonts w:ascii="Times New Roman" w:hAnsi="Times New Roman" w:cs="Times New Roman"/>
                <w:sz w:val="28"/>
                <w:szCs w:val="28"/>
              </w:rPr>
            </w:pPr>
            <w:hyperlink w:anchor="P390" w:history="1">
              <w:r w:rsidR="00A63815" w:rsidRPr="0039674A">
                <w:rPr>
                  <w:rFonts w:ascii="Times New Roman" w:hAnsi="Times New Roman" w:cs="Times New Roman"/>
                  <w:sz w:val="28"/>
                  <w:szCs w:val="28"/>
                </w:rPr>
                <w:t>подпрограмма 1</w:t>
              </w:r>
            </w:hyperlink>
            <w:r w:rsidR="00A63815"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образования в сфере культуры</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w:t>
            </w:r>
          </w:p>
          <w:p w:rsidR="00A63815" w:rsidRPr="0039674A" w:rsidRDefault="00F72244" w:rsidP="009E0974">
            <w:pPr>
              <w:pStyle w:val="ConsPlusNormal"/>
              <w:jc w:val="both"/>
              <w:rPr>
                <w:rFonts w:ascii="Times New Roman" w:hAnsi="Times New Roman" w:cs="Times New Roman"/>
                <w:sz w:val="28"/>
                <w:szCs w:val="28"/>
              </w:rPr>
            </w:pPr>
            <w:hyperlink w:anchor="P602" w:history="1">
              <w:r w:rsidR="00A63815" w:rsidRPr="0039674A">
                <w:rPr>
                  <w:rFonts w:ascii="Times New Roman" w:hAnsi="Times New Roman" w:cs="Times New Roman"/>
                  <w:sz w:val="28"/>
                  <w:szCs w:val="28"/>
                </w:rPr>
                <w:t>подпрограмма 2</w:t>
              </w:r>
            </w:hyperlink>
            <w:r w:rsidR="00A63815"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Культура и искусство</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w:t>
            </w:r>
          </w:p>
          <w:p w:rsidR="00A63815" w:rsidRPr="0039674A" w:rsidRDefault="00F72244" w:rsidP="009E0974">
            <w:pPr>
              <w:pStyle w:val="ConsPlusNormal"/>
              <w:jc w:val="both"/>
              <w:rPr>
                <w:rFonts w:ascii="Times New Roman" w:hAnsi="Times New Roman" w:cs="Times New Roman"/>
                <w:sz w:val="28"/>
                <w:szCs w:val="28"/>
              </w:rPr>
            </w:pPr>
            <w:hyperlink w:anchor="P940" w:history="1">
              <w:r w:rsidR="00A63815" w:rsidRPr="0039674A">
                <w:rPr>
                  <w:rFonts w:ascii="Times New Roman" w:hAnsi="Times New Roman" w:cs="Times New Roman"/>
                  <w:sz w:val="28"/>
                  <w:szCs w:val="28"/>
                </w:rPr>
                <w:t>подпрограмма 3</w:t>
              </w:r>
            </w:hyperlink>
            <w:r w:rsidR="00A63815"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Обеспечение реализации государственной программы Республики Дагестан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культуры в Республике Дагестан</w:t>
            </w:r>
            <w:r w:rsidR="00EB09DD" w:rsidRPr="0039674A">
              <w:rPr>
                <w:rFonts w:ascii="Times New Roman" w:hAnsi="Times New Roman" w:cs="Times New Roman"/>
                <w:sz w:val="28"/>
                <w:szCs w:val="28"/>
              </w:rPr>
              <w:t>»</w:t>
            </w:r>
          </w:p>
        </w:tc>
      </w:tr>
      <w:tr w:rsidR="0039674A" w:rsidRPr="0039674A" w:rsidTr="00470322">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Целевые показатели (индикаторы) 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2" w:type="dxa"/>
            <w:tcBorders>
              <w:top w:val="nil"/>
              <w:left w:val="nil"/>
              <w:bottom w:val="nil"/>
              <w:right w:val="nil"/>
            </w:tcBorders>
          </w:tcPr>
          <w:p w:rsidR="00114350" w:rsidRPr="0039674A" w:rsidRDefault="00114350"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экземпляров библиотечного фонда государственных библиотек на 1 пользователя;</w:t>
            </w:r>
          </w:p>
          <w:p w:rsidR="00114350" w:rsidRPr="0039674A" w:rsidRDefault="00114350"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общее количество посещений государственных театрально-концертных учреждений, музеев и библиотек на 1 000 человек населения;</w:t>
            </w:r>
          </w:p>
          <w:p w:rsidR="00114350" w:rsidRPr="0039674A" w:rsidRDefault="00114350"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динамика примерных (индикативных) значений соотношения средней заработной платы работников учреждений культуры и средней заработной платы в Республике Дагестан;</w:t>
            </w:r>
          </w:p>
          <w:p w:rsidR="00C676DE" w:rsidRPr="0039674A" w:rsidRDefault="00C676DE"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lastRenderedPageBreak/>
              <w:t>увеличение числа посещений культурных мероприятий в 3 раза по сравнению с показателем 2019 года;</w:t>
            </w:r>
          </w:p>
          <w:p w:rsidR="00114350" w:rsidRPr="0039674A" w:rsidRDefault="00114350"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созданных (реконструированных) и капитально отремонтированных учреждений культуры;</w:t>
            </w:r>
          </w:p>
          <w:p w:rsidR="00114350" w:rsidRPr="0039674A" w:rsidRDefault="00114350"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учреждений культуры, получивших современное оборудование;</w:t>
            </w:r>
          </w:p>
          <w:p w:rsidR="00114350" w:rsidRPr="0039674A" w:rsidRDefault="00114350"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p w:rsidR="00114350" w:rsidRPr="0039674A" w:rsidRDefault="00114350"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любительских творческих коллективов, получивших грантовую поддержку;</w:t>
            </w:r>
          </w:p>
          <w:p w:rsidR="00114350" w:rsidRPr="0039674A" w:rsidRDefault="00114350"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волонтеров, вовлеченных в программу «Волонтеры культуры»;</w:t>
            </w:r>
          </w:p>
          <w:p w:rsidR="00114350" w:rsidRPr="0039674A" w:rsidRDefault="00114350" w:rsidP="00750ED8">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поддержанных творческих инициатив и проектов;</w:t>
            </w:r>
          </w:p>
          <w:p w:rsidR="00A63815" w:rsidRPr="0039674A" w:rsidRDefault="00114350" w:rsidP="00750ED8">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количество выставочных проектов, снабженных цифровыми гидами в формате дополненной реальности</w:t>
            </w:r>
          </w:p>
        </w:tc>
      </w:tr>
      <w:tr w:rsidR="0039674A" w:rsidRPr="0039674A" w:rsidTr="00470322">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Объемы и источники финансирования 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2" w:type="dxa"/>
            <w:tcBorders>
              <w:top w:val="nil"/>
              <w:left w:val="nil"/>
              <w:bottom w:val="nil"/>
              <w:right w:val="nil"/>
            </w:tcBorders>
          </w:tcPr>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финансирование мероприятий Программы осуществляется за счет средств федерального бюджета, республиканского бюджета Республики Дагестан, а также внебюджетных источников.</w:t>
            </w:r>
          </w:p>
          <w:p w:rsidR="00DC638F" w:rsidRPr="0039674A" w:rsidRDefault="00114350" w:rsidP="00EA283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sz w:val="28"/>
                <w:szCs w:val="28"/>
                <w:lang w:eastAsia="ru-RU"/>
              </w:rPr>
              <w:t xml:space="preserve">Общий объем бюджетных ассигнований на реализацию Программы составляет </w:t>
            </w:r>
          </w:p>
          <w:p w:rsidR="00114350" w:rsidRPr="0039674A" w:rsidRDefault="00DC638F" w:rsidP="00EA2832">
            <w:pPr>
              <w:spacing w:after="0" w:line="240" w:lineRule="auto"/>
              <w:jc w:val="both"/>
              <w:rPr>
                <w:rFonts w:ascii="Times New Roman" w:eastAsia="Times New Roman" w:hAnsi="Times New Roman" w:cs="Times New Roman"/>
                <w:sz w:val="28"/>
                <w:szCs w:val="28"/>
                <w:lang w:eastAsia="ru-RU"/>
              </w:rPr>
            </w:pPr>
            <w:r w:rsidRPr="0039674A">
              <w:rPr>
                <w:rFonts w:ascii="Times New Roman" w:hAnsi="Times New Roman" w:cs="Times New Roman"/>
                <w:bCs/>
                <w:sz w:val="28"/>
                <w:szCs w:val="28"/>
              </w:rPr>
              <w:t>10</w:t>
            </w:r>
            <w:r w:rsidR="00B946E5" w:rsidRPr="0039674A">
              <w:rPr>
                <w:rFonts w:ascii="Times New Roman" w:hAnsi="Times New Roman" w:cs="Times New Roman"/>
                <w:bCs/>
                <w:sz w:val="28"/>
                <w:szCs w:val="28"/>
              </w:rPr>
              <w:t> </w:t>
            </w:r>
            <w:r w:rsidRPr="0039674A">
              <w:rPr>
                <w:rFonts w:ascii="Times New Roman" w:hAnsi="Times New Roman" w:cs="Times New Roman"/>
                <w:bCs/>
                <w:sz w:val="28"/>
                <w:szCs w:val="28"/>
              </w:rPr>
              <w:t>538,64</w:t>
            </w:r>
            <w:r w:rsidR="00114350" w:rsidRPr="0039674A">
              <w:rPr>
                <w:rFonts w:ascii="Times New Roman" w:eastAsia="Times New Roman" w:hAnsi="Times New Roman" w:cs="Times New Roman"/>
                <w:bCs/>
                <w:sz w:val="28"/>
                <w:szCs w:val="28"/>
                <w:lang w:eastAsia="ru-RU"/>
              </w:rPr>
              <w:t xml:space="preserve"> </w:t>
            </w:r>
            <w:r w:rsidR="00114350" w:rsidRPr="0039674A">
              <w:rPr>
                <w:rFonts w:ascii="Times New Roman" w:eastAsia="Times New Roman" w:hAnsi="Times New Roman" w:cs="Times New Roman"/>
                <w:sz w:val="28"/>
                <w:szCs w:val="28"/>
                <w:lang w:eastAsia="ru-RU"/>
              </w:rPr>
              <w:t>млн рублей, в том числе:</w:t>
            </w:r>
          </w:p>
          <w:p w:rsidR="00DC638F" w:rsidRPr="0039674A" w:rsidRDefault="00114350" w:rsidP="00B946E5">
            <w:pPr>
              <w:autoSpaceDE w:val="0"/>
              <w:autoSpaceDN w:val="0"/>
              <w:adjustRightInd w:val="0"/>
              <w:spacing w:after="0" w:line="240" w:lineRule="auto"/>
              <w:jc w:val="both"/>
              <w:rPr>
                <w:rFonts w:ascii="Times New Roman" w:hAnsi="Times New Roman" w:cs="Times New Roman"/>
                <w:bCs/>
                <w:sz w:val="28"/>
                <w:szCs w:val="28"/>
              </w:rPr>
            </w:pPr>
            <w:r w:rsidRPr="0039674A">
              <w:rPr>
                <w:rFonts w:ascii="Times New Roman" w:eastAsia="Times New Roman" w:hAnsi="Times New Roman" w:cs="Times New Roman"/>
                <w:sz w:val="28"/>
                <w:szCs w:val="28"/>
                <w:lang w:eastAsia="ru-RU"/>
              </w:rPr>
              <w:t xml:space="preserve">за счет средств федерального бюджета – </w:t>
            </w:r>
            <w:r w:rsidR="00DC638F" w:rsidRPr="0039674A">
              <w:rPr>
                <w:rFonts w:ascii="Times New Roman" w:hAnsi="Times New Roman" w:cs="Times New Roman"/>
                <w:bCs/>
                <w:sz w:val="28"/>
                <w:szCs w:val="28"/>
              </w:rPr>
              <w:t>1 317,88</w:t>
            </w:r>
            <w:r w:rsidR="00707B01" w:rsidRPr="0039674A">
              <w:rPr>
                <w:rFonts w:ascii="Times New Roman" w:hAnsi="Times New Roman" w:cs="Times New Roman"/>
                <w:bCs/>
                <w:sz w:val="28"/>
                <w:szCs w:val="28"/>
              </w:rPr>
              <w:t xml:space="preserve"> </w:t>
            </w:r>
            <w:r w:rsidR="00707B01" w:rsidRPr="0039674A">
              <w:rPr>
                <w:rFonts w:ascii="Times New Roman" w:eastAsia="Times New Roman" w:hAnsi="Times New Roman" w:cs="Times New Roman"/>
                <w:sz w:val="28"/>
                <w:szCs w:val="28"/>
                <w:lang w:eastAsia="ru-RU"/>
              </w:rPr>
              <w:t>млн рублей;</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2022 год – 692,12 млн рублей</w:t>
            </w:r>
            <w:r w:rsidRPr="0039674A">
              <w:rPr>
                <w:rFonts w:ascii="Times New Roman" w:eastAsia="Times New Roman" w:hAnsi="Times New Roman" w:cs="Times New Roman"/>
                <w:bCs/>
                <w:sz w:val="28"/>
                <w:szCs w:val="28"/>
                <w:lang w:eastAsia="ru-RU"/>
              </w:rPr>
              <w:t>;</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2023 год – 332,04 млн рублей</w:t>
            </w:r>
            <w:r w:rsidRPr="0039674A">
              <w:rPr>
                <w:rFonts w:ascii="Times New Roman" w:eastAsia="Times New Roman" w:hAnsi="Times New Roman" w:cs="Times New Roman"/>
                <w:bCs/>
                <w:sz w:val="28"/>
                <w:szCs w:val="28"/>
                <w:lang w:eastAsia="ru-RU"/>
              </w:rPr>
              <w:t>;</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2024 год – 196,77 млн рублей</w:t>
            </w:r>
            <w:r w:rsidRPr="0039674A">
              <w:rPr>
                <w:rFonts w:ascii="Times New Roman" w:eastAsia="Times New Roman" w:hAnsi="Times New Roman" w:cs="Times New Roman"/>
                <w:bCs/>
                <w:sz w:val="28"/>
                <w:szCs w:val="28"/>
                <w:lang w:eastAsia="ru-RU"/>
              </w:rPr>
              <w:t>;</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2025 год – 48,47 млн рублей</w:t>
            </w:r>
            <w:r w:rsidRPr="0039674A">
              <w:rPr>
                <w:rFonts w:ascii="Times New Roman" w:eastAsia="Times New Roman" w:hAnsi="Times New Roman" w:cs="Times New Roman"/>
                <w:bCs/>
                <w:sz w:val="28"/>
                <w:szCs w:val="28"/>
                <w:lang w:eastAsia="ru-RU"/>
              </w:rPr>
              <w:t>;</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lastRenderedPageBreak/>
              <w:t>2026 год – 48,47 млн рублей</w:t>
            </w:r>
            <w:r w:rsidRPr="0039674A">
              <w:rPr>
                <w:rFonts w:ascii="Times New Roman" w:eastAsia="Times New Roman" w:hAnsi="Times New Roman" w:cs="Times New Roman"/>
                <w:bCs/>
                <w:sz w:val="28"/>
                <w:szCs w:val="28"/>
                <w:lang w:eastAsia="ru-RU"/>
              </w:rPr>
              <w:t>;</w:t>
            </w:r>
          </w:p>
          <w:p w:rsidR="00DC638F" w:rsidRPr="0039674A" w:rsidRDefault="00114350" w:rsidP="00EA283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sz w:val="28"/>
                <w:szCs w:val="28"/>
                <w:lang w:eastAsia="ru-RU"/>
              </w:rPr>
              <w:t xml:space="preserve">за счет средств республиканского бюджета Республики Дагестан – </w:t>
            </w:r>
          </w:p>
          <w:p w:rsidR="00114350" w:rsidRPr="0039674A" w:rsidRDefault="00DC638F" w:rsidP="00EA2832">
            <w:pPr>
              <w:spacing w:after="0" w:line="240" w:lineRule="auto"/>
              <w:jc w:val="both"/>
              <w:rPr>
                <w:rFonts w:ascii="Times New Roman" w:eastAsia="Times New Roman" w:hAnsi="Times New Roman" w:cs="Times New Roman"/>
                <w:sz w:val="28"/>
                <w:szCs w:val="28"/>
                <w:lang w:eastAsia="ru-RU"/>
              </w:rPr>
            </w:pPr>
            <w:r w:rsidRPr="0039674A">
              <w:rPr>
                <w:rFonts w:ascii="Times New Roman" w:hAnsi="Times New Roman" w:cs="Times New Roman"/>
                <w:bCs/>
                <w:sz w:val="28"/>
                <w:szCs w:val="28"/>
              </w:rPr>
              <w:t>9</w:t>
            </w:r>
            <w:r w:rsidR="00B946E5" w:rsidRPr="0039674A">
              <w:rPr>
                <w:rFonts w:ascii="Times New Roman" w:hAnsi="Times New Roman" w:cs="Times New Roman"/>
                <w:bCs/>
                <w:sz w:val="28"/>
                <w:szCs w:val="28"/>
              </w:rPr>
              <w:t> </w:t>
            </w:r>
            <w:r w:rsidRPr="0039674A">
              <w:rPr>
                <w:rFonts w:ascii="Times New Roman" w:hAnsi="Times New Roman" w:cs="Times New Roman"/>
                <w:bCs/>
                <w:sz w:val="28"/>
                <w:szCs w:val="28"/>
              </w:rPr>
              <w:t>220,75</w:t>
            </w:r>
            <w:r w:rsidR="00300CE5" w:rsidRPr="0039674A">
              <w:rPr>
                <w:rFonts w:ascii="Times New Roman" w:hAnsi="Times New Roman" w:cs="Times New Roman"/>
                <w:bCs/>
                <w:sz w:val="28"/>
                <w:szCs w:val="28"/>
              </w:rPr>
              <w:t xml:space="preserve"> </w:t>
            </w:r>
            <w:r w:rsidR="00114350" w:rsidRPr="0039674A">
              <w:rPr>
                <w:rFonts w:ascii="Times New Roman" w:eastAsia="Times New Roman" w:hAnsi="Times New Roman" w:cs="Times New Roman"/>
                <w:sz w:val="28"/>
                <w:szCs w:val="28"/>
                <w:lang w:eastAsia="ru-RU"/>
              </w:rPr>
              <w:t>млн рублей:</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2022 год</w:t>
            </w:r>
            <w:r w:rsidR="00300CE5" w:rsidRPr="0039674A">
              <w:rPr>
                <w:rFonts w:ascii="Times New Roman" w:eastAsia="Times New Roman" w:hAnsi="Times New Roman" w:cs="Times New Roman"/>
                <w:sz w:val="28"/>
                <w:szCs w:val="28"/>
                <w:lang w:eastAsia="ru-RU"/>
              </w:rPr>
              <w:t xml:space="preserve"> – </w:t>
            </w:r>
            <w:r w:rsidRPr="0039674A">
              <w:rPr>
                <w:rFonts w:ascii="Times New Roman" w:eastAsia="Times New Roman" w:hAnsi="Times New Roman" w:cs="Times New Roman"/>
                <w:sz w:val="28"/>
                <w:szCs w:val="28"/>
                <w:lang w:eastAsia="ru-RU"/>
              </w:rPr>
              <w:t>2</w:t>
            </w:r>
            <w:r w:rsidR="00DA0195" w:rsidRPr="0039674A">
              <w:rPr>
                <w:rFonts w:ascii="Times New Roman" w:eastAsia="Times New Roman" w:hAnsi="Times New Roman" w:cs="Times New Roman"/>
                <w:sz w:val="28"/>
                <w:szCs w:val="28"/>
                <w:lang w:eastAsia="ru-RU"/>
              </w:rPr>
              <w:t> 027,99</w:t>
            </w:r>
            <w:r w:rsidRPr="0039674A">
              <w:rPr>
                <w:rFonts w:ascii="Times New Roman" w:eastAsia="Times New Roman" w:hAnsi="Times New Roman" w:cs="Times New Roman"/>
                <w:sz w:val="28"/>
                <w:szCs w:val="28"/>
                <w:lang w:eastAsia="ru-RU"/>
              </w:rPr>
              <w:t xml:space="preserve"> млн рублей;</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2023 год</w:t>
            </w:r>
            <w:r w:rsidR="00300CE5" w:rsidRPr="0039674A">
              <w:rPr>
                <w:rFonts w:ascii="Times New Roman" w:eastAsia="Times New Roman" w:hAnsi="Times New Roman" w:cs="Times New Roman"/>
                <w:sz w:val="28"/>
                <w:szCs w:val="28"/>
                <w:lang w:eastAsia="ru-RU"/>
              </w:rPr>
              <w:t xml:space="preserve"> – </w:t>
            </w:r>
            <w:r w:rsidR="00DA0195" w:rsidRPr="0039674A">
              <w:rPr>
                <w:rFonts w:ascii="Times New Roman" w:eastAsia="Times New Roman" w:hAnsi="Times New Roman" w:cs="Times New Roman"/>
                <w:sz w:val="28"/>
                <w:szCs w:val="28"/>
                <w:lang w:eastAsia="ru-RU"/>
              </w:rPr>
              <w:t>1 607,14</w:t>
            </w:r>
            <w:r w:rsidRPr="0039674A">
              <w:rPr>
                <w:rFonts w:ascii="Times New Roman" w:eastAsia="Times New Roman" w:hAnsi="Times New Roman" w:cs="Times New Roman"/>
                <w:sz w:val="28"/>
                <w:szCs w:val="28"/>
                <w:lang w:eastAsia="ru-RU"/>
              </w:rPr>
              <w:t xml:space="preserve"> млн рублей;</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2024 год</w:t>
            </w:r>
            <w:r w:rsidR="00300CE5" w:rsidRPr="0039674A">
              <w:rPr>
                <w:rFonts w:ascii="Times New Roman" w:eastAsia="Times New Roman" w:hAnsi="Times New Roman" w:cs="Times New Roman"/>
                <w:sz w:val="28"/>
                <w:szCs w:val="28"/>
                <w:lang w:eastAsia="ru-RU"/>
              </w:rPr>
              <w:t xml:space="preserve"> – </w:t>
            </w:r>
            <w:r w:rsidR="00DA0195" w:rsidRPr="0039674A">
              <w:rPr>
                <w:rFonts w:ascii="Times New Roman" w:eastAsia="Times New Roman" w:hAnsi="Times New Roman" w:cs="Times New Roman"/>
                <w:sz w:val="28"/>
                <w:szCs w:val="28"/>
                <w:lang w:eastAsia="ru-RU"/>
              </w:rPr>
              <w:t>2 045,16</w:t>
            </w:r>
            <w:r w:rsidRPr="0039674A">
              <w:rPr>
                <w:rFonts w:ascii="Times New Roman" w:eastAsia="Times New Roman" w:hAnsi="Times New Roman" w:cs="Times New Roman"/>
                <w:sz w:val="28"/>
                <w:szCs w:val="28"/>
                <w:lang w:eastAsia="ru-RU"/>
              </w:rPr>
              <w:t xml:space="preserve"> млн рублей;</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2025 год</w:t>
            </w:r>
            <w:r w:rsidR="00300CE5" w:rsidRPr="0039674A">
              <w:rPr>
                <w:rFonts w:ascii="Times New Roman" w:eastAsia="Times New Roman" w:hAnsi="Times New Roman" w:cs="Times New Roman"/>
                <w:sz w:val="28"/>
                <w:szCs w:val="28"/>
                <w:lang w:eastAsia="ru-RU"/>
              </w:rPr>
              <w:t xml:space="preserve"> – </w:t>
            </w:r>
            <w:r w:rsidR="00DA0195" w:rsidRPr="0039674A">
              <w:rPr>
                <w:rFonts w:ascii="Times New Roman" w:eastAsia="Times New Roman" w:hAnsi="Times New Roman" w:cs="Times New Roman"/>
                <w:sz w:val="28"/>
                <w:szCs w:val="28"/>
                <w:lang w:eastAsia="ru-RU"/>
              </w:rPr>
              <w:t>2 037,35</w:t>
            </w:r>
            <w:r w:rsidRPr="0039674A">
              <w:rPr>
                <w:rFonts w:ascii="Times New Roman" w:eastAsia="Times New Roman" w:hAnsi="Times New Roman" w:cs="Times New Roman"/>
                <w:sz w:val="28"/>
                <w:szCs w:val="28"/>
                <w:lang w:eastAsia="ru-RU"/>
              </w:rPr>
              <w:t xml:space="preserve"> млн рублей;</w:t>
            </w:r>
          </w:p>
          <w:p w:rsidR="00DC638F" w:rsidRPr="0039674A" w:rsidRDefault="00DC638F" w:rsidP="00EA2832">
            <w:pPr>
              <w:tabs>
                <w:tab w:val="left" w:pos="163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2026 год</w:t>
            </w:r>
            <w:r w:rsidR="00300CE5" w:rsidRPr="0039674A">
              <w:rPr>
                <w:rFonts w:ascii="Times New Roman" w:eastAsia="Times New Roman" w:hAnsi="Times New Roman" w:cs="Times New Roman"/>
                <w:sz w:val="28"/>
                <w:szCs w:val="28"/>
                <w:lang w:eastAsia="ru-RU"/>
              </w:rPr>
              <w:t xml:space="preserve"> – </w:t>
            </w:r>
            <w:r w:rsidR="00B946E5" w:rsidRPr="0039674A">
              <w:rPr>
                <w:rFonts w:ascii="Times New Roman" w:eastAsia="Times New Roman" w:hAnsi="Times New Roman" w:cs="Times New Roman"/>
                <w:sz w:val="28"/>
                <w:szCs w:val="28"/>
                <w:lang w:eastAsia="ru-RU"/>
              </w:rPr>
              <w:t>1 </w:t>
            </w:r>
            <w:r w:rsidRPr="0039674A">
              <w:rPr>
                <w:rFonts w:ascii="Times New Roman" w:eastAsia="Times New Roman" w:hAnsi="Times New Roman" w:cs="Times New Roman"/>
                <w:sz w:val="28"/>
                <w:szCs w:val="28"/>
                <w:lang w:eastAsia="ru-RU"/>
              </w:rPr>
              <w:t>503,10 млн рублей;</w:t>
            </w:r>
          </w:p>
          <w:p w:rsidR="00114350" w:rsidRPr="0039674A" w:rsidRDefault="00114350" w:rsidP="00114350">
            <w:pPr>
              <w:autoSpaceDE w:val="0"/>
              <w:autoSpaceDN w:val="0"/>
              <w:adjustRightInd w:val="0"/>
              <w:spacing w:after="0" w:line="240" w:lineRule="auto"/>
              <w:ind w:right="-62"/>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по подпрограмме «Развитие образования в сфере культуры» – </w:t>
            </w:r>
            <w:r w:rsidR="00C21643" w:rsidRPr="0039674A">
              <w:rPr>
                <w:rFonts w:ascii="Times New Roman" w:eastAsia="Times New Roman" w:hAnsi="Times New Roman" w:cs="Times New Roman"/>
                <w:bCs/>
                <w:sz w:val="28"/>
                <w:szCs w:val="28"/>
                <w:lang w:eastAsia="ru-RU"/>
              </w:rPr>
              <w:t>1</w:t>
            </w:r>
            <w:r w:rsidR="006E5499" w:rsidRPr="0039674A">
              <w:rPr>
                <w:rFonts w:ascii="Times New Roman" w:eastAsia="Times New Roman" w:hAnsi="Times New Roman" w:cs="Times New Roman"/>
                <w:bCs/>
                <w:sz w:val="28"/>
                <w:szCs w:val="28"/>
                <w:lang w:eastAsia="ru-RU"/>
              </w:rPr>
              <w:t> 377,11</w:t>
            </w:r>
            <w:r w:rsidRPr="0039674A">
              <w:rPr>
                <w:rFonts w:ascii="Times New Roman" w:eastAsia="Times New Roman" w:hAnsi="Times New Roman" w:cs="Times New Roman"/>
                <w:bCs/>
                <w:sz w:val="28"/>
                <w:szCs w:val="28"/>
                <w:lang w:eastAsia="ru-RU"/>
              </w:rPr>
              <w:t xml:space="preserve"> </w:t>
            </w:r>
            <w:r w:rsidRPr="0039674A">
              <w:rPr>
                <w:rFonts w:ascii="Times New Roman" w:eastAsia="Times New Roman" w:hAnsi="Times New Roman" w:cs="Times New Roman"/>
                <w:sz w:val="28"/>
                <w:szCs w:val="28"/>
                <w:lang w:eastAsia="ru-RU"/>
              </w:rPr>
              <w:t>млн рублей, в том числе:</w:t>
            </w:r>
          </w:p>
          <w:p w:rsidR="00114350" w:rsidRPr="0039674A" w:rsidRDefault="00114350" w:rsidP="00182844">
            <w:pPr>
              <w:autoSpaceDE w:val="0"/>
              <w:autoSpaceDN w:val="0"/>
              <w:adjustRightInd w:val="0"/>
              <w:spacing w:after="0" w:line="240" w:lineRule="auto"/>
              <w:ind w:right="-62"/>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федерального бюджета – </w:t>
            </w:r>
            <w:r w:rsidR="00C21643" w:rsidRPr="0039674A">
              <w:rPr>
                <w:rFonts w:ascii="Times New Roman" w:eastAsia="Times New Roman" w:hAnsi="Times New Roman" w:cs="Times New Roman"/>
                <w:bCs/>
                <w:sz w:val="28"/>
                <w:szCs w:val="28"/>
                <w:lang w:eastAsia="ru-RU"/>
              </w:rPr>
              <w:t>231</w:t>
            </w:r>
            <w:r w:rsidRPr="0039674A">
              <w:rPr>
                <w:rFonts w:ascii="Times New Roman" w:eastAsia="Times New Roman" w:hAnsi="Times New Roman" w:cs="Times New Roman"/>
                <w:bCs/>
                <w:sz w:val="28"/>
                <w:szCs w:val="28"/>
                <w:lang w:eastAsia="ru-RU"/>
              </w:rPr>
              <w:t>,</w:t>
            </w:r>
            <w:r w:rsidR="00C21643" w:rsidRPr="0039674A">
              <w:rPr>
                <w:rFonts w:ascii="Times New Roman" w:eastAsia="Times New Roman" w:hAnsi="Times New Roman" w:cs="Times New Roman"/>
                <w:bCs/>
                <w:sz w:val="28"/>
                <w:szCs w:val="28"/>
                <w:lang w:eastAsia="ru-RU"/>
              </w:rPr>
              <w:t>73</w:t>
            </w:r>
            <w:r w:rsidRPr="0039674A">
              <w:rPr>
                <w:rFonts w:ascii="Times New Roman" w:eastAsia="Times New Roman" w:hAnsi="Times New Roman" w:cs="Times New Roman"/>
                <w:bCs/>
                <w:sz w:val="28"/>
                <w:szCs w:val="28"/>
                <w:lang w:eastAsia="ru-RU"/>
              </w:rPr>
              <w:t xml:space="preserve"> </w:t>
            </w:r>
            <w:r w:rsidRPr="0039674A">
              <w:rPr>
                <w:rFonts w:ascii="Times New Roman" w:eastAsia="Times New Roman" w:hAnsi="Times New Roman" w:cs="Times New Roman"/>
                <w:sz w:val="28"/>
                <w:szCs w:val="28"/>
                <w:lang w:eastAsia="ru-RU"/>
              </w:rPr>
              <w:t>млн рублей:</w:t>
            </w:r>
          </w:p>
          <w:p w:rsidR="00114350" w:rsidRPr="0039674A" w:rsidRDefault="00114350" w:rsidP="00114350">
            <w:pPr>
              <w:autoSpaceDE w:val="0"/>
              <w:autoSpaceDN w:val="0"/>
              <w:adjustRightInd w:val="0"/>
              <w:spacing w:after="0" w:line="240" w:lineRule="auto"/>
              <w:ind w:right="-62"/>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Pr="0039674A">
              <w:rPr>
                <w:rFonts w:ascii="Times New Roman" w:eastAsia="Times New Roman" w:hAnsi="Times New Roman" w:cs="Times New Roman"/>
                <w:bCs/>
                <w:sz w:val="28"/>
                <w:szCs w:val="28"/>
                <w:lang w:eastAsia="ru-RU"/>
              </w:rPr>
              <w:t xml:space="preserve">54,04 </w:t>
            </w:r>
            <w:r w:rsidRPr="0039674A">
              <w:rPr>
                <w:rFonts w:ascii="Times New Roman" w:eastAsia="Times New Roman" w:hAnsi="Times New Roman" w:cs="Times New Roman"/>
                <w:sz w:val="28"/>
                <w:szCs w:val="28"/>
                <w:lang w:eastAsia="ru-RU"/>
              </w:rPr>
              <w:t>млн рублей;</w:t>
            </w:r>
          </w:p>
          <w:p w:rsidR="00114350" w:rsidRPr="0039674A" w:rsidRDefault="00114350" w:rsidP="00114350">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2023 год – 44,42 млн рублей;</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2024 год –</w:t>
            </w:r>
            <w:r w:rsidR="00C21643" w:rsidRPr="0039674A">
              <w:rPr>
                <w:rFonts w:ascii="Times New Roman" w:eastAsia="Times New Roman" w:hAnsi="Times New Roman" w:cs="Times New Roman"/>
                <w:bCs/>
                <w:sz w:val="28"/>
                <w:szCs w:val="28"/>
                <w:lang w:eastAsia="ru-RU"/>
              </w:rPr>
              <w:t xml:space="preserve"> 44,42 млн рублей;</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2025 год –</w:t>
            </w:r>
            <w:r w:rsidR="00C21643" w:rsidRPr="0039674A">
              <w:rPr>
                <w:rFonts w:ascii="Times New Roman" w:eastAsia="Times New Roman" w:hAnsi="Times New Roman" w:cs="Times New Roman"/>
                <w:bCs/>
                <w:sz w:val="28"/>
                <w:szCs w:val="28"/>
                <w:lang w:eastAsia="ru-RU"/>
              </w:rPr>
              <w:t xml:space="preserve"> 44,42 млн рублей;</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 xml:space="preserve">2026 год – </w:t>
            </w:r>
            <w:r w:rsidR="00C21643" w:rsidRPr="0039674A">
              <w:rPr>
                <w:rFonts w:ascii="Times New Roman" w:eastAsia="Times New Roman" w:hAnsi="Times New Roman" w:cs="Times New Roman"/>
                <w:bCs/>
                <w:sz w:val="28"/>
                <w:szCs w:val="28"/>
                <w:lang w:eastAsia="ru-RU"/>
              </w:rPr>
              <w:t>44,42 млн рублей;</w:t>
            </w:r>
          </w:p>
          <w:p w:rsidR="00114350" w:rsidRPr="0039674A" w:rsidRDefault="00114350" w:rsidP="00114350">
            <w:pPr>
              <w:autoSpaceDE w:val="0"/>
              <w:autoSpaceDN w:val="0"/>
              <w:adjustRightInd w:val="0"/>
              <w:spacing w:after="0" w:line="240" w:lineRule="auto"/>
              <w:ind w:right="-62"/>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республиканского бюджета Республики Дагестан – </w:t>
            </w:r>
            <w:r w:rsidRPr="0039674A">
              <w:rPr>
                <w:rFonts w:ascii="Times New Roman" w:eastAsia="Times New Roman" w:hAnsi="Times New Roman" w:cs="Times New Roman"/>
                <w:bCs/>
                <w:sz w:val="28"/>
                <w:szCs w:val="28"/>
                <w:lang w:eastAsia="ru-RU"/>
              </w:rPr>
              <w:t>1</w:t>
            </w:r>
            <w:r w:rsidR="006E5499" w:rsidRPr="0039674A">
              <w:rPr>
                <w:rFonts w:ascii="Times New Roman" w:eastAsia="Times New Roman" w:hAnsi="Times New Roman" w:cs="Times New Roman"/>
                <w:bCs/>
                <w:sz w:val="28"/>
                <w:szCs w:val="28"/>
                <w:lang w:eastAsia="ru-RU"/>
              </w:rPr>
              <w:t> 145,38</w:t>
            </w:r>
            <w:r w:rsidRPr="0039674A">
              <w:rPr>
                <w:rFonts w:ascii="Times New Roman" w:eastAsia="Times New Roman" w:hAnsi="Times New Roman" w:cs="Times New Roman"/>
                <w:bCs/>
                <w:sz w:val="28"/>
                <w:szCs w:val="28"/>
                <w:lang w:eastAsia="ru-RU"/>
              </w:rPr>
              <w:t xml:space="preserve"> </w:t>
            </w:r>
            <w:r w:rsidRPr="0039674A">
              <w:rPr>
                <w:rFonts w:ascii="Times New Roman" w:eastAsia="Times New Roman" w:hAnsi="Times New Roman" w:cs="Times New Roman"/>
                <w:sz w:val="28"/>
                <w:szCs w:val="28"/>
                <w:lang w:eastAsia="ru-RU"/>
              </w:rPr>
              <w:t>млн рублей:</w:t>
            </w:r>
          </w:p>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006E5499" w:rsidRPr="0039674A">
              <w:rPr>
                <w:rFonts w:ascii="Times New Roman" w:eastAsia="Times New Roman" w:hAnsi="Times New Roman" w:cs="Times New Roman"/>
                <w:bCs/>
                <w:sz w:val="28"/>
                <w:szCs w:val="28"/>
                <w:lang w:eastAsia="ru-RU"/>
              </w:rPr>
              <w:t>229,48</w:t>
            </w:r>
            <w:r w:rsidRPr="0039674A">
              <w:rPr>
                <w:rFonts w:ascii="Times New Roman" w:eastAsia="Times New Roman" w:hAnsi="Times New Roman" w:cs="Times New Roman"/>
                <w:bCs/>
                <w:sz w:val="28"/>
                <w:szCs w:val="28"/>
                <w:lang w:eastAsia="ru-RU"/>
              </w:rPr>
              <w:t xml:space="preserve"> </w:t>
            </w:r>
            <w:r w:rsidRPr="0039674A">
              <w:rPr>
                <w:rFonts w:ascii="Times New Roman" w:eastAsia="Times New Roman" w:hAnsi="Times New Roman" w:cs="Times New Roman"/>
                <w:sz w:val="28"/>
                <w:szCs w:val="28"/>
                <w:lang w:eastAsia="ru-RU"/>
              </w:rPr>
              <w:t>млн рублей;</w:t>
            </w:r>
          </w:p>
          <w:p w:rsidR="00114350" w:rsidRPr="0039674A" w:rsidRDefault="00114350" w:rsidP="00114350">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2023 год – 228,97 млн рублей;</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2024 год –</w:t>
            </w:r>
            <w:r w:rsidR="00C21643" w:rsidRPr="0039674A">
              <w:rPr>
                <w:rFonts w:ascii="Times New Roman" w:eastAsia="Times New Roman" w:hAnsi="Times New Roman" w:cs="Times New Roman"/>
                <w:bCs/>
                <w:sz w:val="28"/>
                <w:szCs w:val="28"/>
                <w:lang w:eastAsia="ru-RU"/>
              </w:rPr>
              <w:t xml:space="preserve"> 228,97 млн рублей;</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2025 год –</w:t>
            </w:r>
            <w:r w:rsidR="00C21643" w:rsidRPr="0039674A">
              <w:rPr>
                <w:rFonts w:ascii="Times New Roman" w:eastAsia="Times New Roman" w:hAnsi="Times New Roman" w:cs="Times New Roman"/>
                <w:bCs/>
                <w:sz w:val="28"/>
                <w:szCs w:val="28"/>
                <w:lang w:eastAsia="ru-RU"/>
              </w:rPr>
              <w:t xml:space="preserve"> 228,97 млн рублей;</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 xml:space="preserve">2026 год – </w:t>
            </w:r>
            <w:r w:rsidR="004A5F38" w:rsidRPr="0039674A">
              <w:rPr>
                <w:rFonts w:ascii="Times New Roman" w:eastAsia="Times New Roman" w:hAnsi="Times New Roman" w:cs="Times New Roman"/>
                <w:bCs/>
                <w:sz w:val="28"/>
                <w:szCs w:val="28"/>
                <w:lang w:eastAsia="ru-RU"/>
              </w:rPr>
              <w:t>228,97 млн рублей.</w:t>
            </w:r>
          </w:p>
          <w:p w:rsidR="00114350" w:rsidRPr="0039674A" w:rsidRDefault="00114350" w:rsidP="00B946E5">
            <w:pPr>
              <w:autoSpaceDE w:val="0"/>
              <w:autoSpaceDN w:val="0"/>
              <w:adjustRightInd w:val="0"/>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 подпрограмме «Культура и искусство» –</w:t>
            </w:r>
            <w:r w:rsidR="00707B01" w:rsidRPr="0039674A">
              <w:rPr>
                <w:rFonts w:ascii="Times New Roman" w:eastAsia="Times New Roman" w:hAnsi="Times New Roman" w:cs="Times New Roman"/>
                <w:sz w:val="28"/>
                <w:szCs w:val="28"/>
                <w:lang w:eastAsia="ru-RU"/>
              </w:rPr>
              <w:t xml:space="preserve"> </w:t>
            </w:r>
            <w:r w:rsidR="00300CE5" w:rsidRPr="0039674A">
              <w:rPr>
                <w:rFonts w:ascii="Times New Roman" w:hAnsi="Times New Roman" w:cs="Times New Roman"/>
                <w:bCs/>
                <w:sz w:val="28"/>
                <w:szCs w:val="28"/>
              </w:rPr>
              <w:t xml:space="preserve">9 006,26 </w:t>
            </w:r>
            <w:r w:rsidRPr="0039674A">
              <w:rPr>
                <w:rFonts w:ascii="Times New Roman" w:eastAsia="Times New Roman" w:hAnsi="Times New Roman" w:cs="Times New Roman"/>
                <w:sz w:val="28"/>
                <w:szCs w:val="28"/>
                <w:lang w:eastAsia="ru-RU"/>
              </w:rPr>
              <w:t>млн рублей, в том числе:</w:t>
            </w:r>
          </w:p>
          <w:p w:rsidR="00114350" w:rsidRPr="0039674A" w:rsidRDefault="00114350" w:rsidP="00B946E5">
            <w:pPr>
              <w:autoSpaceDE w:val="0"/>
              <w:autoSpaceDN w:val="0"/>
              <w:adjustRightInd w:val="0"/>
              <w:spacing w:after="0" w:line="240" w:lineRule="auto"/>
              <w:ind w:left="16"/>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федерального бюджета – </w:t>
            </w:r>
            <w:r w:rsidR="00300CE5" w:rsidRPr="0039674A">
              <w:rPr>
                <w:rFonts w:ascii="Times New Roman" w:hAnsi="Times New Roman" w:cs="Times New Roman"/>
                <w:bCs/>
                <w:sz w:val="28"/>
                <w:szCs w:val="28"/>
              </w:rPr>
              <w:t xml:space="preserve">1 086,16 </w:t>
            </w:r>
            <w:r w:rsidRPr="0039674A">
              <w:rPr>
                <w:rFonts w:ascii="Times New Roman" w:eastAsia="Times New Roman" w:hAnsi="Times New Roman" w:cs="Times New Roman"/>
                <w:sz w:val="28"/>
                <w:szCs w:val="28"/>
                <w:lang w:eastAsia="ru-RU"/>
              </w:rPr>
              <w:t>млн рублей:</w:t>
            </w:r>
          </w:p>
          <w:p w:rsidR="00300CE5" w:rsidRPr="0039674A" w:rsidRDefault="00300CE5" w:rsidP="00B946E5">
            <w:pPr>
              <w:tabs>
                <w:tab w:val="left" w:pos="2913"/>
              </w:tabs>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2022 год – 638,09 млн рублей;</w:t>
            </w:r>
          </w:p>
          <w:p w:rsidR="00300CE5" w:rsidRPr="0039674A" w:rsidRDefault="00300CE5" w:rsidP="00B946E5">
            <w:pPr>
              <w:tabs>
                <w:tab w:val="left" w:pos="2913"/>
              </w:tabs>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2023 год – 287,62 млн рублей;</w:t>
            </w:r>
          </w:p>
          <w:p w:rsidR="00300CE5" w:rsidRPr="0039674A" w:rsidRDefault="00300CE5" w:rsidP="00B946E5">
            <w:pPr>
              <w:tabs>
                <w:tab w:val="left" w:pos="2913"/>
              </w:tabs>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2024 год – 152,35 млн рублей;</w:t>
            </w:r>
          </w:p>
          <w:p w:rsidR="00300CE5" w:rsidRPr="0039674A" w:rsidRDefault="00300CE5" w:rsidP="00B946E5">
            <w:pPr>
              <w:tabs>
                <w:tab w:val="left" w:pos="2913"/>
              </w:tabs>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2025 год – 4,05 млн рублей;</w:t>
            </w:r>
          </w:p>
          <w:p w:rsidR="00300CE5" w:rsidRPr="0039674A" w:rsidRDefault="00300CE5" w:rsidP="00B946E5">
            <w:pPr>
              <w:tabs>
                <w:tab w:val="left" w:pos="2913"/>
              </w:tabs>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2026 год – 4,05 млн рублей;</w:t>
            </w:r>
          </w:p>
          <w:p w:rsidR="00707B01" w:rsidRPr="0039674A" w:rsidRDefault="00114350" w:rsidP="00B946E5">
            <w:pPr>
              <w:autoSpaceDE w:val="0"/>
              <w:autoSpaceDN w:val="0"/>
              <w:adjustRightInd w:val="0"/>
              <w:spacing w:after="0" w:line="240" w:lineRule="auto"/>
              <w:ind w:left="16"/>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sz w:val="28"/>
                <w:szCs w:val="28"/>
                <w:lang w:eastAsia="ru-RU"/>
              </w:rPr>
              <w:t xml:space="preserve">за счет средств республиканского бюджета Республики Дагестан – </w:t>
            </w:r>
          </w:p>
          <w:p w:rsidR="00707B01" w:rsidRPr="0039674A" w:rsidRDefault="00707B01" w:rsidP="00B946E5">
            <w:pPr>
              <w:spacing w:after="0" w:line="240" w:lineRule="auto"/>
              <w:ind w:left="16"/>
              <w:jc w:val="both"/>
              <w:rPr>
                <w:rFonts w:ascii="Times New Roman" w:hAnsi="Times New Roman" w:cs="Times New Roman"/>
                <w:bCs/>
                <w:sz w:val="28"/>
                <w:szCs w:val="28"/>
              </w:rPr>
            </w:pPr>
            <w:r w:rsidRPr="0039674A">
              <w:rPr>
                <w:rFonts w:ascii="Times New Roman" w:hAnsi="Times New Roman" w:cs="Times New Roman"/>
                <w:bCs/>
                <w:sz w:val="28"/>
                <w:szCs w:val="28"/>
              </w:rPr>
              <w:t xml:space="preserve">7 920,10 </w:t>
            </w:r>
            <w:r w:rsidRPr="0039674A">
              <w:rPr>
                <w:rFonts w:ascii="Times New Roman" w:eastAsia="Times New Roman" w:hAnsi="Times New Roman" w:cs="Times New Roman"/>
                <w:sz w:val="28"/>
                <w:szCs w:val="28"/>
                <w:lang w:eastAsia="ru-RU"/>
              </w:rPr>
              <w:t>млн рублей;</w:t>
            </w:r>
          </w:p>
          <w:p w:rsidR="00707B01" w:rsidRPr="0039674A" w:rsidRDefault="00707B01" w:rsidP="00B946E5">
            <w:pPr>
              <w:spacing w:after="0" w:line="240" w:lineRule="auto"/>
              <w:ind w:left="16"/>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00AB0423" w:rsidRPr="0039674A">
              <w:rPr>
                <w:rFonts w:ascii="Times New Roman" w:eastAsia="Times New Roman" w:hAnsi="Times New Roman" w:cs="Times New Roman"/>
                <w:sz w:val="28"/>
                <w:szCs w:val="28"/>
                <w:lang w:eastAsia="ru-RU"/>
              </w:rPr>
              <w:t>1 768,04</w:t>
            </w:r>
            <w:r w:rsidRPr="0039674A">
              <w:rPr>
                <w:rFonts w:ascii="Times New Roman" w:eastAsia="Times New Roman" w:hAnsi="Times New Roman" w:cs="Times New Roman"/>
                <w:sz w:val="28"/>
                <w:szCs w:val="28"/>
                <w:lang w:eastAsia="ru-RU"/>
              </w:rPr>
              <w:t xml:space="preserve"> млн рублей;</w:t>
            </w:r>
          </w:p>
          <w:p w:rsidR="00707B01" w:rsidRPr="0039674A" w:rsidRDefault="00707B01" w:rsidP="00B946E5">
            <w:pPr>
              <w:tabs>
                <w:tab w:val="left" w:pos="2913"/>
              </w:tabs>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2023 год – </w:t>
            </w:r>
            <w:r w:rsidR="00AB0423" w:rsidRPr="0039674A">
              <w:rPr>
                <w:rFonts w:ascii="Times New Roman" w:eastAsia="Times New Roman" w:hAnsi="Times New Roman" w:cs="Times New Roman"/>
                <w:sz w:val="28"/>
                <w:szCs w:val="28"/>
                <w:lang w:eastAsia="ru-RU"/>
              </w:rPr>
              <w:t>1 346,97</w:t>
            </w:r>
            <w:r w:rsidRPr="0039674A">
              <w:rPr>
                <w:rFonts w:ascii="Times New Roman" w:eastAsia="Times New Roman" w:hAnsi="Times New Roman" w:cs="Times New Roman"/>
                <w:sz w:val="28"/>
                <w:szCs w:val="28"/>
                <w:lang w:eastAsia="ru-RU"/>
              </w:rPr>
              <w:t xml:space="preserve"> млн рублей;</w:t>
            </w:r>
          </w:p>
          <w:p w:rsidR="00707B01" w:rsidRPr="0039674A" w:rsidRDefault="00707B01" w:rsidP="00B946E5">
            <w:pPr>
              <w:tabs>
                <w:tab w:val="left" w:pos="2913"/>
              </w:tabs>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2024 год – 1</w:t>
            </w:r>
            <w:r w:rsidR="00AB0423" w:rsidRPr="0039674A">
              <w:rPr>
                <w:rFonts w:ascii="Times New Roman" w:eastAsia="Times New Roman" w:hAnsi="Times New Roman" w:cs="Times New Roman"/>
                <w:sz w:val="28"/>
                <w:szCs w:val="28"/>
                <w:lang w:eastAsia="ru-RU"/>
              </w:rPr>
              <w:t> 784,99</w:t>
            </w:r>
            <w:r w:rsidRPr="0039674A">
              <w:rPr>
                <w:rFonts w:ascii="Times New Roman" w:eastAsia="Times New Roman" w:hAnsi="Times New Roman" w:cs="Times New Roman"/>
                <w:sz w:val="28"/>
                <w:szCs w:val="28"/>
                <w:lang w:eastAsia="ru-RU"/>
              </w:rPr>
              <w:t xml:space="preserve"> млн рублей;</w:t>
            </w:r>
          </w:p>
          <w:p w:rsidR="00707B01" w:rsidRPr="0039674A" w:rsidRDefault="00707B01" w:rsidP="00B946E5">
            <w:pPr>
              <w:tabs>
                <w:tab w:val="left" w:pos="2913"/>
              </w:tabs>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2025 год – 1</w:t>
            </w:r>
            <w:r w:rsidR="00AB0423" w:rsidRPr="0039674A">
              <w:rPr>
                <w:rFonts w:ascii="Times New Roman" w:eastAsia="Times New Roman" w:hAnsi="Times New Roman" w:cs="Times New Roman"/>
                <w:sz w:val="28"/>
                <w:szCs w:val="28"/>
                <w:lang w:eastAsia="ru-RU"/>
              </w:rPr>
              <w:t> 777,18</w:t>
            </w:r>
            <w:r w:rsidRPr="0039674A">
              <w:rPr>
                <w:rFonts w:ascii="Times New Roman" w:eastAsia="Times New Roman" w:hAnsi="Times New Roman" w:cs="Times New Roman"/>
                <w:sz w:val="28"/>
                <w:szCs w:val="28"/>
                <w:lang w:eastAsia="ru-RU"/>
              </w:rPr>
              <w:t xml:space="preserve"> млн рублей;</w:t>
            </w:r>
          </w:p>
          <w:p w:rsidR="00707B01" w:rsidRPr="0039674A" w:rsidRDefault="00707B01" w:rsidP="00B946E5">
            <w:pPr>
              <w:tabs>
                <w:tab w:val="left" w:pos="2913"/>
              </w:tabs>
              <w:spacing w:after="0" w:line="240" w:lineRule="auto"/>
              <w:ind w:left="16"/>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lastRenderedPageBreak/>
              <w:t>2026 год – 1 242,93 млн рублей.</w:t>
            </w:r>
          </w:p>
          <w:p w:rsidR="00114350" w:rsidRPr="0039674A" w:rsidRDefault="00114350" w:rsidP="00B946E5">
            <w:pPr>
              <w:autoSpaceDE w:val="0"/>
              <w:autoSpaceDN w:val="0"/>
              <w:adjustRightInd w:val="0"/>
              <w:spacing w:after="0" w:line="240" w:lineRule="auto"/>
              <w:ind w:left="16"/>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по подпрограмме «Обеспечение реализации государственной программы Республики Дагестан «Развитие культуры в Республике Дагестан» – </w:t>
            </w:r>
            <w:r w:rsidR="00C21643" w:rsidRPr="0039674A">
              <w:rPr>
                <w:rFonts w:ascii="Times New Roman" w:eastAsia="Times New Roman" w:hAnsi="Times New Roman" w:cs="Times New Roman"/>
                <w:bCs/>
                <w:sz w:val="28"/>
                <w:szCs w:val="28"/>
                <w:lang w:eastAsia="ru-RU"/>
              </w:rPr>
              <w:t>155,27</w:t>
            </w:r>
            <w:r w:rsidRPr="0039674A">
              <w:rPr>
                <w:rFonts w:ascii="Times New Roman" w:eastAsia="Times New Roman" w:hAnsi="Times New Roman" w:cs="Times New Roman"/>
                <w:bCs/>
                <w:sz w:val="28"/>
                <w:szCs w:val="28"/>
                <w:lang w:eastAsia="ru-RU"/>
              </w:rPr>
              <w:t xml:space="preserve"> </w:t>
            </w:r>
            <w:r w:rsidRPr="0039674A">
              <w:rPr>
                <w:rFonts w:ascii="Times New Roman" w:eastAsia="Times New Roman" w:hAnsi="Times New Roman" w:cs="Times New Roman"/>
                <w:sz w:val="28"/>
                <w:szCs w:val="28"/>
                <w:lang w:eastAsia="ru-RU"/>
              </w:rPr>
              <w:t>млн рублей, в том числе:</w:t>
            </w:r>
          </w:p>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за счет средств федерального бюджета –</w:t>
            </w:r>
            <w:r w:rsidR="00182844" w:rsidRPr="0039674A">
              <w:rPr>
                <w:rFonts w:ascii="Times New Roman" w:eastAsia="Times New Roman" w:hAnsi="Times New Roman" w:cs="Times New Roman"/>
                <w:sz w:val="28"/>
                <w:szCs w:val="28"/>
                <w:lang w:eastAsia="ru-RU"/>
              </w:rPr>
              <w:t xml:space="preserve"> </w:t>
            </w:r>
            <w:r w:rsidR="00C21643" w:rsidRPr="0039674A">
              <w:rPr>
                <w:rFonts w:ascii="Times New Roman" w:eastAsia="Times New Roman" w:hAnsi="Times New Roman" w:cs="Times New Roman"/>
                <w:sz w:val="28"/>
                <w:szCs w:val="28"/>
                <w:lang w:eastAsia="ru-RU"/>
              </w:rPr>
              <w:t>0,00</w:t>
            </w:r>
            <w:r w:rsidR="00254079" w:rsidRPr="0039674A">
              <w:rPr>
                <w:rFonts w:ascii="Times New Roman" w:eastAsia="Times New Roman" w:hAnsi="Times New Roman" w:cs="Times New Roman"/>
                <w:sz w:val="28"/>
                <w:szCs w:val="28"/>
                <w:lang w:eastAsia="ru-RU"/>
              </w:rPr>
              <w:t xml:space="preserve"> млн рублей;</w:t>
            </w:r>
          </w:p>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республиканского бюджета Республики Дагестан – </w:t>
            </w:r>
            <w:r w:rsidR="00C21643" w:rsidRPr="0039674A">
              <w:rPr>
                <w:rFonts w:ascii="Times New Roman" w:eastAsia="Times New Roman" w:hAnsi="Times New Roman" w:cs="Times New Roman"/>
                <w:bCs/>
                <w:sz w:val="28"/>
                <w:szCs w:val="28"/>
                <w:lang w:eastAsia="ru-RU"/>
              </w:rPr>
              <w:t>155,27</w:t>
            </w:r>
            <w:r w:rsidRPr="0039674A">
              <w:rPr>
                <w:rFonts w:ascii="Times New Roman" w:eastAsia="Times New Roman" w:hAnsi="Times New Roman" w:cs="Times New Roman"/>
                <w:bCs/>
                <w:sz w:val="28"/>
                <w:szCs w:val="28"/>
                <w:lang w:eastAsia="ru-RU"/>
              </w:rPr>
              <w:t xml:space="preserve"> </w:t>
            </w:r>
            <w:r w:rsidRPr="0039674A">
              <w:rPr>
                <w:rFonts w:ascii="Times New Roman" w:eastAsia="Times New Roman" w:hAnsi="Times New Roman" w:cs="Times New Roman"/>
                <w:sz w:val="28"/>
                <w:szCs w:val="28"/>
                <w:lang w:eastAsia="ru-RU"/>
              </w:rPr>
              <w:t>млн рублей:</w:t>
            </w:r>
          </w:p>
          <w:p w:rsidR="00114350" w:rsidRPr="0039674A" w:rsidRDefault="00114350" w:rsidP="001143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Pr="0039674A">
              <w:rPr>
                <w:rFonts w:ascii="Times New Roman" w:eastAsia="Times New Roman" w:hAnsi="Times New Roman" w:cs="Times New Roman"/>
                <w:bCs/>
                <w:sz w:val="28"/>
                <w:szCs w:val="28"/>
                <w:lang w:eastAsia="ru-RU"/>
              </w:rPr>
              <w:t xml:space="preserve">30,47 </w:t>
            </w:r>
            <w:r w:rsidRPr="0039674A">
              <w:rPr>
                <w:rFonts w:ascii="Times New Roman" w:eastAsia="Times New Roman" w:hAnsi="Times New Roman" w:cs="Times New Roman"/>
                <w:sz w:val="28"/>
                <w:szCs w:val="28"/>
                <w:lang w:eastAsia="ru-RU"/>
              </w:rPr>
              <w:t>млн рублей;</w:t>
            </w:r>
          </w:p>
          <w:p w:rsidR="00A63815" w:rsidRPr="0039674A" w:rsidRDefault="00182844" w:rsidP="00114350">
            <w:pPr>
              <w:pStyle w:val="ConsPlusNormal"/>
              <w:rPr>
                <w:rFonts w:ascii="Times New Roman" w:hAnsi="Times New Roman" w:cs="Times New Roman"/>
                <w:sz w:val="28"/>
                <w:szCs w:val="28"/>
              </w:rPr>
            </w:pPr>
            <w:r w:rsidRPr="0039674A">
              <w:rPr>
                <w:rFonts w:ascii="Times New Roman" w:hAnsi="Times New Roman" w:cs="Times New Roman"/>
                <w:sz w:val="28"/>
                <w:szCs w:val="28"/>
              </w:rPr>
              <w:t xml:space="preserve">2023 </w:t>
            </w:r>
            <w:r w:rsidR="00114350" w:rsidRPr="0039674A">
              <w:rPr>
                <w:rFonts w:ascii="Times New Roman" w:hAnsi="Times New Roman" w:cs="Times New Roman"/>
                <w:sz w:val="28"/>
                <w:szCs w:val="28"/>
              </w:rPr>
              <w:t>год – 31,20 млн рублей</w:t>
            </w:r>
            <w:r w:rsidR="00C21643" w:rsidRPr="0039674A">
              <w:rPr>
                <w:rFonts w:ascii="Times New Roman" w:hAnsi="Times New Roman" w:cs="Times New Roman"/>
                <w:sz w:val="28"/>
                <w:szCs w:val="28"/>
              </w:rPr>
              <w:t>;</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2024 год –</w:t>
            </w:r>
            <w:r w:rsidR="00C21643" w:rsidRPr="0039674A">
              <w:rPr>
                <w:rFonts w:ascii="Times New Roman" w:eastAsia="Times New Roman" w:hAnsi="Times New Roman" w:cs="Times New Roman"/>
                <w:bCs/>
                <w:sz w:val="28"/>
                <w:szCs w:val="28"/>
                <w:lang w:eastAsia="ru-RU"/>
              </w:rPr>
              <w:t xml:space="preserve"> 31,20 млн рублей;</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2025 год –</w:t>
            </w:r>
            <w:r w:rsidR="00C21643" w:rsidRPr="0039674A">
              <w:rPr>
                <w:rFonts w:ascii="Times New Roman" w:eastAsia="Times New Roman" w:hAnsi="Times New Roman" w:cs="Times New Roman"/>
                <w:bCs/>
                <w:sz w:val="28"/>
                <w:szCs w:val="28"/>
                <w:lang w:eastAsia="ru-RU"/>
              </w:rPr>
              <w:t xml:space="preserve"> 31,20 млн рублей;</w:t>
            </w:r>
          </w:p>
          <w:p w:rsidR="009E0974" w:rsidRPr="0039674A" w:rsidRDefault="009E0974" w:rsidP="009E0974">
            <w:pPr>
              <w:autoSpaceDE w:val="0"/>
              <w:autoSpaceDN w:val="0"/>
              <w:adjustRightInd w:val="0"/>
              <w:spacing w:after="0" w:line="240" w:lineRule="auto"/>
              <w:ind w:right="-62"/>
              <w:jc w:val="both"/>
              <w:rPr>
                <w:rFonts w:ascii="Times New Roman" w:hAnsi="Times New Roman" w:cs="Times New Roman"/>
                <w:sz w:val="28"/>
                <w:szCs w:val="28"/>
              </w:rPr>
            </w:pPr>
            <w:r w:rsidRPr="0039674A">
              <w:rPr>
                <w:rFonts w:ascii="Times New Roman" w:eastAsia="Times New Roman" w:hAnsi="Times New Roman" w:cs="Times New Roman"/>
                <w:bCs/>
                <w:sz w:val="28"/>
                <w:szCs w:val="28"/>
                <w:lang w:eastAsia="ru-RU"/>
              </w:rPr>
              <w:t xml:space="preserve">2026 год – </w:t>
            </w:r>
            <w:r w:rsidR="00C21643" w:rsidRPr="0039674A">
              <w:rPr>
                <w:rFonts w:ascii="Times New Roman" w:eastAsia="Times New Roman" w:hAnsi="Times New Roman" w:cs="Times New Roman"/>
                <w:bCs/>
                <w:sz w:val="28"/>
                <w:szCs w:val="28"/>
                <w:lang w:eastAsia="ru-RU"/>
              </w:rPr>
              <w:t>31,20 млн рублей;</w:t>
            </w:r>
          </w:p>
        </w:tc>
      </w:tr>
      <w:tr w:rsidR="0039674A" w:rsidRPr="0039674A" w:rsidTr="00470322">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Ожидаемые результаты реализации 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2" w:type="dxa"/>
            <w:tcBorders>
              <w:top w:val="nil"/>
              <w:left w:val="nil"/>
              <w:bottom w:val="nil"/>
              <w:right w:val="nil"/>
            </w:tcBorders>
          </w:tcPr>
          <w:p w:rsidR="00114350"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сохранение и развитие культурного пространства и нематериального культурного наследия народов Дагестана;</w:t>
            </w:r>
          </w:p>
          <w:p w:rsidR="00114350"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интеграция дагестанской культуры в общероссийское и мировое культурное пространство;</w:t>
            </w:r>
          </w:p>
          <w:p w:rsidR="00114350"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повышение качества, количества и доступности услуг, предоставляемых учреждениями культуры, в том числе для детей, молодежи, лиц пожилого возраста и людей с ограниченными возможностями;</w:t>
            </w:r>
          </w:p>
          <w:p w:rsidR="00114350"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достижение запланированных объемов показателей деятельности учреждений культуры;</w:t>
            </w:r>
          </w:p>
          <w:p w:rsidR="00114350"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укрепление единого культурного пространства России как исторического государства-цивилизации, а также духовного единства многонационального народа Российской Федерации;</w:t>
            </w:r>
          </w:p>
          <w:p w:rsidR="00114350"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поддержка разнообразия национальных культур народов России на основе единого культурного кода, развития межнациональных и межрегиональных культурных связей;</w:t>
            </w:r>
          </w:p>
          <w:p w:rsidR="00114350"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выравнивание уровня доступности и качества культурных благ и художественного образования независимо от места проживания (например, в малых городах и сельской местности), размера доходов, социального статуса граждан Российской Федерации;</w:t>
            </w:r>
          </w:p>
          <w:p w:rsidR="00114350"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 xml:space="preserve">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 </w:t>
            </w:r>
          </w:p>
          <w:p w:rsidR="00114350" w:rsidRPr="0039674A" w:rsidRDefault="00114350" w:rsidP="00114350">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стимулирование потребления культурных благ;</w:t>
            </w:r>
          </w:p>
          <w:p w:rsidR="00623309" w:rsidRPr="0039674A" w:rsidRDefault="00623309" w:rsidP="00623309">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623309" w:rsidRPr="0039674A" w:rsidRDefault="00623309" w:rsidP="00623309">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увеличение числа посещений культурных мероприятий в 3 раза по сравнению с показателем 2019 года.</w:t>
            </w:r>
          </w:p>
        </w:tc>
      </w:tr>
    </w:tbl>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r w:rsidRPr="0039674A">
        <w:rPr>
          <w:rFonts w:ascii="Times New Roman" w:hAnsi="Times New Roman" w:cs="Times New Roman"/>
          <w:sz w:val="28"/>
          <w:szCs w:val="28"/>
        </w:rPr>
        <w:t>I. Характеристика проблемы, на решение</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которой направлена Программа</w:t>
      </w:r>
    </w:p>
    <w:p w:rsidR="00A63815" w:rsidRPr="0039674A" w:rsidRDefault="00A63815">
      <w:pPr>
        <w:pStyle w:val="ConsPlusNormal"/>
        <w:jc w:val="both"/>
        <w:rPr>
          <w:rFonts w:ascii="Times New Roman" w:hAnsi="Times New Roman" w:cs="Times New Roman"/>
          <w:sz w:val="28"/>
          <w:szCs w:val="28"/>
        </w:rPr>
      </w:pP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Программа представляет собой систему мер по обеспечению условий для гармоничного развития личности и дагестанского общества. Она направлена на поддержание культурной идентичности и укрепление стабильной этнополитической ситуации в республике, развитие содружества и духовного взаимообогащения дагестанских народов и народов России, достижение межнационального мира и гражданского согласия, сохранение целостности Республики Дагестан в составе Российской Федерации.</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Дагестан является самой многонациональной, уникальной по этническому составу и культурным традициям республикой. Сегодня здесь накоплен значительный культурный потенциал, представляющий культурное наследие и традиционные духовные ценности в их многонациональном разнообразии.</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и многоуровневую систему, внутри которой решение проблем может быть только комплексным, учитывающим множество смежных факторов и соединяющим усилия разных ведомств, общественных институтов и бизнеса.</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Приоритеты государственной политики в сфере культуры установлены стратегическими документами и нормативными правовыми актами Российской Федерации, реализация которых позволила наметить пути решения многих проблем и решить некоторые из них.</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Вместе с тем многие из проблем остаются нерешенными, в их числе:</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отсутствие в обществе представления о стратегической роли культуры и приоритетах государственной культурной политики;</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муниципальные диспропорции в обеспеченности населения услугами организаций культуры;</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снижение доступности культурных форм досуга для жителей сельской местности и небольших городских поселений;</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неудовлетворительное состояние большинства организаций культуры, находящихся в ведении муниципальных образований;</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значительное сокращение сети культурно-досуговых учреждений и ухудшение ассортимента и качества предоставляемых услуг;</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дефицит квалифицированных кадров в музе</w:t>
      </w:r>
      <w:r w:rsidR="0056730A" w:rsidRPr="0039674A">
        <w:rPr>
          <w:rFonts w:ascii="Times New Roman" w:eastAsia="Times New Roman" w:hAnsi="Times New Roman" w:cs="Times New Roman"/>
          <w:sz w:val="28"/>
          <w:szCs w:val="28"/>
          <w:lang w:eastAsia="ru-RU"/>
        </w:rPr>
        <w:t>ях,</w:t>
      </w:r>
      <w:r w:rsidRPr="0039674A">
        <w:rPr>
          <w:rFonts w:ascii="Times New Roman" w:eastAsia="Times New Roman" w:hAnsi="Times New Roman" w:cs="Times New Roman"/>
          <w:sz w:val="28"/>
          <w:szCs w:val="28"/>
          <w:lang w:eastAsia="ru-RU"/>
        </w:rPr>
        <w:t xml:space="preserve"> библиотек</w:t>
      </w:r>
      <w:r w:rsidR="0056730A" w:rsidRPr="0039674A">
        <w:rPr>
          <w:rFonts w:ascii="Times New Roman" w:eastAsia="Times New Roman" w:hAnsi="Times New Roman" w:cs="Times New Roman"/>
          <w:sz w:val="28"/>
          <w:szCs w:val="28"/>
          <w:lang w:eastAsia="ru-RU"/>
        </w:rPr>
        <w:t>ах, театрально-концертных учреждениях</w:t>
      </w:r>
      <w:r w:rsidRPr="0039674A">
        <w:rPr>
          <w:rFonts w:ascii="Times New Roman" w:eastAsia="Times New Roman" w:hAnsi="Times New Roman" w:cs="Times New Roman"/>
          <w:sz w:val="28"/>
          <w:szCs w:val="28"/>
          <w:lang w:eastAsia="ru-RU"/>
        </w:rPr>
        <w:t>.</w:t>
      </w:r>
    </w:p>
    <w:p w:rsidR="00E23F72" w:rsidRPr="0039674A" w:rsidRDefault="00E23F72" w:rsidP="00E23F72">
      <w:pPr>
        <w:spacing w:after="0" w:line="240" w:lineRule="auto"/>
        <w:ind w:right="57"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Учреждения культуры являются основными очагами сохранения культуры и главными проводниками государственной культурной политики.</w:t>
      </w:r>
    </w:p>
    <w:p w:rsidR="00E23F72" w:rsidRPr="0039674A" w:rsidRDefault="00E23F72" w:rsidP="00E23F72">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Вместе с тем существуют факторы, сдерживающие развитие культуры в регионе:</w:t>
      </w:r>
    </w:p>
    <w:p w:rsidR="00E23F72" w:rsidRPr="0039674A" w:rsidRDefault="00E23F72" w:rsidP="00E23F72">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существенное снижение финансового обеспечения материально-технической базы учреждений культуры и образования в сфере культуры и сокращение обеспеченности клубными учреждениями в муниципальных районах;</w:t>
      </w:r>
    </w:p>
    <w:p w:rsidR="00E23F72" w:rsidRPr="0039674A" w:rsidRDefault="00E23F72" w:rsidP="00E23F72">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недостаток современных экспозиционных площадей для реализации новых идей</w:t>
      </w:r>
      <w:r w:rsidR="00333B1B" w:rsidRPr="0039674A">
        <w:rPr>
          <w:rFonts w:ascii="Times New Roman" w:eastAsia="Calibri" w:hAnsi="Times New Roman" w:cs="Times New Roman"/>
          <w:sz w:val="28"/>
          <w:szCs w:val="28"/>
        </w:rPr>
        <w:t xml:space="preserve">, </w:t>
      </w:r>
      <w:r w:rsidRPr="0039674A">
        <w:rPr>
          <w:rFonts w:ascii="Times New Roman" w:eastAsia="Calibri" w:hAnsi="Times New Roman" w:cs="Times New Roman"/>
          <w:sz w:val="28"/>
          <w:szCs w:val="28"/>
        </w:rPr>
        <w:t>проектов</w:t>
      </w:r>
      <w:r w:rsidR="00863CA5" w:rsidRPr="0039674A">
        <w:rPr>
          <w:rFonts w:ascii="Times New Roman" w:eastAsia="Calibri" w:hAnsi="Times New Roman" w:cs="Times New Roman"/>
          <w:sz w:val="28"/>
          <w:szCs w:val="28"/>
        </w:rPr>
        <w:t xml:space="preserve"> и площадей для фондохранилищ музейных предметов и музейных коллекций</w:t>
      </w:r>
      <w:r w:rsidRPr="0039674A">
        <w:rPr>
          <w:rFonts w:ascii="Times New Roman" w:eastAsia="Calibri" w:hAnsi="Times New Roman" w:cs="Times New Roman"/>
          <w:sz w:val="28"/>
          <w:szCs w:val="28"/>
        </w:rPr>
        <w:t>;</w:t>
      </w:r>
    </w:p>
    <w:p w:rsidR="00E23F72" w:rsidRPr="0039674A" w:rsidRDefault="00E23F72" w:rsidP="00E23F72">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недостаточное количество пространств для культурной деятельности и обеспечения полноценного функционирования учреждений, несоответствие многих культурных учреждений региона требованиям и предпочтениям молодежи;</w:t>
      </w:r>
    </w:p>
    <w:p w:rsidR="00E23F72" w:rsidRPr="0039674A" w:rsidRDefault="00E23F72" w:rsidP="00E23F72">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недостаточный уровень модернизации технического оснащения учреждений, в том числе государственных, что не позволяет использовать в полной мере современные технологии культурного менеджмента, внедрять новые формы представления информации и коммуникации с посетителями;</w:t>
      </w:r>
    </w:p>
    <w:p w:rsidR="00E23F72" w:rsidRPr="0039674A" w:rsidRDefault="00E23F72" w:rsidP="00E23F72">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 xml:space="preserve">недостаточный уровень продвижения культурного продукта региона на межрегиональном и федеральном уровнях; </w:t>
      </w:r>
    </w:p>
    <w:p w:rsidR="00E23F72" w:rsidRPr="0039674A" w:rsidRDefault="00E23F72" w:rsidP="00E23F72">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неиспользование современных моделей и способов культурного менеджмента, отсутствие их информационной базы и практики применения;</w:t>
      </w:r>
    </w:p>
    <w:p w:rsidR="00E23F72" w:rsidRPr="0039674A" w:rsidRDefault="00E23F72" w:rsidP="00E23F72">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отсутствие эффективных механизмов и низкая активность по привлечению частных инвестиций в развитие культурных учреждений;</w:t>
      </w:r>
    </w:p>
    <w:p w:rsidR="00E23F72" w:rsidRPr="0039674A" w:rsidRDefault="00E23F72" w:rsidP="00E23F72">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 xml:space="preserve">низкая обеспеченность квалифицированными кадрами, отсутствие системы постоянного повышения квалификации, относительно низкая престижность культурных учреждений как места работы. </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Требуются реконструкция, ремонт зданий и систем коммуникаций более половины функционирующих учреждений. Неотложной задачей становится обновление технического оснащения учреждений. Учитывая, что около 60 процентов населения республики проживает в сельской местности, крайне важным является поддержка деятельности и улучшение сети муниципальных учреждений культуры.</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В республиканских государственных учреждениях культуры темпы износа материальной базы также опережают темпы ее обновления. Недостаточно развитая инфраструктура сдерживает развитие деятельности учреждений, негативно сказывается на результативности работы, качестве, технологичности и ассортименте услуг.</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Образование в сфере культуры является важнейшим звеном системы, фактически обеспечивающим жизнедеятельность всех учреждений культуры и искусства. Для создания устойчивой системы подготовки кадров по специальностям искусства, творческого развития молодого поколения обязательным условием является совершенствование деятельности этих учреждений как республиканского, так и муниципального уровней.</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Вместе с тем необходимым является обеспечение мер по поддержке юных дарований как резерва кадровой базы учреждений искусства.</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Низкая экономическая эффективность многих учреждений культуры сегодня - следствие острого дефицита молодых управленческих и творческих кадров, обусловленного снижением уровня престижа творческой деятельности. Государству необходимо предпринять шаги по целенаправленному сформированию общественного спроса на талантливых и творческих людей. Системные меры по поддержке, в том числе адресной, талантливых детей и молодежи - основной путь для возрождения и формирования кадрового потенциала отрасли. Наряду с этим очевидна необходимость действенной социальной поддержки имеющихся работников культуры и искусства, обеспечения системы мер по стимулированию творческого труда.</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Условием повышения уровня и, соответственно, конкурентоспособности национальной культуры являются улучшение качества культурных благ и обеспечение их необходимого многообразия. Решению этой задачи на современном этапе экономического развития общества препятствуют низкий уровень обеспеченности организаций культуры специальным оборудованием, недостаточное развитие информационных технологий в сфере культуры. Более того, быстрое распространение рыночных институтов и отставание кадрового потенциала отрасли от реальных потребностей культуры требуют принятия дополнительных мер.</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Для сохранения положительного имиджа и инвестиционной привлекательности Дагестана необходимо активизировать работу по представлению культуры республики в российских регионах и за рубежом, а также развивать обменную гастрольную деятельность.</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Многообразие направлений в сфере культуры не позволяет решить стоящие перед ней проблемы изолированно, без широкого взаимодействия органов государственной власти всех уровней, общественных объединений и других субъектов культурной деятельности, обусловливает необходимость применения программно-целевых методов.</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При отсутствии комплексного подхода к решению существующих в сфере культуры проблем повышается вероятность утраты накопленного культурного потенциала, замедляются темпы развития культуры как одного из ключевых институтов общественного сознания и системы ценностей, формирующей идентичность народов, единство дагестанского общества.</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Программа, разработанная с учетом основных приоритетов социально-культурного, социально-экономического развития Республики Дагестан, строится на обоснованном учете интересов и потребностей всех народов, проживающих в Дагестане, адресности проводимых мероприятий и предусмотренных финансовых средств, направлена на дальнейшее развитие профессионального искусства и сохранение культурного наследия, формирование единого культурного пространства республики и дальнейшую интеграцию культуры Дагестана в общероссийское и мировое культурное пространство, обеспечение доступности услуг и информационных ресурсов учреждений культуры и искусства различным категориям граждан, укрепление позитивных тенденций в социальной сфере республики.</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Развитие сферы культуры Дагестана, дальнейшее расширение культурного обмена, эффективное включение республики в информационно-коммуникационную систему России является важным условием успешного развития региона в целом. Данная мера позволит решать, как просветительскую, так и воспитательную задачу укрепления толерантности общества, будет способствовать дальнейшему утверждению самосознания людей разных национальностей как граждан единой страны, обеспечению стабильности во всех областях общественной жизни, а также решению актуальных общегосударственных задач. Очевидно, что культура не только как ресурс духовного развития, но и как важный фактор социальной стабильности и национальной безопасности будет способствовать решению прочих актуальных общегосударственных задач.</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Потребность в решении актуальных задач в течение ограниченного времени и тесная взаимосвязь процессов, происходящих в сфере культуры, с процессами, происходящими в обществе, делают необходимым использование программно-целевого метода.</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программно-целевого подхода позволит:</w:t>
      </w:r>
    </w:p>
    <w:p w:rsidR="00E23F72" w:rsidRPr="0039674A" w:rsidRDefault="00E23F72" w:rsidP="00E23F72">
      <w:pPr>
        <w:widowControl w:val="0"/>
        <w:tabs>
          <w:tab w:val="left" w:pos="1134"/>
        </w:tabs>
        <w:spacing w:after="0" w:line="240" w:lineRule="auto"/>
        <w:ind w:firstLine="567"/>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bidi="ru-RU"/>
        </w:rPr>
        <w:t xml:space="preserve">Обеспечить формирование развитой культурной среды в республике, способствующей повышению культурного уровня и культурных запросов населения. Развивать дальнейшую интеграцию Республики Дагестан в общероссийское и мировое культурное пространство; </w:t>
      </w:r>
    </w:p>
    <w:p w:rsidR="00E23F72" w:rsidRPr="0039674A" w:rsidRDefault="00E23F72" w:rsidP="00E23F72">
      <w:pPr>
        <w:widowControl w:val="0"/>
        <w:tabs>
          <w:tab w:val="left" w:pos="1134"/>
        </w:tabs>
        <w:spacing w:after="0" w:line="240" w:lineRule="auto"/>
        <w:ind w:right="5"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bidi="ru-RU"/>
        </w:rPr>
        <w:t>Технологическая модернизация существующих учреждений культуры, улучшение их материальной базы, обеспечение привлекательности учреждений для населения, особенно молодёжи;</w:t>
      </w:r>
    </w:p>
    <w:p w:rsidR="00E23F72" w:rsidRPr="0039674A" w:rsidRDefault="00E23F72" w:rsidP="00E23F72">
      <w:pPr>
        <w:widowControl w:val="0"/>
        <w:tabs>
          <w:tab w:val="left" w:pos="1134"/>
        </w:tabs>
        <w:spacing w:after="0" w:line="240" w:lineRule="auto"/>
        <w:ind w:right="5"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bidi="ru-RU"/>
        </w:rPr>
        <w:t>Повышение качества культурного продукта и доступности услуг учреждений.</w:t>
      </w:r>
    </w:p>
    <w:p w:rsidR="00E23F72" w:rsidRPr="0039674A" w:rsidRDefault="00E23F72" w:rsidP="00E23F72">
      <w:pPr>
        <w:widowControl w:val="0"/>
        <w:tabs>
          <w:tab w:val="left" w:pos="1134"/>
        </w:tabs>
        <w:spacing w:after="0" w:line="240" w:lineRule="auto"/>
        <w:ind w:right="5"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bidi="ru-RU"/>
        </w:rPr>
        <w:t>Внедрение современных механизмов культурного менеджмента.</w:t>
      </w:r>
    </w:p>
    <w:p w:rsidR="00E23F72" w:rsidRPr="0039674A" w:rsidRDefault="00E23F72" w:rsidP="00E23F72">
      <w:pPr>
        <w:widowControl w:val="0"/>
        <w:tabs>
          <w:tab w:val="left" w:pos="1134"/>
        </w:tabs>
        <w:spacing w:after="0" w:line="240" w:lineRule="auto"/>
        <w:ind w:right="5"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bidi="ru-RU"/>
        </w:rPr>
        <w:t>Создание цифрового культурного пространства.</w:t>
      </w:r>
    </w:p>
    <w:p w:rsidR="00E23F72" w:rsidRPr="0039674A" w:rsidRDefault="00E23F72" w:rsidP="00E23F72">
      <w:pPr>
        <w:widowControl w:val="0"/>
        <w:tabs>
          <w:tab w:val="left" w:pos="1134"/>
        </w:tabs>
        <w:spacing w:after="0" w:line="240" w:lineRule="auto"/>
        <w:ind w:right="5"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bidi="ru-RU"/>
        </w:rPr>
        <w:t>Культурное развитие общества и раскрытие творческого потенциала.</w:t>
      </w:r>
    </w:p>
    <w:p w:rsidR="00E23F72" w:rsidRPr="0039674A" w:rsidRDefault="00E23F72" w:rsidP="00E23F72">
      <w:pPr>
        <w:widowControl w:val="0"/>
        <w:tabs>
          <w:tab w:val="left" w:pos="1134"/>
        </w:tabs>
        <w:spacing w:after="0" w:line="240" w:lineRule="auto"/>
        <w:ind w:right="5"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bidi="ru-RU"/>
        </w:rPr>
        <w:t>Повышение привлекательности отрасли.</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Программный метод будет способствовать концентрации финансовых средств на конкретных объектах и приоритетных для развития отрасли направлениях.</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Отказ от применения программного метода может привести к следующим негативным последствиям:</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ограничение влияния государства на проведение государственной культурной политики в муниципальных образованиях Республики Дагестан;</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деградация достигнутого культурного потенциала, утрата уровня развития профессионального искусства и традиционной культуры народов Дагестана;</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нарушение принципа выравнивания доступа к культурным ценностям и информационным ресурсам различных групп населения;</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нарушение единого информационного и культурного пространства;</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снижение влияния государства на формирование человеческого капитала, потеря квалифицированных кадров;</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утрата части недвижимых объектов культурного наследия вследствие опережения темпов их износа над темпами их восстановления и консервации;</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финансовые потери от сокращения использования музейного фонда и гастрольной деятельности.</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Досрочное прекращение реализации Программы может произойти при изменении социальной и экономической ситуации в республике, выявлении новых приоритетов при решении общегосударственных и региональных задач, неэффективном управлении.</w:t>
      </w:r>
    </w:p>
    <w:p w:rsidR="00E23F72" w:rsidRPr="0039674A" w:rsidRDefault="00E23F72" w:rsidP="00E23F7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Важное значение для успешной реализации Программы имеет прогнозирование возможных рисков, связанных с достижением основных целей, решением задач Программы, а также формирование системы мер по их предотвращению.</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r w:rsidRPr="0039674A">
        <w:rPr>
          <w:rFonts w:ascii="Times New Roman" w:hAnsi="Times New Roman" w:cs="Times New Roman"/>
          <w:sz w:val="28"/>
          <w:szCs w:val="28"/>
        </w:rPr>
        <w:t>II. Приоритеты и цели государственной политики</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в сфере развития культуры Республики Дагестан,</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описание основных целей и задач Программы</w:t>
      </w:r>
    </w:p>
    <w:p w:rsidR="00A63815" w:rsidRPr="0039674A" w:rsidRDefault="00A63815">
      <w:pPr>
        <w:pStyle w:val="ConsPlusNormal"/>
        <w:jc w:val="both"/>
        <w:rPr>
          <w:rFonts w:ascii="Times New Roman" w:hAnsi="Times New Roman" w:cs="Times New Roman"/>
          <w:sz w:val="28"/>
          <w:szCs w:val="28"/>
        </w:rPr>
      </w:pP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Основными целями Программы являются:</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единой государственной культурной политики, обеспечение интеграции Республики Дагестан в общекультурное пространство Российской Федерации;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сохранение и развитие культурного потенциала Республики Дагестан;</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обеспечение доступности и повышение качества государственных услуг в сфере культуры и искусства;</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стратегической роли культуры как духовно-нравственного основания для формирования гармонично развитой личности, укрепления единства российского общества и российской гражданской идентичности, повышение востребованности услуг организаций культуры и цифровых ресурсов в сфере культуры.</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Для достижения этих целей должны быть решены следующие задачи: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условий для обеспечения прав граждан на доступ к культурным ценностям и информации;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условий для обеспечения прав граждан на участие в культурной жизни, реализации творческого потенциала нации;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благоприятных условий для устойчивого развития сферы культуры;</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реализация целей и задач государственной культурной политики, предусмотренных </w:t>
      </w:r>
      <w:hyperlink r:id="rId19" w:history="1">
        <w:r w:rsidRPr="0039674A">
          <w:rPr>
            <w:rFonts w:ascii="Times New Roman" w:eastAsia="Times New Roman" w:hAnsi="Times New Roman" w:cs="Times New Roman"/>
            <w:sz w:val="28"/>
            <w:szCs w:val="28"/>
            <w:lang w:eastAsia="ru-RU"/>
          </w:rPr>
          <w:t>Основами</w:t>
        </w:r>
      </w:hyperlink>
      <w:r w:rsidRPr="0039674A">
        <w:rPr>
          <w:rFonts w:ascii="Times New Roman" w:eastAsia="Times New Roman" w:hAnsi="Times New Roman" w:cs="Times New Roman"/>
          <w:sz w:val="28"/>
          <w:szCs w:val="28"/>
          <w:lang w:eastAsia="ru-RU"/>
        </w:rPr>
        <w:t xml:space="preserve"> государственной культурной политики и </w:t>
      </w:r>
      <w:hyperlink r:id="rId20" w:history="1">
        <w:r w:rsidRPr="0039674A">
          <w:rPr>
            <w:rFonts w:ascii="Times New Roman" w:eastAsia="Times New Roman" w:hAnsi="Times New Roman" w:cs="Times New Roman"/>
            <w:sz w:val="28"/>
            <w:szCs w:val="28"/>
            <w:lang w:eastAsia="ru-RU"/>
          </w:rPr>
          <w:t>Стратегией</w:t>
        </w:r>
      </w:hyperlink>
      <w:r w:rsidRPr="0039674A">
        <w:rPr>
          <w:rFonts w:ascii="Times New Roman" w:eastAsia="Times New Roman" w:hAnsi="Times New Roman" w:cs="Times New Roman"/>
          <w:sz w:val="28"/>
          <w:szCs w:val="28"/>
          <w:lang w:eastAsia="ru-RU"/>
        </w:rPr>
        <w:t xml:space="preserve"> государственной культурной политики на период до 2030 года;</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формирование новой модели культурной политики;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продвижение статуса культуры как национального приоритета;</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укрепление позиций государства в сфере культуры;</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содействие развитию культурной индустрии, в том числе креативных индустрий;</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повышение социального статуса работников культуры (уровень доходов, общественное признание);</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совершенствование системы подготовки кадров и их социального обеспечения, а также системы художественного образования и науки;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обеспечение межведомственного и межуровневого взаимодействия в реализации государственной культурной политики.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Основными ожидаемыми результатами реализации Программы являются:</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сохранение и развитие культурного пространства и нематериального культурного наследия народов Дагестана;</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интеграция дагестанской культуры в общероссийское и мировое культурное пространство;</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повышение качества, количества и доступности услуг, предоставляемых учреждениями культуры, в том числе для детей, молодежи, лиц пожилого возраста и людей с ограниченными возможностями;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достижение запланированных объемов показателей деятельности учреждений культуры;</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укрепление единого культурного пространства России как исторического государства-цивилизации, а также духовного единства многонационального народа Российской Федерации;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поддержка разнообразия национальных культур народов России на основе единого культурного кода, развития межнациональных и межрегиональных культурных связей;</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выравнивание уровня доступности и качества культурных благ и художественного образования независимо от места проживания (например, в малых городах и сельской местности), размера доходов, социального статуса граждан Российской Федерации;</w:t>
      </w:r>
    </w:p>
    <w:p w:rsidR="008F520C" w:rsidRPr="0039674A" w:rsidRDefault="008F520C" w:rsidP="008F520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 </w:t>
      </w:r>
    </w:p>
    <w:p w:rsidR="00C676DE" w:rsidRPr="0039674A" w:rsidRDefault="008F520C" w:rsidP="00C676D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стимулирование потребления культурных благ;</w:t>
      </w:r>
    </w:p>
    <w:p w:rsidR="00C676DE" w:rsidRPr="0039674A" w:rsidRDefault="00C676DE" w:rsidP="00C676DE">
      <w:pPr>
        <w:autoSpaceDE w:val="0"/>
        <w:autoSpaceDN w:val="0"/>
        <w:adjustRightInd w:val="0"/>
        <w:spacing w:after="0" w:line="240" w:lineRule="auto"/>
        <w:ind w:firstLine="567"/>
        <w:jc w:val="both"/>
        <w:rPr>
          <w:rFonts w:ascii="Times New Roman" w:hAnsi="Times New Roman" w:cs="Times New Roman"/>
          <w:sz w:val="28"/>
          <w:szCs w:val="28"/>
        </w:rPr>
      </w:pPr>
      <w:r w:rsidRPr="0039674A">
        <w:rPr>
          <w:rFonts w:ascii="Times New Roman" w:hAnsi="Times New Roman" w:cs="Times New Roman"/>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8F520C" w:rsidRPr="0039674A" w:rsidRDefault="00C676DE" w:rsidP="00C676DE">
      <w:pPr>
        <w:autoSpaceDE w:val="0"/>
        <w:autoSpaceDN w:val="0"/>
        <w:adjustRightInd w:val="0"/>
        <w:spacing w:after="0" w:line="240" w:lineRule="auto"/>
        <w:ind w:firstLine="567"/>
        <w:jc w:val="both"/>
        <w:rPr>
          <w:rFonts w:ascii="Times New Roman" w:hAnsi="Times New Roman" w:cs="Times New Roman"/>
          <w:sz w:val="28"/>
          <w:szCs w:val="28"/>
        </w:rPr>
      </w:pPr>
      <w:r w:rsidRPr="0039674A">
        <w:rPr>
          <w:rFonts w:ascii="Times New Roman" w:hAnsi="Times New Roman" w:cs="Times New Roman"/>
          <w:sz w:val="28"/>
          <w:szCs w:val="28"/>
        </w:rPr>
        <w:t>увеличение числа посещений культурных мероприятий в 3 раза по сравнению с показателем 2019 года.</w:t>
      </w:r>
    </w:p>
    <w:p w:rsidR="00C676DE" w:rsidRPr="0039674A" w:rsidRDefault="00C676DE" w:rsidP="00C676DE">
      <w:pPr>
        <w:autoSpaceDE w:val="0"/>
        <w:autoSpaceDN w:val="0"/>
        <w:adjustRightInd w:val="0"/>
        <w:spacing w:after="0" w:line="240" w:lineRule="auto"/>
        <w:ind w:firstLine="567"/>
        <w:jc w:val="both"/>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r w:rsidRPr="0039674A">
        <w:rPr>
          <w:rFonts w:ascii="Times New Roman" w:hAnsi="Times New Roman" w:cs="Times New Roman"/>
          <w:sz w:val="28"/>
          <w:szCs w:val="28"/>
        </w:rPr>
        <w:t>III. Сроки и контрольные этапы реализации Программы</w:t>
      </w:r>
    </w:p>
    <w:p w:rsidR="008F520C" w:rsidRPr="0039674A" w:rsidRDefault="008F520C" w:rsidP="004844C2">
      <w:pPr>
        <w:pStyle w:val="ConsPlusNormal"/>
        <w:ind w:firstLine="540"/>
        <w:jc w:val="both"/>
        <w:rPr>
          <w:rFonts w:ascii="Times New Roman" w:hAnsi="Times New Roman" w:cs="Times New Roman"/>
          <w:sz w:val="28"/>
          <w:szCs w:val="28"/>
        </w:rPr>
      </w:pPr>
    </w:p>
    <w:p w:rsidR="008F520C" w:rsidRPr="0039674A" w:rsidRDefault="008F520C" w:rsidP="008F520C">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Программа реализуется в 20</w:t>
      </w:r>
      <w:r w:rsidR="00A43B35"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2</w:t>
      </w:r>
      <w:r w:rsidRPr="0039674A">
        <w:rPr>
          <w:rFonts w:ascii="Times New Roman" w:eastAsia="Times New Roman" w:hAnsi="Times New Roman" w:cs="Times New Roman"/>
          <w:sz w:val="28"/>
          <w:szCs w:val="28"/>
          <w:lang w:eastAsia="ru-RU"/>
        </w:rPr>
        <w:t>-202</w:t>
      </w:r>
      <w:r w:rsidR="009E0974" w:rsidRPr="0039674A">
        <w:rPr>
          <w:rFonts w:ascii="Times New Roman" w:eastAsia="Times New Roman" w:hAnsi="Times New Roman" w:cs="Times New Roman"/>
          <w:sz w:val="28"/>
          <w:szCs w:val="28"/>
          <w:lang w:eastAsia="ru-RU"/>
        </w:rPr>
        <w:t>6</w:t>
      </w:r>
      <w:r w:rsidRPr="0039674A">
        <w:rPr>
          <w:rFonts w:ascii="Times New Roman" w:eastAsia="Times New Roman" w:hAnsi="Times New Roman" w:cs="Times New Roman"/>
          <w:sz w:val="28"/>
          <w:szCs w:val="28"/>
          <w:lang w:eastAsia="ru-RU"/>
        </w:rPr>
        <w:t xml:space="preserve"> годах, контрольный этап реализации – 202</w:t>
      </w:r>
      <w:r w:rsidR="009E0974" w:rsidRPr="0039674A">
        <w:rPr>
          <w:rFonts w:ascii="Times New Roman" w:eastAsia="Times New Roman" w:hAnsi="Times New Roman" w:cs="Times New Roman"/>
          <w:sz w:val="28"/>
          <w:szCs w:val="28"/>
          <w:lang w:eastAsia="ru-RU"/>
        </w:rPr>
        <w:t>6</w:t>
      </w:r>
      <w:r w:rsidRPr="0039674A">
        <w:rPr>
          <w:rFonts w:ascii="Times New Roman" w:eastAsia="Times New Roman" w:hAnsi="Times New Roman" w:cs="Times New Roman"/>
          <w:sz w:val="28"/>
          <w:szCs w:val="28"/>
          <w:lang w:eastAsia="ru-RU"/>
        </w:rPr>
        <w:t xml:space="preserve"> год.</w:t>
      </w:r>
    </w:p>
    <w:p w:rsidR="008F520C" w:rsidRPr="0039674A" w:rsidRDefault="008F520C" w:rsidP="008F520C">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Программы будет проходить по этапам:</w:t>
      </w:r>
    </w:p>
    <w:p w:rsidR="008F520C" w:rsidRPr="0039674A" w:rsidRDefault="008F520C" w:rsidP="008F520C">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 20</w:t>
      </w:r>
      <w:r w:rsidR="00A43B35"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2</w:t>
      </w:r>
      <w:r w:rsidRPr="0039674A">
        <w:rPr>
          <w:rFonts w:ascii="Times New Roman" w:eastAsia="Times New Roman" w:hAnsi="Times New Roman" w:cs="Times New Roman"/>
          <w:sz w:val="28"/>
          <w:szCs w:val="28"/>
          <w:lang w:eastAsia="ru-RU"/>
        </w:rPr>
        <w:t xml:space="preserve"> по 20</w:t>
      </w:r>
      <w:r w:rsidR="00A43B35"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4</w:t>
      </w:r>
      <w:r w:rsidRPr="0039674A">
        <w:rPr>
          <w:rFonts w:ascii="Times New Roman" w:eastAsia="Times New Roman" w:hAnsi="Times New Roman" w:cs="Times New Roman"/>
          <w:sz w:val="28"/>
          <w:szCs w:val="28"/>
          <w:lang w:eastAsia="ru-RU"/>
        </w:rPr>
        <w:t xml:space="preserve"> год – первый этап;</w:t>
      </w:r>
    </w:p>
    <w:p w:rsidR="008F520C" w:rsidRPr="0039674A" w:rsidRDefault="008F520C" w:rsidP="008F520C">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 20</w:t>
      </w:r>
      <w:r w:rsidR="00A43B35"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5 по 2026 год</w:t>
      </w:r>
      <w:r w:rsidRPr="0039674A">
        <w:rPr>
          <w:rFonts w:ascii="Times New Roman" w:eastAsia="Times New Roman" w:hAnsi="Times New Roman" w:cs="Times New Roman"/>
          <w:sz w:val="28"/>
          <w:szCs w:val="28"/>
          <w:lang w:eastAsia="ru-RU"/>
        </w:rPr>
        <w:t xml:space="preserve"> по</w:t>
      </w:r>
      <w:r w:rsidR="00A43B35" w:rsidRPr="0039674A">
        <w:rPr>
          <w:rFonts w:ascii="Times New Roman" w:eastAsia="Times New Roman" w:hAnsi="Times New Roman" w:cs="Times New Roman"/>
          <w:sz w:val="28"/>
          <w:szCs w:val="28"/>
          <w:lang w:eastAsia="ru-RU"/>
        </w:rPr>
        <w:t xml:space="preserve"> – второй этап.</w:t>
      </w:r>
    </w:p>
    <w:p w:rsidR="008F520C" w:rsidRPr="0039674A" w:rsidRDefault="008F520C" w:rsidP="004844C2">
      <w:pPr>
        <w:pStyle w:val="ConsPlusTitle"/>
        <w:outlineLvl w:val="1"/>
        <w:rPr>
          <w:rFonts w:ascii="Times New Roman" w:hAnsi="Times New Roman" w:cs="Times New Roman"/>
          <w:b w:val="0"/>
          <w:sz w:val="28"/>
          <w:szCs w:val="28"/>
        </w:rPr>
      </w:pPr>
    </w:p>
    <w:p w:rsidR="00A63815" w:rsidRPr="0039674A" w:rsidRDefault="00A63815" w:rsidP="008F520C">
      <w:pPr>
        <w:pStyle w:val="ConsPlusTitle"/>
        <w:jc w:val="center"/>
        <w:outlineLvl w:val="1"/>
        <w:rPr>
          <w:rFonts w:ascii="Times New Roman" w:hAnsi="Times New Roman" w:cs="Times New Roman"/>
          <w:sz w:val="28"/>
          <w:szCs w:val="28"/>
        </w:rPr>
      </w:pPr>
      <w:r w:rsidRPr="0039674A">
        <w:rPr>
          <w:rFonts w:ascii="Times New Roman" w:hAnsi="Times New Roman" w:cs="Times New Roman"/>
          <w:sz w:val="28"/>
          <w:szCs w:val="28"/>
        </w:rPr>
        <w:t>IV. Обоснование значений целевых индикаторов</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и показателей</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8F520C">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Для оценки эффективности реализации Программы используется система показателей (индикаторов), позволяющих оценить ход и результативность решения поставленных задач:</w:t>
      </w:r>
    </w:p>
    <w:p w:rsidR="00A63815" w:rsidRPr="0039674A" w:rsidRDefault="00A63815" w:rsidP="008F520C">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количество библиотечных и музейных проектов и программ;</w:t>
      </w:r>
    </w:p>
    <w:p w:rsidR="00A63815" w:rsidRPr="0039674A" w:rsidRDefault="00A63815" w:rsidP="008F520C">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количество посещений библиотек и книговыдачи;</w:t>
      </w:r>
    </w:p>
    <w:p w:rsidR="00A63815" w:rsidRPr="0039674A" w:rsidRDefault="00A63815" w:rsidP="008F520C">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количество посещений театрально-концертных мероприятий и музеев;</w:t>
      </w:r>
    </w:p>
    <w:p w:rsidR="00A63815" w:rsidRPr="0039674A" w:rsidRDefault="00A63815" w:rsidP="008F520C">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увеличение удельного веса населения, ежегодно участвующего в культурно-массовых мероприятиях, проводимых государственными (муниципальными) учреждениями культуры;</w:t>
      </w:r>
    </w:p>
    <w:p w:rsidR="00A63815" w:rsidRPr="0039674A" w:rsidRDefault="00A63815" w:rsidP="008F520C">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соотношение средней заработной платы работников сферы культуры к средней заработной плате по Республике Дагестан.</w:t>
      </w:r>
    </w:p>
    <w:p w:rsidR="00A63815" w:rsidRPr="0039674A" w:rsidRDefault="00A63815" w:rsidP="008F520C">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Подробные значения показателей (индикаторов) Программы с разбивкой по подпрограммам, а также по годам реализации Программы представлены в </w:t>
      </w:r>
      <w:hyperlink w:anchor="P1054" w:history="1">
        <w:r w:rsidRPr="0039674A">
          <w:rPr>
            <w:rFonts w:ascii="Times New Roman" w:hAnsi="Times New Roman" w:cs="Times New Roman"/>
            <w:sz w:val="28"/>
            <w:szCs w:val="28"/>
          </w:rPr>
          <w:t xml:space="preserve">приложении </w:t>
        </w:r>
        <w:r w:rsidR="00384BD7" w:rsidRPr="0039674A">
          <w:rPr>
            <w:rFonts w:ascii="Times New Roman" w:hAnsi="Times New Roman" w:cs="Times New Roman"/>
            <w:sz w:val="28"/>
            <w:szCs w:val="28"/>
          </w:rPr>
          <w:t>№</w:t>
        </w:r>
        <w:r w:rsidRPr="0039674A">
          <w:rPr>
            <w:rFonts w:ascii="Times New Roman" w:hAnsi="Times New Roman" w:cs="Times New Roman"/>
            <w:sz w:val="28"/>
            <w:szCs w:val="28"/>
          </w:rPr>
          <w:t xml:space="preserve"> 1</w:t>
        </w:r>
      </w:hyperlink>
      <w:r w:rsidRPr="0039674A">
        <w:rPr>
          <w:rFonts w:ascii="Times New Roman" w:hAnsi="Times New Roman" w:cs="Times New Roman"/>
          <w:sz w:val="28"/>
          <w:szCs w:val="28"/>
        </w:rPr>
        <w:t xml:space="preserve"> к Программе.</w:t>
      </w:r>
    </w:p>
    <w:p w:rsidR="00A63815" w:rsidRPr="0039674A" w:rsidRDefault="00F72244" w:rsidP="008F520C">
      <w:pPr>
        <w:pStyle w:val="ConsPlusNormal"/>
        <w:ind w:firstLine="539"/>
        <w:jc w:val="both"/>
        <w:rPr>
          <w:rFonts w:ascii="Times New Roman" w:hAnsi="Times New Roman" w:cs="Times New Roman"/>
          <w:sz w:val="28"/>
          <w:szCs w:val="28"/>
        </w:rPr>
      </w:pPr>
      <w:hyperlink w:anchor="P1498" w:history="1">
        <w:r w:rsidR="00A63815" w:rsidRPr="0039674A">
          <w:rPr>
            <w:rFonts w:ascii="Times New Roman" w:hAnsi="Times New Roman" w:cs="Times New Roman"/>
            <w:sz w:val="28"/>
            <w:szCs w:val="28"/>
          </w:rPr>
          <w:t>Сведения</w:t>
        </w:r>
      </w:hyperlink>
      <w:r w:rsidR="00A63815" w:rsidRPr="0039674A">
        <w:rPr>
          <w:rFonts w:ascii="Times New Roman" w:hAnsi="Times New Roman" w:cs="Times New Roman"/>
          <w:sz w:val="28"/>
          <w:szCs w:val="28"/>
        </w:rPr>
        <w:t xml:space="preserve"> о методике расчета показателей (индикаторов) Программы представлены в приложении </w:t>
      </w:r>
      <w:r w:rsidR="00384B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2 к Программе.</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r w:rsidRPr="0039674A">
        <w:rPr>
          <w:rFonts w:ascii="Times New Roman" w:hAnsi="Times New Roman" w:cs="Times New Roman"/>
          <w:sz w:val="28"/>
          <w:szCs w:val="28"/>
        </w:rPr>
        <w:t>V. Информация о ресурсном обеспечении Программы</w:t>
      </w:r>
    </w:p>
    <w:p w:rsidR="008F520C" w:rsidRPr="0039674A" w:rsidRDefault="008F520C">
      <w:pPr>
        <w:pStyle w:val="ConsPlusNormal"/>
        <w:ind w:firstLine="540"/>
        <w:jc w:val="both"/>
        <w:rPr>
          <w:rFonts w:ascii="Times New Roman" w:hAnsi="Times New Roman" w:cs="Times New Roman"/>
          <w:sz w:val="28"/>
          <w:szCs w:val="28"/>
        </w:rPr>
      </w:pPr>
    </w:p>
    <w:p w:rsidR="00A63815" w:rsidRPr="0039674A" w:rsidRDefault="00A63815" w:rsidP="0052442C">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Финансирование Программы осуществляется за счет средств федерального бюджета, республиканского бюджета Республики Дагестан, а также за счет внебюджетных источников финансирования.</w:t>
      </w:r>
    </w:p>
    <w:p w:rsidR="008F520C" w:rsidRPr="0039674A" w:rsidRDefault="008F520C" w:rsidP="0052442C">
      <w:pPr>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Общий объем финансирования Программы составляет </w:t>
      </w:r>
      <w:r w:rsidR="004A1ACB" w:rsidRPr="0039674A">
        <w:rPr>
          <w:rFonts w:ascii="Times New Roman" w:eastAsia="Times New Roman" w:hAnsi="Times New Roman" w:cs="Times New Roman"/>
          <w:b/>
          <w:bCs/>
          <w:sz w:val="28"/>
          <w:szCs w:val="28"/>
          <w:lang w:eastAsia="ru-RU"/>
        </w:rPr>
        <w:t>10</w:t>
      </w:r>
      <w:r w:rsidR="0052442C" w:rsidRPr="0039674A">
        <w:rPr>
          <w:rFonts w:ascii="Times New Roman" w:eastAsia="Times New Roman" w:hAnsi="Times New Roman" w:cs="Times New Roman"/>
          <w:b/>
          <w:bCs/>
          <w:sz w:val="28"/>
          <w:szCs w:val="28"/>
          <w:lang w:eastAsia="ru-RU"/>
        </w:rPr>
        <w:t> </w:t>
      </w:r>
      <w:r w:rsidR="004A1ACB" w:rsidRPr="0039674A">
        <w:rPr>
          <w:rFonts w:ascii="Times New Roman" w:eastAsia="Times New Roman" w:hAnsi="Times New Roman" w:cs="Times New Roman"/>
          <w:b/>
          <w:bCs/>
          <w:sz w:val="28"/>
          <w:szCs w:val="28"/>
          <w:lang w:eastAsia="ru-RU"/>
        </w:rPr>
        <w:t>538,64</w:t>
      </w:r>
      <w:r w:rsidR="0052442C" w:rsidRPr="0039674A">
        <w:rPr>
          <w:rFonts w:ascii="Times New Roman" w:eastAsia="Times New Roman" w:hAnsi="Times New Roman" w:cs="Times New Roman"/>
          <w:b/>
          <w:bCs/>
          <w:sz w:val="28"/>
          <w:szCs w:val="28"/>
          <w:lang w:eastAsia="ru-RU"/>
        </w:rPr>
        <w:t xml:space="preserve"> </w:t>
      </w:r>
      <w:r w:rsidRPr="0039674A">
        <w:rPr>
          <w:rFonts w:ascii="Times New Roman" w:eastAsia="Times New Roman" w:hAnsi="Times New Roman" w:cs="Times New Roman"/>
          <w:sz w:val="28"/>
          <w:szCs w:val="28"/>
          <w:lang w:eastAsia="ru-RU"/>
        </w:rPr>
        <w:t xml:space="preserve">млн рублей, в том числе средства республиканского бюджета Республики Дагестан – </w:t>
      </w:r>
      <w:r w:rsidR="004A1ACB" w:rsidRPr="0039674A">
        <w:rPr>
          <w:rFonts w:ascii="Times New Roman" w:eastAsia="Times New Roman" w:hAnsi="Times New Roman" w:cs="Times New Roman"/>
          <w:b/>
          <w:bCs/>
          <w:sz w:val="28"/>
          <w:szCs w:val="28"/>
          <w:lang w:eastAsia="ru-RU"/>
        </w:rPr>
        <w:t>9</w:t>
      </w:r>
      <w:r w:rsidR="0052442C" w:rsidRPr="0039674A">
        <w:rPr>
          <w:rFonts w:ascii="Times New Roman" w:eastAsia="Times New Roman" w:hAnsi="Times New Roman" w:cs="Times New Roman"/>
          <w:b/>
          <w:bCs/>
          <w:sz w:val="28"/>
          <w:szCs w:val="28"/>
          <w:lang w:eastAsia="ru-RU"/>
        </w:rPr>
        <w:t> </w:t>
      </w:r>
      <w:r w:rsidR="004A1ACB" w:rsidRPr="0039674A">
        <w:rPr>
          <w:rFonts w:ascii="Times New Roman" w:eastAsia="Times New Roman" w:hAnsi="Times New Roman" w:cs="Times New Roman"/>
          <w:b/>
          <w:bCs/>
          <w:sz w:val="28"/>
          <w:szCs w:val="28"/>
          <w:lang w:eastAsia="ru-RU"/>
        </w:rPr>
        <w:t>220,75</w:t>
      </w:r>
      <w:r w:rsidR="0052442C" w:rsidRPr="0039674A">
        <w:rPr>
          <w:rFonts w:ascii="Times New Roman" w:eastAsia="Times New Roman" w:hAnsi="Times New Roman" w:cs="Times New Roman"/>
          <w:b/>
          <w:bCs/>
          <w:sz w:val="28"/>
          <w:szCs w:val="28"/>
          <w:lang w:eastAsia="ru-RU"/>
        </w:rPr>
        <w:t xml:space="preserve"> </w:t>
      </w:r>
      <w:r w:rsidRPr="0039674A">
        <w:rPr>
          <w:rFonts w:ascii="Times New Roman" w:eastAsia="Times New Roman" w:hAnsi="Times New Roman" w:cs="Times New Roman"/>
          <w:sz w:val="28"/>
          <w:szCs w:val="28"/>
          <w:lang w:eastAsia="ru-RU"/>
        </w:rPr>
        <w:t xml:space="preserve">млн рублей и средства федерального бюджета – </w:t>
      </w:r>
      <w:r w:rsidR="004A1ACB" w:rsidRPr="0039674A">
        <w:rPr>
          <w:rFonts w:ascii="Times New Roman" w:eastAsia="Times New Roman" w:hAnsi="Times New Roman" w:cs="Times New Roman"/>
          <w:b/>
          <w:bCs/>
          <w:sz w:val="28"/>
          <w:szCs w:val="28"/>
          <w:lang w:eastAsia="ru-RU"/>
        </w:rPr>
        <w:t>1</w:t>
      </w:r>
      <w:r w:rsidR="0052442C" w:rsidRPr="0039674A">
        <w:rPr>
          <w:rFonts w:ascii="Times New Roman" w:eastAsia="Times New Roman" w:hAnsi="Times New Roman" w:cs="Times New Roman"/>
          <w:b/>
          <w:bCs/>
          <w:sz w:val="28"/>
          <w:szCs w:val="28"/>
          <w:lang w:eastAsia="ru-RU"/>
        </w:rPr>
        <w:t> </w:t>
      </w:r>
      <w:r w:rsidR="004A1ACB" w:rsidRPr="0039674A">
        <w:rPr>
          <w:rFonts w:ascii="Times New Roman" w:eastAsia="Times New Roman" w:hAnsi="Times New Roman" w:cs="Times New Roman"/>
          <w:b/>
          <w:bCs/>
          <w:sz w:val="28"/>
          <w:szCs w:val="28"/>
          <w:lang w:eastAsia="ru-RU"/>
        </w:rPr>
        <w:t>317,88</w:t>
      </w:r>
      <w:r w:rsidR="0052442C" w:rsidRPr="0039674A">
        <w:rPr>
          <w:rFonts w:ascii="Times New Roman" w:eastAsia="Times New Roman" w:hAnsi="Times New Roman" w:cs="Times New Roman"/>
          <w:b/>
          <w:bCs/>
          <w:sz w:val="28"/>
          <w:szCs w:val="28"/>
          <w:lang w:eastAsia="ru-RU"/>
        </w:rPr>
        <w:t xml:space="preserve"> </w:t>
      </w:r>
      <w:r w:rsidRPr="0039674A">
        <w:rPr>
          <w:rFonts w:ascii="Times New Roman" w:eastAsia="Times New Roman" w:hAnsi="Times New Roman" w:cs="Times New Roman"/>
          <w:sz w:val="28"/>
          <w:szCs w:val="28"/>
          <w:lang w:eastAsia="ru-RU"/>
        </w:rPr>
        <w:t>млн рублей.</w:t>
      </w:r>
    </w:p>
    <w:p w:rsidR="008F520C" w:rsidRPr="0039674A" w:rsidRDefault="008F520C" w:rsidP="0052442C">
      <w:pPr>
        <w:spacing w:after="0" w:line="240" w:lineRule="auto"/>
        <w:ind w:firstLine="567"/>
        <w:jc w:val="both"/>
        <w:rPr>
          <w:rFonts w:ascii="Times New Roman" w:hAnsi="Times New Roman" w:cs="Times New Roman"/>
          <w:sz w:val="28"/>
          <w:szCs w:val="28"/>
        </w:rPr>
      </w:pPr>
      <w:r w:rsidRPr="0039674A">
        <w:rPr>
          <w:rFonts w:ascii="Times New Roman" w:eastAsia="Times New Roman" w:hAnsi="Times New Roman" w:cs="Times New Roman"/>
          <w:sz w:val="28"/>
          <w:szCs w:val="28"/>
          <w:lang w:eastAsia="ru-RU"/>
        </w:rPr>
        <w:t xml:space="preserve">Основу финансирования Программы составляют средства республиканского бюджета Республики Дагестан, их доля – </w:t>
      </w:r>
      <w:r w:rsidR="004A1ACB" w:rsidRPr="0039674A">
        <w:rPr>
          <w:rFonts w:ascii="Times New Roman" w:eastAsia="Times New Roman" w:hAnsi="Times New Roman" w:cs="Times New Roman"/>
          <w:sz w:val="28"/>
          <w:szCs w:val="28"/>
          <w:lang w:eastAsia="ru-RU"/>
        </w:rPr>
        <w:t xml:space="preserve">87,49 </w:t>
      </w:r>
      <w:r w:rsidRPr="0039674A">
        <w:rPr>
          <w:rFonts w:ascii="Times New Roman" w:eastAsia="Times New Roman" w:hAnsi="Times New Roman" w:cs="Times New Roman"/>
          <w:sz w:val="28"/>
          <w:szCs w:val="28"/>
          <w:lang w:eastAsia="ru-RU"/>
        </w:rPr>
        <w:t xml:space="preserve">процента от общего объема финансирования, из них </w:t>
      </w:r>
      <w:r w:rsidR="004A1ACB" w:rsidRPr="0039674A">
        <w:rPr>
          <w:rFonts w:ascii="Times New Roman" w:eastAsia="Times New Roman" w:hAnsi="Times New Roman" w:cs="Times New Roman"/>
          <w:sz w:val="28"/>
          <w:szCs w:val="28"/>
          <w:lang w:eastAsia="ru-RU"/>
        </w:rPr>
        <w:t>85</w:t>
      </w:r>
      <w:r w:rsidR="00C21643" w:rsidRPr="0039674A">
        <w:rPr>
          <w:rFonts w:ascii="Times New Roman" w:eastAsia="Times New Roman" w:hAnsi="Times New Roman" w:cs="Times New Roman"/>
          <w:sz w:val="28"/>
          <w:szCs w:val="28"/>
          <w:lang w:eastAsia="ru-RU"/>
        </w:rPr>
        <w:t>,</w:t>
      </w:r>
      <w:r w:rsidR="004A1ACB" w:rsidRPr="0039674A">
        <w:rPr>
          <w:rFonts w:ascii="Times New Roman" w:eastAsia="Times New Roman" w:hAnsi="Times New Roman" w:cs="Times New Roman"/>
          <w:sz w:val="28"/>
          <w:szCs w:val="28"/>
          <w:lang w:eastAsia="ru-RU"/>
        </w:rPr>
        <w:t>89</w:t>
      </w:r>
      <w:r w:rsidRPr="0039674A">
        <w:rPr>
          <w:rFonts w:ascii="Times New Roman" w:eastAsia="Times New Roman" w:hAnsi="Times New Roman" w:cs="Times New Roman"/>
          <w:sz w:val="28"/>
          <w:szCs w:val="28"/>
          <w:lang w:eastAsia="ru-RU"/>
        </w:rPr>
        <w:t xml:space="preserve"> процента приходятся на</w:t>
      </w:r>
      <w:r w:rsidR="004A1ACB" w:rsidRPr="0039674A">
        <w:rPr>
          <w:rFonts w:ascii="Times New Roman" w:eastAsia="Times New Roman" w:hAnsi="Times New Roman" w:cs="Times New Roman"/>
          <w:sz w:val="28"/>
          <w:szCs w:val="28"/>
          <w:lang w:eastAsia="ru-RU"/>
        </w:rPr>
        <w:t xml:space="preserve"> </w:t>
      </w:r>
      <w:r w:rsidRPr="0039674A">
        <w:rPr>
          <w:rFonts w:ascii="Times New Roman" w:eastAsia="Times New Roman" w:hAnsi="Times New Roman" w:cs="Times New Roman"/>
          <w:sz w:val="28"/>
          <w:szCs w:val="28"/>
          <w:lang w:eastAsia="ru-RU"/>
        </w:rPr>
        <w:t>реализацию подпрогра</w:t>
      </w:r>
      <w:r w:rsidR="00C21643" w:rsidRPr="0039674A">
        <w:rPr>
          <w:rFonts w:ascii="Times New Roman" w:eastAsia="Times New Roman" w:hAnsi="Times New Roman" w:cs="Times New Roman"/>
          <w:sz w:val="28"/>
          <w:szCs w:val="28"/>
          <w:lang w:eastAsia="ru-RU"/>
        </w:rPr>
        <w:t>ммы «Культура и искусст</w:t>
      </w:r>
      <w:r w:rsidR="004A1ACB" w:rsidRPr="0039674A">
        <w:rPr>
          <w:rFonts w:ascii="Times New Roman" w:eastAsia="Times New Roman" w:hAnsi="Times New Roman" w:cs="Times New Roman"/>
          <w:sz w:val="28"/>
          <w:szCs w:val="28"/>
          <w:lang w:eastAsia="ru-RU"/>
        </w:rPr>
        <w:t>во», 12,42</w:t>
      </w:r>
      <w:r w:rsidRPr="0039674A">
        <w:rPr>
          <w:rFonts w:ascii="Times New Roman" w:eastAsia="Times New Roman" w:hAnsi="Times New Roman" w:cs="Times New Roman"/>
          <w:sz w:val="28"/>
          <w:szCs w:val="28"/>
          <w:lang w:eastAsia="ru-RU"/>
        </w:rPr>
        <w:t xml:space="preserve"> процента направляются на реализацию подпрограммы «Развитие образования в сфере культуры», 1,6</w:t>
      </w:r>
      <w:r w:rsidR="00C21643" w:rsidRPr="0039674A">
        <w:rPr>
          <w:rFonts w:ascii="Times New Roman" w:eastAsia="Times New Roman" w:hAnsi="Times New Roman" w:cs="Times New Roman"/>
          <w:sz w:val="28"/>
          <w:szCs w:val="28"/>
          <w:lang w:eastAsia="ru-RU"/>
        </w:rPr>
        <w:t>8</w:t>
      </w:r>
      <w:r w:rsidRPr="0039674A">
        <w:rPr>
          <w:rFonts w:ascii="Times New Roman" w:eastAsia="Times New Roman" w:hAnsi="Times New Roman" w:cs="Times New Roman"/>
          <w:sz w:val="28"/>
          <w:szCs w:val="28"/>
          <w:lang w:eastAsia="ru-RU"/>
        </w:rPr>
        <w:t xml:space="preserve"> процента – на реализацию подпрограммы «Обеспечение реализации государственной программы Республики Дагестан «Развитие культуры в Республике Дагестан».</w:t>
      </w:r>
      <w:r w:rsidR="00C21643" w:rsidRPr="0039674A">
        <w:rPr>
          <w:rFonts w:ascii="Times New Roman" w:eastAsia="Times New Roman" w:hAnsi="Times New Roman" w:cs="Times New Roman"/>
          <w:sz w:val="28"/>
          <w:szCs w:val="28"/>
          <w:lang w:eastAsia="ru-RU"/>
        </w:rPr>
        <w:t xml:space="preserve"> </w:t>
      </w:r>
      <w:r w:rsidRPr="0039674A">
        <w:rPr>
          <w:rFonts w:ascii="Times New Roman" w:hAnsi="Times New Roman" w:cs="Times New Roman"/>
          <w:sz w:val="28"/>
          <w:szCs w:val="28"/>
        </w:rPr>
        <w:t xml:space="preserve">В общем объеме финансирования Программы средства федерального бюджета составляют </w:t>
      </w:r>
      <w:r w:rsidR="00C21643" w:rsidRPr="0039674A">
        <w:rPr>
          <w:rFonts w:ascii="Times New Roman" w:hAnsi="Times New Roman" w:cs="Times New Roman"/>
          <w:sz w:val="28"/>
          <w:szCs w:val="28"/>
        </w:rPr>
        <w:t>9,88</w:t>
      </w:r>
      <w:r w:rsidRPr="0039674A">
        <w:rPr>
          <w:rFonts w:ascii="Times New Roman" w:hAnsi="Times New Roman" w:cs="Times New Roman"/>
          <w:sz w:val="28"/>
          <w:szCs w:val="28"/>
        </w:rPr>
        <w:t xml:space="preserve"> процента. </w:t>
      </w:r>
    </w:p>
    <w:p w:rsidR="00A63815" w:rsidRPr="0039674A" w:rsidRDefault="00F72244" w:rsidP="008F520C">
      <w:pPr>
        <w:pStyle w:val="ConsPlusNormal"/>
        <w:ind w:firstLine="540"/>
        <w:jc w:val="both"/>
        <w:rPr>
          <w:rFonts w:ascii="Times New Roman" w:hAnsi="Times New Roman" w:cs="Times New Roman"/>
          <w:sz w:val="28"/>
          <w:szCs w:val="28"/>
        </w:rPr>
      </w:pPr>
      <w:hyperlink w:anchor="P3410" w:history="1">
        <w:r w:rsidR="00A63815" w:rsidRPr="0039674A">
          <w:rPr>
            <w:rFonts w:ascii="Times New Roman" w:hAnsi="Times New Roman" w:cs="Times New Roman"/>
            <w:sz w:val="28"/>
            <w:szCs w:val="28"/>
          </w:rPr>
          <w:t>Перечень</w:t>
        </w:r>
      </w:hyperlink>
      <w:r w:rsidR="00A63815" w:rsidRPr="0039674A">
        <w:rPr>
          <w:rFonts w:ascii="Times New Roman" w:hAnsi="Times New Roman" w:cs="Times New Roman"/>
          <w:sz w:val="28"/>
          <w:szCs w:val="28"/>
        </w:rPr>
        <w:t xml:space="preserve"> наименований, сроков и источников финансирования основных мероприятий государственной программы Республики Дагестан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культуры в Республике Дагестан</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приведен в приложении </w:t>
      </w:r>
      <w:r w:rsidR="00384B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w:t>
      </w:r>
      <w:r w:rsidR="00E112FD" w:rsidRPr="0039674A">
        <w:rPr>
          <w:rFonts w:ascii="Times New Roman" w:hAnsi="Times New Roman" w:cs="Times New Roman"/>
          <w:sz w:val="28"/>
          <w:szCs w:val="28"/>
        </w:rPr>
        <w:t>3</w:t>
      </w:r>
      <w:r w:rsidR="00A63815" w:rsidRPr="0039674A">
        <w:rPr>
          <w:rFonts w:ascii="Times New Roman" w:hAnsi="Times New Roman" w:cs="Times New Roman"/>
          <w:sz w:val="28"/>
          <w:szCs w:val="28"/>
        </w:rPr>
        <w:t xml:space="preserve"> к Программе.</w:t>
      </w:r>
    </w:p>
    <w:p w:rsidR="00182844" w:rsidRPr="0039674A" w:rsidRDefault="00F72244" w:rsidP="00182844">
      <w:pPr>
        <w:pStyle w:val="ConsPlusNormal"/>
        <w:ind w:firstLine="540"/>
        <w:jc w:val="both"/>
        <w:rPr>
          <w:rFonts w:ascii="Times New Roman" w:hAnsi="Times New Roman" w:cs="Times New Roman"/>
          <w:sz w:val="28"/>
          <w:szCs w:val="28"/>
        </w:rPr>
      </w:pPr>
      <w:hyperlink w:anchor="P7439" w:history="1">
        <w:r w:rsidR="00182844" w:rsidRPr="0039674A">
          <w:rPr>
            <w:rFonts w:ascii="Times New Roman" w:hAnsi="Times New Roman" w:cs="Times New Roman"/>
            <w:sz w:val="28"/>
            <w:szCs w:val="28"/>
          </w:rPr>
          <w:t>Перечень</w:t>
        </w:r>
      </w:hyperlink>
      <w:r w:rsidR="00182844" w:rsidRPr="0039674A">
        <w:rPr>
          <w:rFonts w:ascii="Times New Roman" w:hAnsi="Times New Roman" w:cs="Times New Roman"/>
          <w:sz w:val="28"/>
          <w:szCs w:val="28"/>
        </w:rPr>
        <w:t xml:space="preserve"> показателей конечных результатов реализации мероприятий государственной программы Республики Дагестан «Развитие культуры в Республике Дагестан» представлен в приложении № </w:t>
      </w:r>
      <w:r w:rsidR="00E112FD" w:rsidRPr="0039674A">
        <w:rPr>
          <w:rFonts w:ascii="Times New Roman" w:hAnsi="Times New Roman" w:cs="Times New Roman"/>
          <w:sz w:val="28"/>
          <w:szCs w:val="28"/>
        </w:rPr>
        <w:t>5</w:t>
      </w:r>
      <w:r w:rsidR="00182844" w:rsidRPr="0039674A">
        <w:rPr>
          <w:rFonts w:ascii="Times New Roman" w:hAnsi="Times New Roman" w:cs="Times New Roman"/>
          <w:sz w:val="28"/>
          <w:szCs w:val="28"/>
        </w:rPr>
        <w:t xml:space="preserve"> к Программе.</w:t>
      </w:r>
    </w:p>
    <w:p w:rsidR="00182844" w:rsidRPr="0039674A" w:rsidRDefault="00F72244" w:rsidP="00182844">
      <w:pPr>
        <w:pStyle w:val="ConsPlusNormal"/>
        <w:ind w:firstLine="540"/>
        <w:jc w:val="both"/>
        <w:rPr>
          <w:rFonts w:ascii="Times New Roman" w:hAnsi="Times New Roman" w:cs="Times New Roman"/>
          <w:sz w:val="28"/>
          <w:szCs w:val="28"/>
        </w:rPr>
      </w:pPr>
      <w:hyperlink w:anchor="P7721" w:history="1">
        <w:r w:rsidR="00182844" w:rsidRPr="0039674A">
          <w:rPr>
            <w:rFonts w:ascii="Times New Roman" w:hAnsi="Times New Roman" w:cs="Times New Roman"/>
            <w:sz w:val="28"/>
            <w:szCs w:val="28"/>
          </w:rPr>
          <w:t>Прогноз</w:t>
        </w:r>
      </w:hyperlink>
      <w:r w:rsidR="00182844" w:rsidRPr="0039674A">
        <w:rPr>
          <w:rFonts w:ascii="Times New Roman" w:hAnsi="Times New Roman" w:cs="Times New Roman"/>
          <w:sz w:val="28"/>
          <w:szCs w:val="28"/>
        </w:rPr>
        <w:t xml:space="preserve"> динамики показателя «Создание рабочих мест» в рамках государственной программы Республики Дагестан «Развитие культуры в Республике Дагестан» представлен в приложении № </w:t>
      </w:r>
      <w:r w:rsidR="00E112FD" w:rsidRPr="0039674A">
        <w:rPr>
          <w:rFonts w:ascii="Times New Roman" w:hAnsi="Times New Roman" w:cs="Times New Roman"/>
          <w:sz w:val="28"/>
          <w:szCs w:val="28"/>
        </w:rPr>
        <w:t>6</w:t>
      </w:r>
      <w:r w:rsidR="00182844" w:rsidRPr="0039674A">
        <w:rPr>
          <w:rFonts w:ascii="Times New Roman" w:hAnsi="Times New Roman" w:cs="Times New Roman"/>
          <w:sz w:val="28"/>
          <w:szCs w:val="28"/>
        </w:rPr>
        <w:t xml:space="preserve"> к Программе.</w:t>
      </w:r>
    </w:p>
    <w:p w:rsidR="00A63815" w:rsidRPr="0039674A" w:rsidRDefault="00F72244" w:rsidP="008F520C">
      <w:pPr>
        <w:pStyle w:val="ConsPlusNormal"/>
        <w:ind w:firstLine="540"/>
        <w:jc w:val="both"/>
        <w:rPr>
          <w:rFonts w:ascii="Times New Roman" w:hAnsi="Times New Roman" w:cs="Times New Roman"/>
          <w:sz w:val="28"/>
          <w:szCs w:val="28"/>
        </w:rPr>
      </w:pPr>
      <w:hyperlink w:anchor="P6627" w:history="1">
        <w:r w:rsidR="00A63815" w:rsidRPr="0039674A">
          <w:rPr>
            <w:rFonts w:ascii="Times New Roman" w:hAnsi="Times New Roman" w:cs="Times New Roman"/>
            <w:sz w:val="28"/>
            <w:szCs w:val="28"/>
          </w:rPr>
          <w:t>Порядок</w:t>
        </w:r>
      </w:hyperlink>
      <w:r w:rsidR="00A63815" w:rsidRPr="0039674A">
        <w:rPr>
          <w:rFonts w:ascii="Times New Roman" w:hAnsi="Times New Roman" w:cs="Times New Roman"/>
          <w:sz w:val="28"/>
          <w:szCs w:val="28"/>
        </w:rPr>
        <w:t xml:space="preserve">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приведен в приложении </w:t>
      </w:r>
      <w:r w:rsidR="00384B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7 к Программе.</w:t>
      </w:r>
    </w:p>
    <w:p w:rsidR="00CE7B82" w:rsidRPr="0039674A" w:rsidRDefault="00CE7B82" w:rsidP="008F520C">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Порядок предоставления и расходования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 приведен в приложении № 8 к Программе.</w:t>
      </w:r>
    </w:p>
    <w:p w:rsidR="00A63815" w:rsidRPr="0039674A" w:rsidRDefault="00F72244" w:rsidP="008F520C">
      <w:pPr>
        <w:pStyle w:val="ConsPlusNormal"/>
        <w:ind w:firstLine="540"/>
        <w:jc w:val="both"/>
        <w:rPr>
          <w:rFonts w:ascii="Times New Roman" w:hAnsi="Times New Roman" w:cs="Times New Roman"/>
          <w:sz w:val="28"/>
          <w:szCs w:val="28"/>
        </w:rPr>
      </w:pPr>
      <w:hyperlink w:anchor="P7242" w:history="1">
        <w:r w:rsidR="00A63815" w:rsidRPr="0039674A">
          <w:rPr>
            <w:rFonts w:ascii="Times New Roman" w:hAnsi="Times New Roman" w:cs="Times New Roman"/>
            <w:sz w:val="28"/>
            <w:szCs w:val="28"/>
          </w:rPr>
          <w:t>Порядок</w:t>
        </w:r>
      </w:hyperlink>
      <w:r w:rsidR="00A63815" w:rsidRPr="0039674A">
        <w:rPr>
          <w:rFonts w:ascii="Times New Roman" w:hAnsi="Times New Roman" w:cs="Times New Roman"/>
          <w:sz w:val="28"/>
          <w:szCs w:val="28"/>
        </w:rPr>
        <w:t xml:space="preserve">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 приведен в приложении </w:t>
      </w:r>
      <w:r w:rsidR="00384B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9 к Программе.</w:t>
      </w:r>
    </w:p>
    <w:p w:rsidR="00A63815" w:rsidRPr="0039674A" w:rsidRDefault="00F72244" w:rsidP="008F520C">
      <w:pPr>
        <w:pStyle w:val="ConsPlusNormal"/>
        <w:ind w:firstLine="540"/>
        <w:jc w:val="both"/>
        <w:rPr>
          <w:rFonts w:ascii="Times New Roman" w:hAnsi="Times New Roman" w:cs="Times New Roman"/>
          <w:sz w:val="28"/>
          <w:szCs w:val="28"/>
        </w:rPr>
      </w:pPr>
      <w:hyperlink w:anchor="P7339" w:history="1">
        <w:r w:rsidR="00A63815" w:rsidRPr="0039674A">
          <w:rPr>
            <w:rFonts w:ascii="Times New Roman" w:hAnsi="Times New Roman" w:cs="Times New Roman"/>
            <w:sz w:val="28"/>
            <w:szCs w:val="28"/>
          </w:rPr>
          <w:t>Порядок</w:t>
        </w:r>
      </w:hyperlink>
      <w:r w:rsidR="00A63815" w:rsidRPr="0039674A">
        <w:rPr>
          <w:rFonts w:ascii="Times New Roman" w:hAnsi="Times New Roman" w:cs="Times New Roman"/>
          <w:sz w:val="28"/>
          <w:szCs w:val="28"/>
        </w:rPr>
        <w:t xml:space="preserve">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 приведен в приложении </w:t>
      </w:r>
      <w:r w:rsidR="00384B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10 к Программе.</w:t>
      </w:r>
    </w:p>
    <w:p w:rsidR="00CE7B82" w:rsidRPr="0039674A" w:rsidRDefault="00CE7B82" w:rsidP="00CE7B8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Порядок предоставления из республиканского бюджета Республики Дагестан иных межбюджетных трансфертов бюджетам муниципальных образований Республики Дагестан на реализацию республиканской инвестиционной программы приведен в приложении № 1</w:t>
      </w:r>
      <w:r w:rsidR="00E112FD" w:rsidRPr="0039674A">
        <w:rPr>
          <w:rFonts w:ascii="Times New Roman" w:eastAsia="Times New Roman" w:hAnsi="Times New Roman" w:cs="Times New Roman"/>
          <w:sz w:val="28"/>
          <w:szCs w:val="28"/>
          <w:lang w:eastAsia="ru-RU"/>
        </w:rPr>
        <w:t>1</w:t>
      </w:r>
      <w:r w:rsidRPr="0039674A">
        <w:rPr>
          <w:rFonts w:ascii="Times New Roman" w:eastAsia="Times New Roman" w:hAnsi="Times New Roman" w:cs="Times New Roman"/>
          <w:sz w:val="28"/>
          <w:szCs w:val="28"/>
          <w:lang w:eastAsia="ru-RU"/>
        </w:rPr>
        <w:t xml:space="preserve"> к Программе.</w:t>
      </w:r>
    </w:p>
    <w:p w:rsidR="00CE7B82" w:rsidRPr="0039674A" w:rsidRDefault="00CE7B82" w:rsidP="00CE7B8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Порядок</w:t>
      </w:r>
      <w:r w:rsidRPr="0039674A">
        <w:rPr>
          <w:rFonts w:ascii="Times New Roman" w:eastAsia="Times New Roman" w:hAnsi="Times New Roman" w:cs="Times New Roman"/>
          <w:sz w:val="24"/>
          <w:szCs w:val="24"/>
          <w:lang w:eastAsia="ru-RU"/>
        </w:rPr>
        <w:t xml:space="preserve"> </w:t>
      </w:r>
      <w:r w:rsidRPr="0039674A">
        <w:rPr>
          <w:rFonts w:ascii="Times New Roman" w:eastAsia="Times New Roman" w:hAnsi="Times New Roman" w:cs="Times New Roman"/>
          <w:sz w:val="28"/>
          <w:szCs w:val="28"/>
          <w:lang w:eastAsia="ru-RU"/>
        </w:rPr>
        <w:t>предоставления и распределения субсидии из бюджета Республики Дагестан бюджетам муниципальных образований Республики Дагестан на поддержку</w:t>
      </w:r>
      <w:r w:rsidRPr="0039674A">
        <w:rPr>
          <w:rFonts w:ascii="Times New Roman" w:eastAsia="Times New Roman" w:hAnsi="Times New Roman" w:cs="Times New Roman"/>
          <w:sz w:val="24"/>
          <w:szCs w:val="24"/>
          <w:lang w:eastAsia="ru-RU"/>
        </w:rPr>
        <w:t xml:space="preserve"> </w:t>
      </w:r>
      <w:r w:rsidRPr="0039674A">
        <w:rPr>
          <w:rFonts w:ascii="Times New Roman" w:eastAsia="Times New Roman" w:hAnsi="Times New Roman" w:cs="Times New Roman"/>
          <w:sz w:val="28"/>
          <w:szCs w:val="28"/>
          <w:lang w:eastAsia="ru-RU"/>
        </w:rPr>
        <w:t>и развитие отрасли культуры в рамках реализации государственной программы Республики Дагестан «Развитие культуры в Республике Дагестан» приведен в приложении № 1</w:t>
      </w:r>
      <w:r w:rsidR="00E112FD" w:rsidRPr="0039674A">
        <w:rPr>
          <w:rFonts w:ascii="Times New Roman" w:eastAsia="Times New Roman" w:hAnsi="Times New Roman" w:cs="Times New Roman"/>
          <w:sz w:val="28"/>
          <w:szCs w:val="28"/>
          <w:lang w:eastAsia="ru-RU"/>
        </w:rPr>
        <w:t>2</w:t>
      </w:r>
      <w:r w:rsidRPr="0039674A">
        <w:rPr>
          <w:rFonts w:ascii="Times New Roman" w:eastAsia="Times New Roman" w:hAnsi="Times New Roman" w:cs="Times New Roman"/>
          <w:sz w:val="28"/>
          <w:szCs w:val="28"/>
          <w:lang w:eastAsia="ru-RU"/>
        </w:rPr>
        <w:t xml:space="preserve"> к Программе.</w:t>
      </w:r>
    </w:p>
    <w:p w:rsidR="00CE7B82" w:rsidRPr="0039674A" w:rsidRDefault="00CE7B82" w:rsidP="00CE7B8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Правила предоставления и распределения субсидий из республиканского бюджета Республики Дагестан бюджетам муниципальных образований Республики Дагестан в целях софинансирования расходных обязательств муниципальных образований Республики Дагестан, возникающих при реализации мероприятий по модернизации региональных и муниципальных детских школ искусств по видам искусств представлены в приложении № 1</w:t>
      </w:r>
      <w:r w:rsidR="00E112FD" w:rsidRPr="0039674A">
        <w:rPr>
          <w:rFonts w:ascii="Times New Roman" w:eastAsia="Times New Roman" w:hAnsi="Times New Roman" w:cs="Times New Roman"/>
          <w:sz w:val="28"/>
          <w:szCs w:val="28"/>
          <w:lang w:eastAsia="ru-RU"/>
        </w:rPr>
        <w:t>3</w:t>
      </w:r>
      <w:r w:rsidRPr="0039674A">
        <w:rPr>
          <w:rFonts w:ascii="Times New Roman" w:eastAsia="Times New Roman" w:hAnsi="Times New Roman" w:cs="Times New Roman"/>
          <w:sz w:val="28"/>
          <w:szCs w:val="28"/>
          <w:lang w:eastAsia="ru-RU"/>
        </w:rPr>
        <w:t xml:space="preserve"> к Программе.</w:t>
      </w:r>
    </w:p>
    <w:p w:rsidR="00CE7B82" w:rsidRPr="0039674A" w:rsidRDefault="00CE7B82" w:rsidP="00CE7B82">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Порядок расчета, распределения и предоставления иных межбюджетных трансфертов на </w:t>
      </w:r>
      <w:r w:rsidRPr="0039674A">
        <w:rPr>
          <w:rFonts w:ascii="Times New Roman" w:hAnsi="Times New Roman" w:cs="Times New Roman"/>
          <w:spacing w:val="2"/>
          <w:sz w:val="28"/>
          <w:szCs w:val="28"/>
        </w:rPr>
        <w:t>создание модельных муниципальных библиотек</w:t>
      </w:r>
      <w:r w:rsidR="00E112FD" w:rsidRPr="0039674A">
        <w:rPr>
          <w:rFonts w:ascii="Times New Roman" w:hAnsi="Times New Roman" w:cs="Times New Roman"/>
          <w:sz w:val="28"/>
          <w:szCs w:val="28"/>
        </w:rPr>
        <w:t xml:space="preserve"> представлен в приложении № 14 </w:t>
      </w:r>
      <w:r w:rsidRPr="0039674A">
        <w:rPr>
          <w:rFonts w:ascii="Times New Roman" w:hAnsi="Times New Roman" w:cs="Times New Roman"/>
          <w:sz w:val="28"/>
          <w:szCs w:val="28"/>
        </w:rPr>
        <w:t>к Программе.</w:t>
      </w:r>
    </w:p>
    <w:p w:rsidR="008F520C" w:rsidRPr="0039674A" w:rsidRDefault="008F520C">
      <w:pPr>
        <w:pStyle w:val="ConsPlusTitle"/>
        <w:jc w:val="center"/>
        <w:outlineLvl w:val="1"/>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r w:rsidRPr="0039674A">
        <w:rPr>
          <w:rFonts w:ascii="Times New Roman" w:hAnsi="Times New Roman" w:cs="Times New Roman"/>
          <w:sz w:val="28"/>
          <w:szCs w:val="28"/>
        </w:rPr>
        <w:t>VI. Описание мер государственного регулирования,</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направленных на достижение целей и (или) конечных</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результатов 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Текущее управление реализацией Программы осуществляется ее ответственным исполнителем.</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Для обеспечения мониторинга и анализа хода реализации Программы ответственный исполнитель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Программы на соответствующий год, а в дальнейшем ежеквартально отчитывается о ходе их выполнения.</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Реализация Программы осуществляется в соответствии с планом реализации Программы (далее - план), разрабатываемым на очередной финансовый год и на плановый период и содержащим перечень наиболее важных, социально значимых контрольных событий Программы с указанием их сроков и ожидаемых результатов, а также размеров бюджетных ассигнований.</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Ответственный исполнитель ежегодно, не позднее 1 декабря текущего финансового года, направляет согласованный с соисполнителями проект плана с указанием исполнителей, обеспечивающих реализацию соответствующих мероприятий, в Министерство экономики и территориального развития Республики Дагестан и Министерство финансов Республики Дагестан.</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Согласованный с Министерством экономики и территориального развития Республики Дагестан и Министерством финансов Республики Дагестан указанный план утверждается ответственным исполнителем Программы. Внесение изменений в план осуществляется по согласованию с Министерством экономики и территориального развития Республики Дагестан и Министерством финансов Республики Дагестан.</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При необходимости ответственный исполнитель направляет в Министерство экономики и территориального развития Республики Дагестан и Министерство финансов Республики Дагестан предложения (с обоснованиями) о внесении изменений или о продлении срока реализации Программы. Срок реализации Программы может продлеваться не более чем на один год. При необходимости продления срока реализации Программы более чем на один год разрабатывается новая программа.</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Соисполнители Программы несут ответственность за ее подготовку и реализацию:</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осуществляют ведение ежеквартальной отчетности по реализации Программы;</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готовят доклады о ходе реализации Программы, представляют ответственному исполнителю статистическую, справочную и аналитическую информацию о реализации программных мероприятий;</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готовят при необходимости в установленном порядке предложения по изменению перечня мероприятий Программы на очередной финансовый год, уточняют затраты на осуществление мероприятий, а также механизм реализации Программы;</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осуществляют отбор на конкурсной основе исполнителей работ и услуг, а также поставщиков продукции по каждому мероприятию Программы в пределах своей компетенции;</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организуют размещение информации, в том числе в электронном виде, о ходе и результатах выполнения программных мероприятий, их финансировании, привлечении внебюджетных средств;</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обеспечивают эффективное использование средств, выделяемых на реализацию 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r w:rsidRPr="0039674A">
        <w:rPr>
          <w:rFonts w:ascii="Times New Roman" w:hAnsi="Times New Roman" w:cs="Times New Roman"/>
          <w:sz w:val="28"/>
          <w:szCs w:val="28"/>
        </w:rPr>
        <w:t>VII. Перечень программных мероприятий</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Достижение целей и решение задач Программы обеспечивается путем выполнения основных мероприятий, сгруппированных по трем подпрограммам.</w:t>
      </w:r>
    </w:p>
    <w:p w:rsidR="00A63815" w:rsidRPr="0039674A" w:rsidRDefault="00A63815"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Основные мероприятия Программы представлены следующими подпрограммами:</w:t>
      </w:r>
    </w:p>
    <w:p w:rsidR="00A63815" w:rsidRPr="0039674A" w:rsidRDefault="00EB09DD"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w:t>
      </w:r>
      <w:hyperlink w:anchor="P390" w:history="1">
        <w:r w:rsidR="00A63815" w:rsidRPr="0039674A">
          <w:rPr>
            <w:rFonts w:ascii="Times New Roman" w:hAnsi="Times New Roman" w:cs="Times New Roman"/>
            <w:sz w:val="28"/>
            <w:szCs w:val="28"/>
          </w:rPr>
          <w:t>Развитие</w:t>
        </w:r>
      </w:hyperlink>
      <w:r w:rsidR="00A63815" w:rsidRPr="0039674A">
        <w:rPr>
          <w:rFonts w:ascii="Times New Roman" w:hAnsi="Times New Roman" w:cs="Times New Roman"/>
          <w:sz w:val="28"/>
          <w:szCs w:val="28"/>
        </w:rPr>
        <w:t xml:space="preserve"> образования в сфере культуры</w:t>
      </w:r>
      <w:r w:rsidRPr="0039674A">
        <w:rPr>
          <w:rFonts w:ascii="Times New Roman" w:hAnsi="Times New Roman" w:cs="Times New Roman"/>
          <w:sz w:val="28"/>
          <w:szCs w:val="28"/>
        </w:rPr>
        <w:t>»</w:t>
      </w:r>
      <w:r w:rsidR="00A63815" w:rsidRPr="0039674A">
        <w:rPr>
          <w:rFonts w:ascii="Times New Roman" w:hAnsi="Times New Roman" w:cs="Times New Roman"/>
          <w:sz w:val="28"/>
          <w:szCs w:val="28"/>
        </w:rPr>
        <w:t>;</w:t>
      </w:r>
    </w:p>
    <w:p w:rsidR="00A63815" w:rsidRPr="0039674A" w:rsidRDefault="00EB09DD" w:rsidP="00E76034">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w:t>
      </w:r>
      <w:hyperlink w:anchor="P602" w:history="1">
        <w:r w:rsidR="00A63815" w:rsidRPr="0039674A">
          <w:rPr>
            <w:rFonts w:ascii="Times New Roman" w:hAnsi="Times New Roman" w:cs="Times New Roman"/>
            <w:sz w:val="28"/>
            <w:szCs w:val="28"/>
          </w:rPr>
          <w:t>Культура</w:t>
        </w:r>
      </w:hyperlink>
      <w:r w:rsidR="00A63815" w:rsidRPr="0039674A">
        <w:rPr>
          <w:rFonts w:ascii="Times New Roman" w:hAnsi="Times New Roman" w:cs="Times New Roman"/>
          <w:sz w:val="28"/>
          <w:szCs w:val="28"/>
        </w:rPr>
        <w:t xml:space="preserve"> и искусство</w:t>
      </w:r>
      <w:r w:rsidRPr="0039674A">
        <w:rPr>
          <w:rFonts w:ascii="Times New Roman" w:hAnsi="Times New Roman" w:cs="Times New Roman"/>
          <w:sz w:val="28"/>
          <w:szCs w:val="28"/>
        </w:rPr>
        <w:t>»</w:t>
      </w:r>
      <w:r w:rsidR="00A63815" w:rsidRPr="0039674A">
        <w:rPr>
          <w:rFonts w:ascii="Times New Roman" w:hAnsi="Times New Roman" w:cs="Times New Roman"/>
          <w:sz w:val="28"/>
          <w:szCs w:val="28"/>
        </w:rPr>
        <w:t>;</w:t>
      </w:r>
    </w:p>
    <w:p w:rsidR="00A63815" w:rsidRPr="0039674A" w:rsidRDefault="00EB09DD" w:rsidP="00E76034">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w:t>
      </w:r>
      <w:hyperlink w:anchor="P940" w:history="1">
        <w:r w:rsidR="00A63815" w:rsidRPr="0039674A">
          <w:rPr>
            <w:rFonts w:ascii="Times New Roman" w:hAnsi="Times New Roman" w:cs="Times New Roman"/>
            <w:sz w:val="28"/>
            <w:szCs w:val="28"/>
          </w:rPr>
          <w:t>Обеспечение</w:t>
        </w:r>
      </w:hyperlink>
      <w:r w:rsidR="00A63815" w:rsidRPr="0039674A">
        <w:rPr>
          <w:rFonts w:ascii="Times New Roman" w:hAnsi="Times New Roman" w:cs="Times New Roman"/>
          <w:sz w:val="28"/>
          <w:szCs w:val="28"/>
        </w:rPr>
        <w:t xml:space="preserve"> реализации государственной программы Республики Дагестан </w:t>
      </w:r>
      <w:r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культуры в Республике Дагестан</w:t>
      </w:r>
      <w:r w:rsidRPr="0039674A">
        <w:rPr>
          <w:rFonts w:ascii="Times New Roman" w:hAnsi="Times New Roman" w:cs="Times New Roman"/>
          <w:sz w:val="28"/>
          <w:szCs w:val="28"/>
        </w:rPr>
        <w:t>»</w:t>
      </w:r>
      <w:r w:rsidR="00A63815" w:rsidRPr="0039674A">
        <w:rPr>
          <w:rFonts w:ascii="Times New Roman" w:hAnsi="Times New Roman" w:cs="Times New Roman"/>
          <w:sz w:val="28"/>
          <w:szCs w:val="28"/>
        </w:rPr>
        <w:t>.</w:t>
      </w:r>
    </w:p>
    <w:p w:rsidR="00A63815" w:rsidRPr="0039674A" w:rsidRDefault="00A63815" w:rsidP="00E76034">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В целях создания условий для качественного предоставления дополнительного художественного среднего профессионального образования в соответствии с действующими стандартами образования предусматривается реализация </w:t>
      </w:r>
      <w:hyperlink w:anchor="P390" w:history="1">
        <w:r w:rsidRPr="0039674A">
          <w:rPr>
            <w:rFonts w:ascii="Times New Roman" w:hAnsi="Times New Roman" w:cs="Times New Roman"/>
            <w:sz w:val="28"/>
            <w:szCs w:val="28"/>
          </w:rPr>
          <w:t>подпрограммы 1</w:t>
        </w:r>
      </w:hyperlink>
      <w:r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Развитие образования в сфере культуры</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В целях создания условий для сохранения и обеспечения развития музейного, библиотечного и театрально-концертного дела, сохранения и развития потенциала профессионального искусства, расширения доступности кинематографии, театрального, музыкального, хореографического и других видов искусства, культурной самобытности народов, проживающих в Республике Дагестан, реализации единой государственной культурной политики, формирования духовных и нравственных качеств личности и обществ предусматривается реализация </w:t>
      </w:r>
      <w:hyperlink w:anchor="P602" w:history="1">
        <w:r w:rsidRPr="0039674A">
          <w:rPr>
            <w:rFonts w:ascii="Times New Roman" w:hAnsi="Times New Roman" w:cs="Times New Roman"/>
            <w:sz w:val="28"/>
            <w:szCs w:val="28"/>
          </w:rPr>
          <w:t>подпрограммы 2</w:t>
        </w:r>
      </w:hyperlink>
      <w:r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Культура и искусство</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В целях создания условий для реализации Программы предусмотрена </w:t>
      </w:r>
      <w:hyperlink w:anchor="P940" w:history="1">
        <w:r w:rsidRPr="0039674A">
          <w:rPr>
            <w:rFonts w:ascii="Times New Roman" w:hAnsi="Times New Roman" w:cs="Times New Roman"/>
            <w:sz w:val="28"/>
            <w:szCs w:val="28"/>
          </w:rPr>
          <w:t>подпрограмма 3</w:t>
        </w:r>
      </w:hyperlink>
      <w:r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Обеспечение реализации государственной программы Республики Дагестан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 в Республике Дагестан</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В структуре </w:t>
      </w:r>
      <w:hyperlink w:anchor="P390" w:history="1">
        <w:r w:rsidRPr="0039674A">
          <w:rPr>
            <w:rFonts w:ascii="Times New Roman" w:hAnsi="Times New Roman" w:cs="Times New Roman"/>
            <w:sz w:val="28"/>
            <w:szCs w:val="28"/>
          </w:rPr>
          <w:t>подпрограммы</w:t>
        </w:r>
      </w:hyperlink>
      <w:r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Развитие образования в сфере культуры</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предполагается реализация основных мероприятий:</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развитие дополнительного образования детей в области культуры;</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развитие среднего профессионального образования в области культуры;</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Реализацию </w:t>
      </w:r>
      <w:hyperlink w:anchor="P602" w:history="1">
        <w:r w:rsidRPr="0039674A">
          <w:rPr>
            <w:rFonts w:ascii="Times New Roman" w:hAnsi="Times New Roman" w:cs="Times New Roman"/>
            <w:sz w:val="28"/>
            <w:szCs w:val="28"/>
          </w:rPr>
          <w:t>подпрограммы</w:t>
        </w:r>
      </w:hyperlink>
      <w:r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Культура и искусство</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предполагается осуществлять по следующим направлениям:</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развитие культурно-досуговой деятельности;</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реализация проектов в сфере традиционной народной культуры;</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развитие музейного дела;</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развитие библиотечного дела;</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развитие театрально-концертной деятельности;</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государственная поддержка творческих союзов;</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мероприятия в сфере культуры и кинематографии.</w:t>
      </w:r>
    </w:p>
    <w:p w:rsidR="00A63815" w:rsidRPr="0039674A" w:rsidRDefault="00F72244" w:rsidP="004F25FE">
      <w:pPr>
        <w:pStyle w:val="ConsPlusNormal"/>
        <w:ind w:firstLine="539"/>
        <w:jc w:val="both"/>
        <w:rPr>
          <w:rFonts w:ascii="Times New Roman" w:hAnsi="Times New Roman" w:cs="Times New Roman"/>
          <w:sz w:val="28"/>
          <w:szCs w:val="28"/>
        </w:rPr>
      </w:pPr>
      <w:hyperlink w:anchor="P940" w:history="1">
        <w:r w:rsidR="00A63815" w:rsidRPr="0039674A">
          <w:rPr>
            <w:rFonts w:ascii="Times New Roman" w:hAnsi="Times New Roman" w:cs="Times New Roman"/>
            <w:sz w:val="28"/>
            <w:szCs w:val="28"/>
          </w:rPr>
          <w:t>Подпрограмма</w:t>
        </w:r>
      </w:hyperlink>
      <w:r w:rsidR="00A63815"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Обеспечение реализации государственной программы Республики Дагестан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культуры в Республике Дагестан</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включает основное мероприятие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Обеспечение эффективной деятельности Министерства культуры Республики Дагестан, обеспечение выполнения всего комплекса мероприятий, достижение запланированных результатов, целевого и эффективного расходования финансовых ресурсов, выделяемых на реализацию государственной программы Республики Дагестан </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культуры в Республике Дагестан</w:t>
      </w:r>
      <w:r w:rsidR="00EB09DD" w:rsidRPr="0039674A">
        <w:rPr>
          <w:rFonts w:ascii="Times New Roman" w:hAnsi="Times New Roman" w:cs="Times New Roman"/>
          <w:sz w:val="28"/>
          <w:szCs w:val="28"/>
        </w:rPr>
        <w:t>»</w:t>
      </w:r>
      <w:r w:rsidR="00A63815" w:rsidRPr="0039674A">
        <w:rPr>
          <w:rFonts w:ascii="Times New Roman" w:hAnsi="Times New Roman" w:cs="Times New Roman"/>
          <w:sz w:val="28"/>
          <w:szCs w:val="28"/>
        </w:rPr>
        <w:t>, которое предусматривает:</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расходы на выплаты по оплате труда работников аппарата Министерства культуры Республики Дагестан;</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расходы на обеспечение функций аппарата Министерства культуры Республики Дагестан.</w:t>
      </w:r>
    </w:p>
    <w:p w:rsidR="00A63815" w:rsidRPr="0039674A" w:rsidRDefault="00F72244" w:rsidP="004F25FE">
      <w:pPr>
        <w:pStyle w:val="ConsPlusNormal"/>
        <w:ind w:firstLine="539"/>
        <w:jc w:val="both"/>
        <w:rPr>
          <w:rFonts w:ascii="Times New Roman" w:hAnsi="Times New Roman" w:cs="Times New Roman"/>
          <w:sz w:val="28"/>
          <w:szCs w:val="28"/>
        </w:rPr>
      </w:pPr>
      <w:hyperlink w:anchor="P3410" w:history="1">
        <w:r w:rsidR="00A63815" w:rsidRPr="0039674A">
          <w:rPr>
            <w:rFonts w:ascii="Times New Roman" w:hAnsi="Times New Roman" w:cs="Times New Roman"/>
            <w:sz w:val="28"/>
            <w:szCs w:val="28"/>
          </w:rPr>
          <w:t>Перечень</w:t>
        </w:r>
      </w:hyperlink>
      <w:r w:rsidR="00A63815" w:rsidRPr="0039674A">
        <w:rPr>
          <w:rFonts w:ascii="Times New Roman" w:hAnsi="Times New Roman" w:cs="Times New Roman"/>
          <w:sz w:val="28"/>
          <w:szCs w:val="28"/>
        </w:rPr>
        <w:t xml:space="preserve"> мероприятий Программы с указанием сроков, этапов реализации и необходимых ресурсов (источников финансирования) представлен в приложении </w:t>
      </w:r>
      <w:r w:rsidR="00384B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w:t>
      </w:r>
      <w:r w:rsidR="00E112FD" w:rsidRPr="0039674A">
        <w:rPr>
          <w:rFonts w:ascii="Times New Roman" w:hAnsi="Times New Roman" w:cs="Times New Roman"/>
          <w:sz w:val="28"/>
          <w:szCs w:val="28"/>
        </w:rPr>
        <w:t>3</w:t>
      </w:r>
      <w:r w:rsidR="00A63815" w:rsidRPr="0039674A">
        <w:rPr>
          <w:rFonts w:ascii="Times New Roman" w:hAnsi="Times New Roman" w:cs="Times New Roman"/>
          <w:sz w:val="28"/>
          <w:szCs w:val="28"/>
        </w:rPr>
        <w:t xml:space="preserve"> к Программе.</w:t>
      </w:r>
    </w:p>
    <w:p w:rsidR="00A63815" w:rsidRPr="0039674A" w:rsidRDefault="00A63815" w:rsidP="004F25FE">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В рамках данных подпрограмм предусматриваются реализация мероприятий в области развития образования в сфере культуры и искусства, развития музейного дела, библиотечного дела, театрально-концертной деятельности, сохранения и развития профессионального искусства, обеспечения условий для художественного творчества и адресной поддержки профессионального искусства, подготовка кадров, поддержка молодых дарований, обеспечение культурного обмена, сохранности наследия в области профессионального искусства, обновление специального оборудования и укрепление материально-технической базы учреждений сферы культуры, сохранение и развитие народного творчества, традиционной культуры народов Дагестана и нематериального культурного наследия народов Дагестана, развитие культурно-досуговой деятельности, поддержка межрегионального, всероссийского, международного культурного обмена, популяризация традицион</w:t>
      </w:r>
      <w:r w:rsidR="00D63415" w:rsidRPr="0039674A">
        <w:rPr>
          <w:rFonts w:ascii="Times New Roman" w:hAnsi="Times New Roman" w:cs="Times New Roman"/>
          <w:sz w:val="28"/>
          <w:szCs w:val="28"/>
        </w:rPr>
        <w:t>ной культуры народов Дагестана.</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r w:rsidRPr="0039674A">
        <w:rPr>
          <w:rFonts w:ascii="Times New Roman" w:hAnsi="Times New Roman" w:cs="Times New Roman"/>
          <w:sz w:val="28"/>
          <w:szCs w:val="28"/>
        </w:rPr>
        <w:t>VIII. Описание методики проведения оценки</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социально-экономической эффективности 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Основной социально-экономический эффект от реализации Программы состоит в оптимизации расходования бюджетных средств путем применения механизмов, способствующих эффективной деятельности органов исполнительной власти Республики Дагестан в области профессионального искусства, народного творчества и традиционной культуры, повышения их роли при принятии решений на общегосударственном уровне.</w:t>
      </w:r>
    </w:p>
    <w:p w:rsidR="00A63815" w:rsidRPr="0039674A" w:rsidRDefault="00A63815"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Привлечение инвестиций в сферу культуры, как правило, не имеет прямого экономического эффекта. Результат такого инвестирования направлен на формирование человеческого капитала. Культура является традиционно самой консервативной отраслью и наименее адаптированной к рыночным отношениям. В настоящее время практически отсутствуют научные и социологические исследования о влиянии культуры на экономические и социальные процессы в обществе.</w:t>
      </w:r>
    </w:p>
    <w:p w:rsidR="00A63815" w:rsidRPr="0039674A" w:rsidRDefault="00A63815"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Реализация Программы предполагает достижение следующих результатов в социально-экономической сфере:</w:t>
      </w:r>
    </w:p>
    <w:p w:rsidR="00A63815" w:rsidRPr="0039674A" w:rsidRDefault="00A63815"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сохранение и развитие культурного пространства и нематериального культурного наследия народов Дагестана;</w:t>
      </w:r>
    </w:p>
    <w:p w:rsidR="00A63815" w:rsidRPr="0039674A" w:rsidRDefault="00A63815"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интеграция дагестанской культуры в общероссийское и мировое культурное пространство;</w:t>
      </w:r>
    </w:p>
    <w:p w:rsidR="00A63815" w:rsidRPr="0039674A" w:rsidRDefault="00A63815"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повышение качества, количества и доступности услуг, предоставляемых учреждениями культуры, в том числе для детей, молодежи, лиц пожилого возраста и людей с ограниченными возможностями;</w:t>
      </w:r>
    </w:p>
    <w:p w:rsidR="00A63815" w:rsidRPr="0039674A" w:rsidRDefault="00A63815" w:rsidP="00E7603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достижение запланированных объемов показателей деятельности учреждений культуры, осуществляемых</w:t>
      </w:r>
      <w:r w:rsidR="00254079" w:rsidRPr="0039674A">
        <w:rPr>
          <w:rFonts w:ascii="Times New Roman" w:hAnsi="Times New Roman" w:cs="Times New Roman"/>
          <w:sz w:val="28"/>
          <w:szCs w:val="28"/>
        </w:rPr>
        <w:t xml:space="preserve"> в рамках уставной деятельности.</w:t>
      </w:r>
    </w:p>
    <w:p w:rsidR="00A63815" w:rsidRPr="0039674A" w:rsidRDefault="00F72244" w:rsidP="00E76034">
      <w:pPr>
        <w:pStyle w:val="ConsPlusNormal"/>
        <w:ind w:firstLine="540"/>
        <w:jc w:val="both"/>
        <w:rPr>
          <w:rFonts w:ascii="Times New Roman" w:hAnsi="Times New Roman" w:cs="Times New Roman"/>
          <w:sz w:val="28"/>
          <w:szCs w:val="28"/>
        </w:rPr>
      </w:pPr>
      <w:hyperlink w:anchor="P6585" w:history="1">
        <w:r w:rsidR="00A63815" w:rsidRPr="0039674A">
          <w:rPr>
            <w:rFonts w:ascii="Times New Roman" w:hAnsi="Times New Roman" w:cs="Times New Roman"/>
            <w:sz w:val="28"/>
            <w:szCs w:val="28"/>
          </w:rPr>
          <w:t>Методика</w:t>
        </w:r>
      </w:hyperlink>
      <w:r w:rsidR="00A63815" w:rsidRPr="0039674A">
        <w:rPr>
          <w:rFonts w:ascii="Times New Roman" w:hAnsi="Times New Roman" w:cs="Times New Roman"/>
          <w:sz w:val="28"/>
          <w:szCs w:val="28"/>
        </w:rPr>
        <w:t xml:space="preserve"> оценки результативности реализации Программы приведена в приложении </w:t>
      </w:r>
      <w:r w:rsidR="00384B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w:t>
      </w:r>
      <w:r w:rsidR="00E112FD" w:rsidRPr="0039674A">
        <w:rPr>
          <w:rFonts w:ascii="Times New Roman" w:hAnsi="Times New Roman" w:cs="Times New Roman"/>
          <w:sz w:val="28"/>
          <w:szCs w:val="28"/>
        </w:rPr>
        <w:t>4</w:t>
      </w:r>
      <w:r w:rsidR="00A63815" w:rsidRPr="0039674A">
        <w:rPr>
          <w:rFonts w:ascii="Times New Roman" w:hAnsi="Times New Roman" w:cs="Times New Roman"/>
          <w:sz w:val="28"/>
          <w:szCs w:val="28"/>
        </w:rPr>
        <w:t xml:space="preserve"> к Программе.</w:t>
      </w:r>
    </w:p>
    <w:p w:rsidR="00A63815" w:rsidRPr="0039674A" w:rsidRDefault="00A63815" w:rsidP="00E76034">
      <w:pPr>
        <w:pStyle w:val="ConsPlusNormal"/>
        <w:jc w:val="both"/>
        <w:rPr>
          <w:rFonts w:ascii="Times New Roman" w:hAnsi="Times New Roman" w:cs="Times New Roman"/>
          <w:sz w:val="28"/>
          <w:szCs w:val="28"/>
        </w:rPr>
      </w:pPr>
    </w:p>
    <w:p w:rsidR="000011E4" w:rsidRPr="0039674A" w:rsidRDefault="000011E4" w:rsidP="00E76034">
      <w:pPr>
        <w:pStyle w:val="ConsPlusNormal"/>
        <w:jc w:val="both"/>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bookmarkStart w:id="2" w:name="P390"/>
      <w:bookmarkEnd w:id="2"/>
      <w:r w:rsidRPr="0039674A">
        <w:rPr>
          <w:rFonts w:ascii="Times New Roman" w:hAnsi="Times New Roman" w:cs="Times New Roman"/>
          <w:sz w:val="28"/>
          <w:szCs w:val="28"/>
        </w:rPr>
        <w:t>ПОДПРОГРАММА</w:t>
      </w:r>
    </w:p>
    <w:p w:rsidR="00A63815" w:rsidRPr="0039674A" w:rsidRDefault="00EB09DD">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ОБРАЗОВАНИЯ В СФЕРЕ КУЛЬТУРЫ</w:t>
      </w:r>
      <w:r w:rsidRPr="0039674A">
        <w:rPr>
          <w:rFonts w:ascii="Times New Roman" w:hAnsi="Times New Roman" w:cs="Times New Roman"/>
          <w:sz w:val="28"/>
          <w:szCs w:val="28"/>
        </w:rPr>
        <w:t>»</w:t>
      </w:r>
    </w:p>
    <w:p w:rsidR="00A63815" w:rsidRPr="0039674A" w:rsidRDefault="00A63815">
      <w:pPr>
        <w:spacing w:after="1"/>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ПАСПОРТ</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0"/>
        <w:gridCol w:w="3515"/>
        <w:gridCol w:w="360"/>
        <w:gridCol w:w="5033"/>
      </w:tblGrid>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Ответственный исполнитель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5033" w:type="dxa"/>
            <w:tcBorders>
              <w:top w:val="nil"/>
              <w:left w:val="nil"/>
              <w:bottom w:val="nil"/>
              <w:right w:val="nil"/>
            </w:tcBorders>
          </w:tcPr>
          <w:p w:rsidR="00A63815" w:rsidRPr="0039674A" w:rsidRDefault="00A63815" w:rsidP="00E76034">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Министерство культуры Республики Дагестан</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Соисполнитель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5033" w:type="dxa"/>
            <w:tcBorders>
              <w:top w:val="nil"/>
              <w:left w:val="nil"/>
              <w:bottom w:val="nil"/>
              <w:right w:val="nil"/>
            </w:tcBorders>
          </w:tcPr>
          <w:p w:rsidR="00A63815" w:rsidRPr="0039674A" w:rsidRDefault="00A63815" w:rsidP="00E76034">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Министерство образования и науки Республики Дагестан</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5033" w:type="dxa"/>
            <w:tcBorders>
              <w:top w:val="nil"/>
              <w:left w:val="nil"/>
              <w:bottom w:val="nil"/>
              <w:right w:val="nil"/>
            </w:tcBorders>
          </w:tcPr>
          <w:p w:rsidR="00A63815" w:rsidRPr="0039674A" w:rsidRDefault="00A63815" w:rsidP="00E76034">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органы местного самоуправления муниципальных районов и городских округов Республики Дагестан (по согласованию)</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5033" w:type="dxa"/>
            <w:tcBorders>
              <w:top w:val="nil"/>
              <w:left w:val="nil"/>
              <w:bottom w:val="nil"/>
              <w:right w:val="nil"/>
            </w:tcBorders>
          </w:tcPr>
          <w:p w:rsidR="00A63815" w:rsidRPr="0039674A" w:rsidRDefault="00A63815" w:rsidP="00E76034">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создание условий для качественного предоставления услуг образовательными учреждениями сферы культуры и искусства начального и среднего звена в соответствии с действующими федеральными государственными требованиями;</w:t>
            </w:r>
          </w:p>
          <w:p w:rsidR="00A63815" w:rsidRPr="0039674A" w:rsidRDefault="00A63815" w:rsidP="00E76034">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создание условий для развития профессионального образования в сфере культуры и искусства;</w:t>
            </w:r>
          </w:p>
          <w:p w:rsidR="00A63815" w:rsidRPr="0039674A" w:rsidRDefault="00A63815" w:rsidP="00E76034">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обеспечение государственных гарантий равной доступности детей к дополнительному образованию в сфере культуры и искусства;</w:t>
            </w:r>
          </w:p>
          <w:p w:rsidR="00A63815" w:rsidRPr="0039674A" w:rsidRDefault="00A63815" w:rsidP="00E76034">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создание условий для эстетического и духовно-нравственного совершенствования подрастающего поколения</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5033" w:type="dxa"/>
            <w:tcBorders>
              <w:top w:val="nil"/>
              <w:left w:val="nil"/>
              <w:bottom w:val="nil"/>
              <w:right w:val="nil"/>
            </w:tcBorders>
          </w:tcPr>
          <w:p w:rsidR="00A63815" w:rsidRPr="0039674A" w:rsidRDefault="00A63815" w:rsidP="008E0451">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подготовка квалифицированных творческих кадров для сферы культуры и искусства, а также квалифицированных педагогических кадров для системы художественного, театрального и музыкального образования в республике;</w:t>
            </w:r>
          </w:p>
          <w:p w:rsidR="00A63815" w:rsidRPr="0039674A" w:rsidRDefault="00A63815" w:rsidP="008E0451">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сохранение и передача новым поколениям традиций российского профессионального образования в сфере культуры и искусства;</w:t>
            </w:r>
          </w:p>
          <w:p w:rsidR="00A63815" w:rsidRPr="0039674A" w:rsidRDefault="00A63815" w:rsidP="008E0451">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 xml:space="preserve">совершенствование качества подготовки обучающихся посредством участия </w:t>
            </w:r>
            <w:r w:rsidR="00E76034" w:rsidRPr="0039674A">
              <w:rPr>
                <w:rFonts w:ascii="Times New Roman" w:hAnsi="Times New Roman" w:cs="Times New Roman"/>
                <w:sz w:val="28"/>
                <w:szCs w:val="28"/>
              </w:rPr>
              <w:t>в различные рода</w:t>
            </w:r>
            <w:r w:rsidRPr="0039674A">
              <w:rPr>
                <w:rFonts w:ascii="Times New Roman" w:hAnsi="Times New Roman" w:cs="Times New Roman"/>
                <w:sz w:val="28"/>
                <w:szCs w:val="28"/>
              </w:rPr>
              <w:t xml:space="preserve"> мероприятиях (выставках, конкурсах, фестивалях);</w:t>
            </w:r>
          </w:p>
          <w:p w:rsidR="00A63815" w:rsidRPr="0039674A" w:rsidRDefault="00A63815" w:rsidP="008E0451">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выявление одаренных детей и молодежи, а также обеспечение соответствующих условий для их образования и творческого развития;</w:t>
            </w:r>
          </w:p>
          <w:p w:rsidR="00A63815" w:rsidRPr="0039674A" w:rsidRDefault="00A63815" w:rsidP="008E0451">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эстетическое воспитание подрастающего поколения;</w:t>
            </w:r>
          </w:p>
          <w:p w:rsidR="00A63815" w:rsidRPr="0039674A" w:rsidRDefault="00A63815" w:rsidP="008E0451">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реализация нравственного потенциала искусства как средства формирования и развития этических норм поведения и морали как личности, так и общества в целом;</w:t>
            </w:r>
          </w:p>
          <w:p w:rsidR="00A63815" w:rsidRPr="0039674A" w:rsidRDefault="00A63815" w:rsidP="008E0451">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модернизация системы художественного образования</w:t>
            </w:r>
          </w:p>
        </w:tc>
      </w:tr>
      <w:tr w:rsidR="0039674A" w:rsidRPr="0039674A" w:rsidTr="00C704C4">
        <w:tc>
          <w:tcPr>
            <w:tcW w:w="590" w:type="dxa"/>
            <w:tcBorders>
              <w:top w:val="nil"/>
              <w:left w:val="nil"/>
              <w:bottom w:val="nil"/>
              <w:right w:val="nil"/>
            </w:tcBorders>
          </w:tcPr>
          <w:p w:rsidR="008E0451" w:rsidRPr="0039674A" w:rsidRDefault="008E0451" w:rsidP="008E0451">
            <w:pPr>
              <w:pStyle w:val="ConsPlusNormal"/>
              <w:rPr>
                <w:rFonts w:ascii="Times New Roman" w:hAnsi="Times New Roman" w:cs="Times New Roman"/>
                <w:sz w:val="28"/>
                <w:szCs w:val="28"/>
              </w:rPr>
            </w:pPr>
          </w:p>
        </w:tc>
        <w:tc>
          <w:tcPr>
            <w:tcW w:w="3515" w:type="dxa"/>
          </w:tcPr>
          <w:p w:rsidR="008E0451" w:rsidRPr="0039674A" w:rsidRDefault="008E0451" w:rsidP="008E0451">
            <w:pPr>
              <w:autoSpaceDE w:val="0"/>
              <w:autoSpaceDN w:val="0"/>
              <w:adjustRightInd w:val="0"/>
              <w:spacing w:after="0"/>
              <w:rPr>
                <w:rFonts w:ascii="Times New Roman" w:hAnsi="Times New Roman" w:cs="Times New Roman"/>
                <w:sz w:val="28"/>
                <w:szCs w:val="28"/>
              </w:rPr>
            </w:pPr>
            <w:r w:rsidRPr="0039674A">
              <w:rPr>
                <w:rFonts w:ascii="Times New Roman" w:hAnsi="Times New Roman" w:cs="Times New Roman"/>
                <w:sz w:val="28"/>
                <w:szCs w:val="28"/>
              </w:rPr>
              <w:t>Этапы и сроки реализации Программы</w:t>
            </w:r>
          </w:p>
        </w:tc>
        <w:tc>
          <w:tcPr>
            <w:tcW w:w="360" w:type="dxa"/>
          </w:tcPr>
          <w:p w:rsidR="008E0451" w:rsidRPr="0039674A" w:rsidRDefault="008E0451" w:rsidP="008E0451">
            <w:pPr>
              <w:autoSpaceDE w:val="0"/>
              <w:autoSpaceDN w:val="0"/>
              <w:adjustRightInd w:val="0"/>
              <w:spacing w:after="0"/>
              <w:jc w:val="center"/>
              <w:rPr>
                <w:rFonts w:ascii="Times New Roman" w:hAnsi="Times New Roman" w:cs="Times New Roman"/>
                <w:sz w:val="28"/>
                <w:szCs w:val="28"/>
                <w:lang w:val="en-US"/>
              </w:rPr>
            </w:pPr>
            <w:r w:rsidRPr="0039674A">
              <w:rPr>
                <w:rFonts w:ascii="Times New Roman" w:hAnsi="Times New Roman" w:cs="Times New Roman"/>
                <w:sz w:val="28"/>
                <w:szCs w:val="28"/>
                <w:lang w:val="en-US"/>
              </w:rPr>
              <w:t>–</w:t>
            </w:r>
          </w:p>
        </w:tc>
        <w:tc>
          <w:tcPr>
            <w:tcW w:w="5033" w:type="dxa"/>
          </w:tcPr>
          <w:p w:rsidR="008E0451" w:rsidRPr="0039674A" w:rsidRDefault="008E0451" w:rsidP="008E0451">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20</w:t>
            </w:r>
            <w:r w:rsidR="00A43B35" w:rsidRPr="0039674A">
              <w:rPr>
                <w:rFonts w:ascii="Times New Roman" w:hAnsi="Times New Roman" w:cs="Times New Roman"/>
                <w:sz w:val="28"/>
                <w:szCs w:val="28"/>
              </w:rPr>
              <w:t>2</w:t>
            </w:r>
            <w:r w:rsidR="009E0974" w:rsidRPr="0039674A">
              <w:rPr>
                <w:rFonts w:ascii="Times New Roman" w:hAnsi="Times New Roman" w:cs="Times New Roman"/>
                <w:sz w:val="28"/>
                <w:szCs w:val="28"/>
              </w:rPr>
              <w:t>2</w:t>
            </w:r>
            <w:r w:rsidRPr="0039674A">
              <w:rPr>
                <w:rFonts w:ascii="Times New Roman" w:hAnsi="Times New Roman" w:cs="Times New Roman"/>
                <w:sz w:val="28"/>
                <w:szCs w:val="28"/>
              </w:rPr>
              <w:t>-202</w:t>
            </w:r>
            <w:r w:rsidR="009E0974" w:rsidRPr="0039674A">
              <w:rPr>
                <w:rFonts w:ascii="Times New Roman" w:hAnsi="Times New Roman" w:cs="Times New Roman"/>
                <w:sz w:val="28"/>
                <w:szCs w:val="28"/>
              </w:rPr>
              <w:t>6</w:t>
            </w:r>
            <w:r w:rsidRPr="0039674A">
              <w:rPr>
                <w:rFonts w:ascii="Times New Roman" w:hAnsi="Times New Roman" w:cs="Times New Roman"/>
                <w:sz w:val="28"/>
                <w:szCs w:val="28"/>
              </w:rPr>
              <w:t xml:space="preserve"> годы, в </w:t>
            </w:r>
            <w:r w:rsidR="00A43B35" w:rsidRPr="0039674A">
              <w:rPr>
                <w:rFonts w:ascii="Times New Roman" w:hAnsi="Times New Roman" w:cs="Times New Roman"/>
                <w:sz w:val="28"/>
                <w:szCs w:val="28"/>
              </w:rPr>
              <w:t>два</w:t>
            </w:r>
            <w:r w:rsidRPr="0039674A">
              <w:rPr>
                <w:rFonts w:ascii="Times New Roman" w:hAnsi="Times New Roman" w:cs="Times New Roman"/>
                <w:sz w:val="28"/>
                <w:szCs w:val="28"/>
              </w:rPr>
              <w:t xml:space="preserve"> этапа:</w:t>
            </w:r>
          </w:p>
          <w:p w:rsidR="008E0451" w:rsidRPr="0039674A" w:rsidRDefault="008E0451" w:rsidP="008E0451">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I этап – 20</w:t>
            </w:r>
            <w:r w:rsidR="00A43B35" w:rsidRPr="0039674A">
              <w:rPr>
                <w:rFonts w:ascii="Times New Roman" w:hAnsi="Times New Roman" w:cs="Times New Roman"/>
                <w:sz w:val="28"/>
                <w:szCs w:val="28"/>
              </w:rPr>
              <w:t>2</w:t>
            </w:r>
            <w:r w:rsidR="009E0974" w:rsidRPr="0039674A">
              <w:rPr>
                <w:rFonts w:ascii="Times New Roman" w:hAnsi="Times New Roman" w:cs="Times New Roman"/>
                <w:sz w:val="28"/>
                <w:szCs w:val="28"/>
              </w:rPr>
              <w:t>2</w:t>
            </w:r>
            <w:r w:rsidRPr="0039674A">
              <w:rPr>
                <w:rFonts w:ascii="Times New Roman" w:hAnsi="Times New Roman" w:cs="Times New Roman"/>
                <w:sz w:val="28"/>
                <w:szCs w:val="28"/>
              </w:rPr>
              <w:t>-20</w:t>
            </w:r>
            <w:r w:rsidR="00A43B35" w:rsidRPr="0039674A">
              <w:rPr>
                <w:rFonts w:ascii="Times New Roman" w:hAnsi="Times New Roman" w:cs="Times New Roman"/>
                <w:sz w:val="28"/>
                <w:szCs w:val="28"/>
              </w:rPr>
              <w:t>2</w:t>
            </w:r>
            <w:r w:rsidR="009E0974" w:rsidRPr="0039674A">
              <w:rPr>
                <w:rFonts w:ascii="Times New Roman" w:hAnsi="Times New Roman" w:cs="Times New Roman"/>
                <w:sz w:val="28"/>
                <w:szCs w:val="28"/>
              </w:rPr>
              <w:t>4</w:t>
            </w:r>
            <w:r w:rsidRPr="0039674A">
              <w:rPr>
                <w:rFonts w:ascii="Times New Roman" w:hAnsi="Times New Roman" w:cs="Times New Roman"/>
                <w:sz w:val="28"/>
                <w:szCs w:val="28"/>
              </w:rPr>
              <w:t xml:space="preserve"> годы;</w:t>
            </w:r>
          </w:p>
          <w:p w:rsidR="008E0451" w:rsidRPr="0039674A" w:rsidRDefault="00A43B35" w:rsidP="009E0974">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II этап – 202</w:t>
            </w:r>
            <w:r w:rsidR="009E0974" w:rsidRPr="0039674A">
              <w:rPr>
                <w:rFonts w:ascii="Times New Roman" w:hAnsi="Times New Roman" w:cs="Times New Roman"/>
                <w:sz w:val="28"/>
                <w:szCs w:val="28"/>
              </w:rPr>
              <w:t>5</w:t>
            </w:r>
            <w:r w:rsidRPr="0039674A">
              <w:rPr>
                <w:rFonts w:ascii="Times New Roman" w:hAnsi="Times New Roman" w:cs="Times New Roman"/>
                <w:sz w:val="28"/>
                <w:szCs w:val="28"/>
              </w:rPr>
              <w:t>-</w:t>
            </w:r>
            <w:r w:rsidR="009E0974" w:rsidRPr="0039674A">
              <w:rPr>
                <w:rFonts w:ascii="Times New Roman" w:hAnsi="Times New Roman" w:cs="Times New Roman"/>
                <w:sz w:val="28"/>
                <w:szCs w:val="28"/>
              </w:rPr>
              <w:t>2026</w:t>
            </w:r>
            <w:r w:rsidRPr="0039674A">
              <w:rPr>
                <w:rFonts w:ascii="Times New Roman" w:hAnsi="Times New Roman" w:cs="Times New Roman"/>
                <w:sz w:val="28"/>
                <w:szCs w:val="28"/>
              </w:rPr>
              <w:t xml:space="preserve"> годы</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Целевые индикаторы и показатели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5033" w:type="dxa"/>
            <w:tcBorders>
              <w:top w:val="nil"/>
              <w:left w:val="nil"/>
              <w:bottom w:val="nil"/>
              <w:right w:val="nil"/>
            </w:tcBorders>
          </w:tcPr>
          <w:p w:rsidR="00A0387F" w:rsidRPr="0039674A" w:rsidRDefault="00A0387F" w:rsidP="00A038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обучающихся, получающих дополнительное образование в сфере культуры;</w:t>
            </w:r>
          </w:p>
          <w:p w:rsidR="00A0387F" w:rsidRPr="0039674A" w:rsidRDefault="00A0387F" w:rsidP="00A038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человеко-часов по дополнительным общеобразовательным предпрофессиональным программам в области искусств;</w:t>
            </w:r>
          </w:p>
          <w:p w:rsidR="00A0387F" w:rsidRPr="0039674A" w:rsidRDefault="00A0387F" w:rsidP="00A038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численность обучающихся по образовательным программам среднего профессионального образования - программам подготовки специалистов среднего звена на бюджетной основе;</w:t>
            </w:r>
          </w:p>
          <w:p w:rsidR="00A0387F" w:rsidRPr="0039674A" w:rsidRDefault="00A0387F" w:rsidP="00A038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выпускаемых профессиональными образовательными учреждениями, подведомственными Министерству культуры Республики Дагестан, специалистов со средним специальным образованием;</w:t>
            </w:r>
          </w:p>
          <w:p w:rsidR="00A0387F" w:rsidRPr="0039674A" w:rsidRDefault="00A0387F" w:rsidP="00A038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прошедших обучение по программам переподготовки и повышения квалификации;</w:t>
            </w:r>
          </w:p>
          <w:p w:rsidR="00A63815" w:rsidRPr="0039674A" w:rsidRDefault="00A0387F" w:rsidP="00A0387F">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количество человеко-часов по дополнительным профессиональным программам повышения квалификации</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5033" w:type="dxa"/>
            <w:tcBorders>
              <w:top w:val="nil"/>
              <w:left w:val="nil"/>
              <w:bottom w:val="nil"/>
              <w:right w:val="nil"/>
            </w:tcBorders>
          </w:tcPr>
          <w:p w:rsidR="00A63815" w:rsidRPr="0039674A" w:rsidRDefault="00A63815" w:rsidP="00A0387F">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к 202</w:t>
            </w:r>
            <w:r w:rsidR="009E0974" w:rsidRPr="0039674A">
              <w:rPr>
                <w:rFonts w:ascii="Times New Roman" w:hAnsi="Times New Roman" w:cs="Times New Roman"/>
                <w:sz w:val="28"/>
                <w:szCs w:val="28"/>
              </w:rPr>
              <w:t>6</w:t>
            </w:r>
            <w:r w:rsidRPr="0039674A">
              <w:rPr>
                <w:rFonts w:ascii="Times New Roman" w:hAnsi="Times New Roman" w:cs="Times New Roman"/>
                <w:sz w:val="28"/>
                <w:szCs w:val="28"/>
              </w:rPr>
              <w:t xml:space="preserve"> году планируется достичь следующее:</w:t>
            </w:r>
          </w:p>
          <w:p w:rsidR="00A63815" w:rsidRPr="0039674A" w:rsidRDefault="00A63815" w:rsidP="00A0387F">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повышение эффективности и качества образования в сфере культуры и искусства;</w:t>
            </w:r>
          </w:p>
          <w:p w:rsidR="00A63815" w:rsidRPr="0039674A" w:rsidRDefault="00A63815" w:rsidP="00A0387F">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модернизация системы образования в сфере культуры и искусства и освоение новых специальностей и направлений обучения;</w:t>
            </w:r>
          </w:p>
          <w:p w:rsidR="00A63815" w:rsidRPr="0039674A" w:rsidRDefault="00A63815" w:rsidP="00A0387F">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обеспечение необходимого уровня материально-технической оснащенности образовательных учреждений дополнительного и среднеспециального образования;</w:t>
            </w:r>
          </w:p>
          <w:p w:rsidR="00A63815" w:rsidRPr="0039674A" w:rsidRDefault="00A63815" w:rsidP="00A0387F">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повышение социального статуса и профессиональное совершенствование педагогических и руководящих работников образовательных учреждений культуры и искусства</w:t>
            </w:r>
            <w:r w:rsidR="00A0387F" w:rsidRPr="0039674A">
              <w:rPr>
                <w:rFonts w:ascii="Times New Roman" w:hAnsi="Times New Roman" w:cs="Times New Roman"/>
                <w:sz w:val="28"/>
                <w:szCs w:val="28"/>
              </w:rPr>
              <w:t>;</w:t>
            </w:r>
          </w:p>
          <w:p w:rsidR="00A0387F" w:rsidRPr="0039674A" w:rsidRDefault="00A0387F" w:rsidP="00A038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приобретение для детских школ искусств по видам искусств и профессиональных образовательных организаций, находящихся в ведении муниципальных образований, в сфере культуры музыкальных инструментов, оборудования, материалов;</w:t>
            </w:r>
          </w:p>
          <w:p w:rsidR="00A0387F" w:rsidRPr="0039674A" w:rsidRDefault="00A0387F" w:rsidP="00A0387F">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модернизации региональных и муниципальных детских школ искусств по видам искусств</w:t>
            </w:r>
          </w:p>
        </w:tc>
      </w:tr>
      <w:tr w:rsidR="00A0387F" w:rsidRPr="0039674A" w:rsidTr="00C704C4">
        <w:tc>
          <w:tcPr>
            <w:tcW w:w="590" w:type="dxa"/>
            <w:tcBorders>
              <w:top w:val="nil"/>
              <w:left w:val="nil"/>
              <w:bottom w:val="nil"/>
              <w:right w:val="nil"/>
            </w:tcBorders>
          </w:tcPr>
          <w:p w:rsidR="00A0387F" w:rsidRPr="0039674A" w:rsidRDefault="00A0387F" w:rsidP="00A0387F">
            <w:pPr>
              <w:pStyle w:val="ConsPlusNormal"/>
              <w:rPr>
                <w:rFonts w:ascii="Times New Roman" w:hAnsi="Times New Roman" w:cs="Times New Roman"/>
                <w:sz w:val="28"/>
                <w:szCs w:val="28"/>
              </w:rPr>
            </w:pPr>
          </w:p>
        </w:tc>
        <w:tc>
          <w:tcPr>
            <w:tcW w:w="3515" w:type="dxa"/>
            <w:tcBorders>
              <w:top w:val="nil"/>
              <w:left w:val="nil"/>
              <w:bottom w:val="nil"/>
              <w:right w:val="nil"/>
            </w:tcBorders>
          </w:tcPr>
          <w:p w:rsidR="00A0387F" w:rsidRPr="0039674A" w:rsidRDefault="00A0387F" w:rsidP="00A0387F">
            <w:pPr>
              <w:pStyle w:val="ConsPlusNormal"/>
              <w:rPr>
                <w:rFonts w:ascii="Times New Roman" w:hAnsi="Times New Roman" w:cs="Times New Roman"/>
                <w:sz w:val="28"/>
                <w:szCs w:val="28"/>
              </w:rPr>
            </w:pPr>
            <w:r w:rsidRPr="0039674A">
              <w:rPr>
                <w:rFonts w:ascii="Times New Roman" w:hAnsi="Times New Roman" w:cs="Times New Roman"/>
                <w:sz w:val="28"/>
                <w:szCs w:val="28"/>
              </w:rPr>
              <w:t>Объемы и источники финансирования Подпрограммы</w:t>
            </w:r>
          </w:p>
        </w:tc>
        <w:tc>
          <w:tcPr>
            <w:tcW w:w="360" w:type="dxa"/>
            <w:tcBorders>
              <w:top w:val="nil"/>
              <w:left w:val="nil"/>
              <w:bottom w:val="nil"/>
              <w:right w:val="nil"/>
            </w:tcBorders>
          </w:tcPr>
          <w:p w:rsidR="00A0387F" w:rsidRPr="0039674A" w:rsidRDefault="00A0387F" w:rsidP="00A0387F">
            <w:pPr>
              <w:pStyle w:val="ConsPlusNormal"/>
              <w:rPr>
                <w:rFonts w:ascii="Times New Roman" w:hAnsi="Times New Roman" w:cs="Times New Roman"/>
                <w:sz w:val="28"/>
                <w:szCs w:val="28"/>
              </w:rPr>
            </w:pPr>
          </w:p>
        </w:tc>
        <w:tc>
          <w:tcPr>
            <w:tcW w:w="5033" w:type="dxa"/>
            <w:tcBorders>
              <w:top w:val="nil"/>
              <w:left w:val="nil"/>
              <w:bottom w:val="nil"/>
              <w:right w:val="nil"/>
            </w:tcBorders>
          </w:tcPr>
          <w:p w:rsidR="00F64EAC" w:rsidRPr="0039674A" w:rsidRDefault="00A0387F" w:rsidP="00F64EAC">
            <w:pPr>
              <w:autoSpaceDE w:val="0"/>
              <w:autoSpaceDN w:val="0"/>
              <w:adjustRightInd w:val="0"/>
              <w:spacing w:after="0" w:line="240" w:lineRule="auto"/>
              <w:ind w:right="-62"/>
              <w:jc w:val="both"/>
              <w:rPr>
                <w:rFonts w:ascii="Times New Roman" w:eastAsia="Times New Roman" w:hAnsi="Times New Roman" w:cs="Times New Roman"/>
                <w:sz w:val="28"/>
                <w:szCs w:val="28"/>
                <w:lang w:eastAsia="ru-RU"/>
              </w:rPr>
            </w:pPr>
            <w:r w:rsidRPr="0039674A">
              <w:rPr>
                <w:rFonts w:ascii="Times New Roman" w:hAnsi="Times New Roman" w:cs="Times New Roman"/>
                <w:sz w:val="28"/>
                <w:szCs w:val="28"/>
              </w:rPr>
              <w:t xml:space="preserve">общий объем финансовых затрат на реализацию Подпрограммы составляет </w:t>
            </w:r>
            <w:r w:rsidR="00F64EAC" w:rsidRPr="0039674A">
              <w:rPr>
                <w:rFonts w:ascii="Times New Roman" w:eastAsia="Times New Roman" w:hAnsi="Times New Roman" w:cs="Times New Roman"/>
                <w:bCs/>
                <w:sz w:val="28"/>
                <w:szCs w:val="28"/>
                <w:lang w:eastAsia="ru-RU"/>
              </w:rPr>
              <w:t xml:space="preserve">1 377,11 </w:t>
            </w:r>
            <w:r w:rsidR="00F64EAC" w:rsidRPr="0039674A">
              <w:rPr>
                <w:rFonts w:ascii="Times New Roman" w:eastAsia="Times New Roman" w:hAnsi="Times New Roman" w:cs="Times New Roman"/>
                <w:sz w:val="28"/>
                <w:szCs w:val="28"/>
                <w:lang w:eastAsia="ru-RU"/>
              </w:rPr>
              <w:t>млн рублей, в том числе:</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федерального бюджета – </w:t>
            </w:r>
            <w:r w:rsidRPr="0039674A">
              <w:rPr>
                <w:rFonts w:ascii="Times New Roman" w:eastAsia="Times New Roman" w:hAnsi="Times New Roman" w:cs="Times New Roman"/>
                <w:bCs/>
                <w:sz w:val="28"/>
                <w:szCs w:val="28"/>
                <w:lang w:eastAsia="ru-RU"/>
              </w:rPr>
              <w:t xml:space="preserve">231,73 </w:t>
            </w:r>
            <w:r w:rsidRPr="0039674A">
              <w:rPr>
                <w:rFonts w:ascii="Times New Roman" w:eastAsia="Times New Roman" w:hAnsi="Times New Roman" w:cs="Times New Roman"/>
                <w:sz w:val="28"/>
                <w:szCs w:val="28"/>
                <w:lang w:eastAsia="ru-RU"/>
              </w:rPr>
              <w:t>млн рублей:</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Pr="0039674A">
              <w:rPr>
                <w:rFonts w:ascii="Times New Roman" w:eastAsia="Times New Roman" w:hAnsi="Times New Roman" w:cs="Times New Roman"/>
                <w:bCs/>
                <w:sz w:val="28"/>
                <w:szCs w:val="28"/>
                <w:lang w:eastAsia="ru-RU"/>
              </w:rPr>
              <w:t xml:space="preserve">54,04 </w:t>
            </w:r>
            <w:r w:rsidRPr="0039674A">
              <w:rPr>
                <w:rFonts w:ascii="Times New Roman" w:eastAsia="Times New Roman" w:hAnsi="Times New Roman" w:cs="Times New Roman"/>
                <w:sz w:val="28"/>
                <w:szCs w:val="28"/>
                <w:lang w:eastAsia="ru-RU"/>
              </w:rPr>
              <w:t>млн рублей;</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2023 год – 44,42 млн рублей;</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2024 год – 44,42 млн рублей;</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2025 год – 44,42 млн рублей;</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2026 год – 44,42 млн рублей;</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республиканского бюджета Республики Дагестан – </w:t>
            </w:r>
            <w:r w:rsidRPr="0039674A">
              <w:rPr>
                <w:rFonts w:ascii="Times New Roman" w:eastAsia="Times New Roman" w:hAnsi="Times New Roman" w:cs="Times New Roman"/>
                <w:bCs/>
                <w:sz w:val="28"/>
                <w:szCs w:val="28"/>
                <w:lang w:eastAsia="ru-RU"/>
              </w:rPr>
              <w:t xml:space="preserve">1 145,38 </w:t>
            </w:r>
            <w:r w:rsidRPr="0039674A">
              <w:rPr>
                <w:rFonts w:ascii="Times New Roman" w:eastAsia="Times New Roman" w:hAnsi="Times New Roman" w:cs="Times New Roman"/>
                <w:sz w:val="28"/>
                <w:szCs w:val="28"/>
                <w:lang w:eastAsia="ru-RU"/>
              </w:rPr>
              <w:t>млн рублей:</w:t>
            </w:r>
          </w:p>
          <w:p w:rsidR="00F64EAC" w:rsidRPr="0039674A" w:rsidRDefault="00F64EAC" w:rsidP="00F64EA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Pr="0039674A">
              <w:rPr>
                <w:rFonts w:ascii="Times New Roman" w:eastAsia="Times New Roman" w:hAnsi="Times New Roman" w:cs="Times New Roman"/>
                <w:bCs/>
                <w:sz w:val="28"/>
                <w:szCs w:val="28"/>
                <w:lang w:eastAsia="ru-RU"/>
              </w:rPr>
              <w:t xml:space="preserve">229,48 </w:t>
            </w:r>
            <w:r w:rsidRPr="0039674A">
              <w:rPr>
                <w:rFonts w:ascii="Times New Roman" w:eastAsia="Times New Roman" w:hAnsi="Times New Roman" w:cs="Times New Roman"/>
                <w:sz w:val="28"/>
                <w:szCs w:val="28"/>
                <w:lang w:eastAsia="ru-RU"/>
              </w:rPr>
              <w:t>млн рублей;</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2023 год – 228,97 млн рублей;</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2024 год – 228,97 млн рублей;</w:t>
            </w:r>
          </w:p>
          <w:p w:rsidR="00F64EAC" w:rsidRPr="0039674A" w:rsidRDefault="00F64EAC" w:rsidP="00F64EAC">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2025 год – 228,97 млн рублей;</w:t>
            </w:r>
          </w:p>
          <w:p w:rsidR="00A0387F" w:rsidRPr="0039674A" w:rsidRDefault="00F64EAC" w:rsidP="00F64EAC">
            <w:pPr>
              <w:autoSpaceDE w:val="0"/>
              <w:autoSpaceDN w:val="0"/>
              <w:adjustRightInd w:val="0"/>
              <w:spacing w:after="0" w:line="240" w:lineRule="auto"/>
              <w:ind w:right="-62"/>
              <w:jc w:val="both"/>
              <w:rPr>
                <w:rFonts w:ascii="Times New Roman" w:hAnsi="Times New Roman" w:cs="Times New Roman"/>
                <w:sz w:val="28"/>
                <w:szCs w:val="28"/>
              </w:rPr>
            </w:pPr>
            <w:r w:rsidRPr="0039674A">
              <w:rPr>
                <w:rFonts w:ascii="Times New Roman" w:eastAsia="Times New Roman" w:hAnsi="Times New Roman" w:cs="Times New Roman"/>
                <w:bCs/>
                <w:sz w:val="28"/>
                <w:szCs w:val="28"/>
                <w:lang w:eastAsia="ru-RU"/>
              </w:rPr>
              <w:t>2026 год – 228,97 млн рублей;</w:t>
            </w:r>
          </w:p>
        </w:tc>
      </w:tr>
    </w:tbl>
    <w:p w:rsidR="00F64EAC" w:rsidRPr="0039674A" w:rsidRDefault="00F64EAC">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 Характеристика проблемы, на решение</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которой направлена Подпрограмма</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Образование в сфере культуры и искусства является важнейшей составляющей системы образования в целом и играет значительную роль в эстетическом просвещении и воспитании подрастающего поколения и приобщении детей и юношества к культуре и искусству.</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Таким образом, развитие образования в сфере культуры и искусства является важнейшей базой для сохранения и развития культурного капитала нации, основой для формирования творческой элиты.</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Однако воспитание детей и молодежи с помощью культуры и искусства предполагает наличие достаточного количества высококвалифицированных специалистов, способных обучать и воспитывать подрастающее поколение в духе уважения к культурным традициям, патриотизма и понимания ценности прекрасного.</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Основу системы образования в сфере культуры и искусства в Республике Дагестан составляет сеть образовательных учреждений, в которую входит </w:t>
      </w:r>
      <w:r w:rsidR="007352BA" w:rsidRPr="0039674A">
        <w:rPr>
          <w:rFonts w:ascii="Times New Roman" w:hAnsi="Times New Roman" w:cs="Times New Roman"/>
          <w:sz w:val="28"/>
          <w:szCs w:val="28"/>
        </w:rPr>
        <w:t>85</w:t>
      </w:r>
      <w:r w:rsidRPr="0039674A">
        <w:rPr>
          <w:rFonts w:ascii="Times New Roman" w:hAnsi="Times New Roman" w:cs="Times New Roman"/>
          <w:sz w:val="28"/>
          <w:szCs w:val="28"/>
        </w:rPr>
        <w:t xml:space="preserve"> детски</w:t>
      </w:r>
      <w:r w:rsidR="007352BA" w:rsidRPr="0039674A">
        <w:rPr>
          <w:rFonts w:ascii="Times New Roman" w:hAnsi="Times New Roman" w:cs="Times New Roman"/>
          <w:sz w:val="28"/>
          <w:szCs w:val="28"/>
        </w:rPr>
        <w:t>х</w:t>
      </w:r>
      <w:r w:rsidRPr="0039674A">
        <w:rPr>
          <w:rFonts w:ascii="Times New Roman" w:hAnsi="Times New Roman" w:cs="Times New Roman"/>
          <w:sz w:val="28"/>
          <w:szCs w:val="28"/>
        </w:rPr>
        <w:t xml:space="preserve"> школ искусств (в том числе по различным видам искусств), 4 профессиональных учебных заведения сферы культуры и искусства (ГБПОУ РД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Дагестанский колледж культуры и искусств им. Б.</w:t>
      </w:r>
      <w:r w:rsidR="001D5E68" w:rsidRPr="0039674A">
        <w:rPr>
          <w:rFonts w:ascii="Times New Roman" w:hAnsi="Times New Roman" w:cs="Times New Roman"/>
          <w:sz w:val="28"/>
          <w:szCs w:val="28"/>
        </w:rPr>
        <w:t xml:space="preserve"> </w:t>
      </w:r>
      <w:r w:rsidRPr="0039674A">
        <w:rPr>
          <w:rFonts w:ascii="Times New Roman" w:hAnsi="Times New Roman" w:cs="Times New Roman"/>
          <w:sz w:val="28"/>
          <w:szCs w:val="28"/>
        </w:rPr>
        <w:t>Мурадовой</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ГБПОУ РД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Дагестанское художественное училище им. М.</w:t>
      </w:r>
      <w:r w:rsidR="001D5E68" w:rsidRPr="0039674A">
        <w:rPr>
          <w:rFonts w:ascii="Times New Roman" w:hAnsi="Times New Roman" w:cs="Times New Roman"/>
          <w:sz w:val="28"/>
          <w:szCs w:val="28"/>
        </w:rPr>
        <w:t xml:space="preserve"> </w:t>
      </w:r>
      <w:r w:rsidRPr="0039674A">
        <w:rPr>
          <w:rFonts w:ascii="Times New Roman" w:hAnsi="Times New Roman" w:cs="Times New Roman"/>
          <w:sz w:val="28"/>
          <w:szCs w:val="28"/>
        </w:rPr>
        <w:t>А. Джемала</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ГБПОУ РД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Махачкалинское музыкальное училище им. Г.</w:t>
      </w:r>
      <w:r w:rsidR="001D5E68" w:rsidRPr="0039674A">
        <w:rPr>
          <w:rFonts w:ascii="Times New Roman" w:hAnsi="Times New Roman" w:cs="Times New Roman"/>
          <w:sz w:val="28"/>
          <w:szCs w:val="28"/>
        </w:rPr>
        <w:t xml:space="preserve"> </w:t>
      </w:r>
      <w:r w:rsidRPr="0039674A">
        <w:rPr>
          <w:rFonts w:ascii="Times New Roman" w:hAnsi="Times New Roman" w:cs="Times New Roman"/>
          <w:sz w:val="28"/>
          <w:szCs w:val="28"/>
        </w:rPr>
        <w:t>Гасанова</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ГБПОУ РД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Дербентское музыкальное училище</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Подготовка педагогических кадров для сферы культуры и искусства осуществляется также на факультете культуры Дагестанского государственного университета, музыкальном и художественно-графическом факультетах Дагестанского государственного педагогического университета.</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В настоящее время обучение ведется по 25 специальностям. Эстетическое образование в школах искусств получает около 30 тыс. детей и подростков. За последние пять лет охват детей детскими школами искусств сохраняется на уровне 6,5 процента.</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Выявление художественно одаренных детей и молодежи является задачей образовательных учреждений культуры и искусства всех уровней (от детских школ искусств до вузов соответствующего профиля).</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Ежегодно самые одаренные учащиеся выдвигаются на стипендии Главы Республики Дагестан, Правительства Республики Дагестан и различных фондов. Своеобразным показателем работы являются также активное участие и хорошие результаты учащихся на всероссийских и республиканских конкурсах, фестивалях, выставках.</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Выпускники средних учебных заведений культуры и искусства Республики Дагестан обучаются на договорной основе в вузах творческой направленности гг. Москвы, Санкт-Петербурга и др.</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Наиболее востребованными среди абитуриентов являются такие специальности профессиональных образовательных учреждений культуры и искусства, как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Народные инструменты</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Живопись</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Дизайн</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и специализация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Хореографическое творчество</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В отрасли работает более 2950 педагогических работников, из них около 20 процентов педагогов школ искусств имеют почетные звания, более 30 процентов преподавателей и руководителей дополнительного и профессионального образования в сфере культуры и искусства имеют высшую квалификационную категорию.</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Однако, несмотря на накопленный опыт и достигнутые успехи, дальнейшее развитие образовательных учреждений культуры осложняется негативными тенденциями.</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Общей проблемой является неудовлетворительное техническое состояние зданий и помещений республиканских государственных образовательных учреждений культуры и искусства и его несоответствие современным требованиям. Более 80 процентов образовательных учреждений культуры находятся в неприспособленных или частично приспособленных помещениях. В капитальном ремонте нуждается большая часть школ. Парк музыкальных инструментов сильно изношен, требуют значительного обновления сценические костюмы.</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Медленно решаются вопросы компьютеризации и оснащения медиасетью образовательного процесса.</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Качество предоставления государственных услуг республиканскими образовательными учреждениями культуры и искусства Республики Дагестан находится на различных уровнях: в городах ситуация более благополучна. Имеют место проблемы комплектации педагогических кадров: остро не хватает преподавателей в сельской местности, практически нет педагогических кадров по новым направлениям (специальностям) в области современного искусства, отсутствует система целевой подготовки специалистов в учреждениях профессионального образования, происходит неуклонное старение педагогических работников, наблюдается постоянный отток специалистов молодого и среднего возрастов в более высокобюджетные сферы. Вместе с тем контингент детей, обучающихся по различным специальностям, в целом остается достаточно стабильным.</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В связи с изменившимися потребностями населения и необходимостью повышения конкурентоспособности услуг перед образовательными учреждениями культуры и искусства стоит задача модернизации традиционных направлений их деятельности. Отсутствие средств на приобретение современного оборудования не позволяет развивать новые направления художественного и музыкального образования (современное эстрадное искусство, компьютерная графика и дизайн, создание электронной музыки).</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Стимулирование детского творчества, поощрение талантливых детей, их ранней профориентации вызывает необходимость осуществления целого комплекса мер по организации их участия в конкурсах, фестивалях, выставках за пределами республики. Участие в данных мероприятиях сопряжено с материальными затратами (организация выезда и т.д.), что ограничивает численность участников, </w:t>
      </w:r>
      <w:r w:rsidR="001D5E68" w:rsidRPr="0039674A">
        <w:rPr>
          <w:rFonts w:ascii="Times New Roman" w:hAnsi="Times New Roman" w:cs="Times New Roman"/>
          <w:sz w:val="28"/>
          <w:szCs w:val="28"/>
        </w:rPr>
        <w:t>а, следовательно</w:t>
      </w:r>
      <w:r w:rsidRPr="0039674A">
        <w:rPr>
          <w:rFonts w:ascii="Times New Roman" w:hAnsi="Times New Roman" w:cs="Times New Roman"/>
          <w:sz w:val="28"/>
          <w:szCs w:val="28"/>
        </w:rPr>
        <w:t>, и возможности реализации творческого потенциала учащихся. Развитие детского коллективного творчества, совершенствование исполнительского мастерства молодых специалистов затруднено отсутствием современных концертных музыкальных инструментов и другого специального оборудования, а также средств для организации творческих поездок.</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Потенциал образовательных учреждений культуры в формировании социокультурного пространства Республики Дагестан реализован не в полном объеме. Существует необходимость в более широкой информированности населения о деятельности образовательных учреждений культуры в средствах массовой информации, сети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напрямую связанной с потребностью формирования позитивного отношения к художественному, музыкальному и театральному образованию и эстетическому воспитанию детей и юношества, повышения его статуса.</w:t>
      </w:r>
    </w:p>
    <w:p w:rsidR="00A63815" w:rsidRPr="0039674A" w:rsidRDefault="00A63815" w:rsidP="001D5E6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Обозначенные проблемы сохранения, развития кадрового потенциала, модернизации системы образовательных учреждений культуры и искусства требуют комплексного подхода и решения программными методами.</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II. Цели, задачи, целевые показатели,</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ожидаемые конечные результаты Подпрограммы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Основными целями Подпрограммы являются:</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создание условий для качественного предоставления услуг образовательными учреждениями сферы культуры и искусства начального и среднего звена в соответствии с действующими федеральными государственными требованиями;</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создание условий для развития профессионального образования в сфере культуры и искусства;</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обеспечение государственных гарантий равной доступности детей к дополнительному образованию в сфере культуры и искусства;</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создание условий для эстетического и духовно-нравственного совершенствования подрастающего поколения.</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Решение обозначенных проблем должно осуществляться путем решения следующих задач:</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подготовка квалифицированных творческих кадров для сферы культуры и искусства, а также квалифицированных педагогических кадров для системы художественного, театрального и музыкального образования в республике;</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сохранение и передача новым поколениям традиций российского профессионального образования в сфере культуры и искусства;</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совершенствование качества подготовки обучающихся посредством участия </w:t>
      </w:r>
      <w:r w:rsidR="00F37B7A" w:rsidRPr="0039674A">
        <w:rPr>
          <w:rFonts w:ascii="Times New Roman" w:hAnsi="Times New Roman" w:cs="Times New Roman"/>
          <w:sz w:val="28"/>
          <w:szCs w:val="28"/>
        </w:rPr>
        <w:t>в различные рода</w:t>
      </w:r>
      <w:r w:rsidRPr="0039674A">
        <w:rPr>
          <w:rFonts w:ascii="Times New Roman" w:hAnsi="Times New Roman" w:cs="Times New Roman"/>
          <w:sz w:val="28"/>
          <w:szCs w:val="28"/>
        </w:rPr>
        <w:t xml:space="preserve"> мероприятиях (выставках, конкурсах, фестивалях);</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выявление одаренных детей и молодежи, а также обеспечение соответствующих условий для их образования и творческого развития;</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эстетическое воспитание подрастающего поколения;</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реализация нравственного потенциала искусства как средства формирования и развития этических норм поведения и морали как личности, так и общества в целом;</w:t>
      </w:r>
    </w:p>
    <w:p w:rsidR="00A63815" w:rsidRPr="0039674A" w:rsidRDefault="00A63815" w:rsidP="006E5D78">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модернизация системы художественного образования.</w:t>
      </w:r>
    </w:p>
    <w:p w:rsidR="006E5D78" w:rsidRPr="0039674A" w:rsidRDefault="006E5D78" w:rsidP="006E5D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Важнейшими целевыми показателями (индикаторами) Подпрограммы являются:</w:t>
      </w:r>
    </w:p>
    <w:p w:rsidR="006E5D78" w:rsidRPr="0039674A" w:rsidRDefault="006E5D78" w:rsidP="006E5D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обучающихся, получающих дополнительное образование в сфере культуры;</w:t>
      </w:r>
    </w:p>
    <w:p w:rsidR="006E5D78" w:rsidRPr="0039674A" w:rsidRDefault="006E5D78" w:rsidP="006E5D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человеко-часов по дополнительным общеобразовательным предпрофессиональным программам в области искусств;</w:t>
      </w:r>
    </w:p>
    <w:p w:rsidR="006E5D78" w:rsidRPr="0039674A" w:rsidRDefault="006E5D78" w:rsidP="006E5D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численность обучающихся по образовательным программам среднего профессионального образования - программам подготовки специалистов среднего звена на бюджетной основе;</w:t>
      </w:r>
    </w:p>
    <w:p w:rsidR="006E5D78" w:rsidRPr="0039674A" w:rsidRDefault="006E5D78" w:rsidP="006E5D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выпускаемых профессиональными образовательными учреждениями, подведомственными Министерству культуры Республики Дагестан, специалистов со средним специальным образованием;</w:t>
      </w:r>
    </w:p>
    <w:p w:rsidR="006E5D78" w:rsidRPr="0039674A" w:rsidRDefault="006E5D78" w:rsidP="006E5D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прошедших обучение по программам переподготовки и повышения квалификации;</w:t>
      </w:r>
    </w:p>
    <w:p w:rsidR="006E5D78" w:rsidRPr="0039674A" w:rsidRDefault="006E5D78" w:rsidP="006E5D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количество человеко-часов по дополнительным профессиональным программам повышения квалификации.</w:t>
      </w:r>
    </w:p>
    <w:p w:rsidR="006E5D78" w:rsidRPr="0039674A" w:rsidRDefault="006E5D78" w:rsidP="006E5D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Значения целевых показателей (индикаторов) Подпрограммы приведены в </w:t>
      </w:r>
      <w:hyperlink r:id="rId21" w:history="1">
        <w:r w:rsidRPr="0039674A">
          <w:rPr>
            <w:rFonts w:ascii="Times New Roman" w:eastAsia="Times New Roman" w:hAnsi="Times New Roman" w:cs="Times New Roman"/>
            <w:sz w:val="28"/>
            <w:szCs w:val="28"/>
            <w:lang w:eastAsia="ru-RU"/>
          </w:rPr>
          <w:t>приложении № 1</w:t>
        </w:r>
      </w:hyperlink>
      <w:r w:rsidRPr="0039674A">
        <w:rPr>
          <w:rFonts w:ascii="Times New Roman" w:eastAsia="Times New Roman" w:hAnsi="Times New Roman" w:cs="Times New Roman"/>
          <w:sz w:val="28"/>
          <w:szCs w:val="28"/>
          <w:lang w:eastAsia="ru-RU"/>
        </w:rPr>
        <w:t xml:space="preserve"> к Программе.</w:t>
      </w:r>
    </w:p>
    <w:p w:rsidR="006E5D78" w:rsidRPr="0039674A" w:rsidRDefault="006E5D78" w:rsidP="006E5D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Подпрограммы предполагает достижение следующих конечных результатов в социально-экономической сфере:</w:t>
      </w:r>
    </w:p>
    <w:p w:rsidR="006E5D78" w:rsidRPr="0039674A" w:rsidRDefault="006E5D78" w:rsidP="006E5D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повышение эффективности и качества образования в сфере культуры и искусства;</w:t>
      </w:r>
    </w:p>
    <w:p w:rsidR="006E5D78" w:rsidRPr="0039674A" w:rsidRDefault="006E5D78" w:rsidP="006E5D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модернизация системы образования в сфере культуры и искусства и освоение новых специальностей и направлений обучения;</w:t>
      </w:r>
    </w:p>
    <w:p w:rsidR="006E5D78" w:rsidRPr="0039674A" w:rsidRDefault="006E5D78" w:rsidP="006E5D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обеспечение необходимого уровня материально-технической оснащенности образовательных учреждений дополнительного и средне-специального образования;</w:t>
      </w:r>
    </w:p>
    <w:p w:rsidR="006E5D78" w:rsidRPr="0039674A" w:rsidRDefault="006E5D78" w:rsidP="006E5D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повышение социального статуса и профессиональное совершенствование педагогических и руководящих работников образовательных учреждений культуры и искусства.</w:t>
      </w:r>
    </w:p>
    <w:p w:rsidR="006E5D78" w:rsidRPr="0039674A" w:rsidRDefault="006E5D78" w:rsidP="003630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приобретение для детских школ искусств по видам искусств и профессиональных образовательных организаций, находящихся в ведении муниципальных образований, в сфере культуры музыкальных инструментов, оборудования, материалов;</w:t>
      </w:r>
    </w:p>
    <w:p w:rsidR="00A63815" w:rsidRPr="0039674A" w:rsidRDefault="006E5D78" w:rsidP="00363090">
      <w:pPr>
        <w:pStyle w:val="ConsPlusNormal"/>
        <w:ind w:firstLine="567"/>
        <w:jc w:val="both"/>
        <w:rPr>
          <w:rFonts w:ascii="Times New Roman" w:hAnsi="Times New Roman" w:cs="Times New Roman"/>
          <w:sz w:val="28"/>
          <w:szCs w:val="28"/>
        </w:rPr>
      </w:pPr>
      <w:r w:rsidRPr="0039674A">
        <w:rPr>
          <w:rFonts w:ascii="Times New Roman" w:hAnsi="Times New Roman" w:cs="Times New Roman"/>
          <w:sz w:val="28"/>
          <w:szCs w:val="28"/>
        </w:rPr>
        <w:t>модернизации региональных и муниципальных детских школ искусств по видам искусств.</w:t>
      </w:r>
    </w:p>
    <w:p w:rsidR="00D63415" w:rsidRPr="0039674A" w:rsidRDefault="00D63415" w:rsidP="006E5D78">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III. Характеристика основных мероприятий Подпрограммы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Основные мероприятия Подпрограммы представлены следующими направлениями:</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развитие дополнительного образования детей в области культуры;</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развитие среднего профессионального образования в области культуры;</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p w:rsidR="002533F1" w:rsidRPr="0039674A" w:rsidRDefault="002533F1"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 рамках выполнения мероприятия «Развитие дополнительного образования детей в области культуры», мероприятий национального проекта «Культура» планируется:</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финансовое обеспечение выполнения государственного задания государственными образовательными учреждениями дополнительного образования детей в области культуры;</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капитальный ремонт объектов, закрепленных на праве оперативного управления за государственными образовательными учреждениями дополнительного образования детей в области культуры за счет субсидий;</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основных средств для государственных образовательных учреждений дополнительного образования детей в области культуры за счет субсидий;</w:t>
      </w:r>
    </w:p>
    <w:p w:rsidR="006E5D78" w:rsidRPr="0039674A" w:rsidRDefault="006E5D78"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для детских школ искусств по видам искусств и профессиональных образовательных организаций, находящихся в ведении муниципальных образований, в сфере культуры, а также модернизации региональных и муниципальных детских школ искусств по видам искусств;</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проведение творческих конкурсно-выставочных и фестивальных мероприятий;</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участие одаренных учащихся государственных образовательных учреждений дополнительного образования детей в международных, всероссийских и зональных мероприятиях;</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участие в конкурсе грантов Главы Республики Дагестан в области культуры и искусства.</w:t>
      </w:r>
    </w:p>
    <w:p w:rsidR="00EC2B8D" w:rsidRPr="0039674A" w:rsidRDefault="00EC2B8D"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 рамках выполнения мероприятия «Развитие среднего профессионального образования в области культуры», мероприятий национального проекта «Культура» планируется:</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финансовое обеспечение выполнения государственного задания государственными профессиональными образовательными учреждениями в области культуры;</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субсидии на текущий и капитальный ремонт объектов, закрепленных на праве оперативного управления за государственными профессиональными образовательными учреждениями в области культуры;</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субсидии государственным профессиональным образовательным учреждениям в области культуры на приобретение основных средств;</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доукомплектование государственных профессиональных образовательных учреждений в области культуры музыкальными инструментами;</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проведение творческих конкурсно-выставочных и фестивальных мероприятий;</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участие одаренных учащихся государственных профессиональных образовательных учреждений в области культуры в международных, всероссийских и зональных мероприятиях;</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участие в конкурсе грантов Главы Республики Дагестан в области культуры и искусства;</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присуждение стипендий Главы Республики Дагестан выдающимся деятелям культуры и искусства, талантливым молодым авторам литературных, музыкальных и художественных произведений, одаренным студентам творческих факультетов.</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В рамках выполнения мероприятия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планируется:</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финансовое обеспечение выполнения государственного задания государственным бюджетным учреждением дополнительного профессионального образования Республики Дагестан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Республиканский учебно-методический центр</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приобретение основных средств для государственного бюджетного учреждения дополнительного профессионального образования Республики Дагестан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Республиканский учебно-методический центр</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за счет субсидии;</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проведение семинаров, мастер-классов и творческих мероприятий;</w:t>
      </w:r>
    </w:p>
    <w:p w:rsidR="00A63815" w:rsidRPr="0039674A" w:rsidRDefault="00A63815" w:rsidP="006E5D7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участие в конкурсе грантов Главы Республики Дагестан в области культуры и искусства.</w:t>
      </w:r>
    </w:p>
    <w:p w:rsidR="00A63815" w:rsidRPr="0039674A" w:rsidRDefault="00A63815" w:rsidP="006E5D78">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IV. Объемы и источники финансирования Подпрограммы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Финансирование Подпрограммы ежегодно реализуется за счет средств республиканского бюджета Республики Дагестан и средств местных бюджетов. Возможно привлечение средств федерального бюджета.</w:t>
      </w:r>
    </w:p>
    <w:p w:rsidR="00F64EAC" w:rsidRPr="0039674A" w:rsidRDefault="00EC2B8D" w:rsidP="00F64EAC">
      <w:pPr>
        <w:autoSpaceDE w:val="0"/>
        <w:autoSpaceDN w:val="0"/>
        <w:adjustRightInd w:val="0"/>
        <w:spacing w:after="0" w:line="240" w:lineRule="auto"/>
        <w:ind w:right="-62"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Общий объем финансовых затрат на реализацию Подпрограммы составляет </w:t>
      </w:r>
      <w:r w:rsidR="00F64EAC" w:rsidRPr="0039674A">
        <w:rPr>
          <w:rFonts w:ascii="Times New Roman" w:eastAsia="Times New Roman" w:hAnsi="Times New Roman" w:cs="Times New Roman"/>
          <w:bCs/>
          <w:sz w:val="28"/>
          <w:szCs w:val="28"/>
          <w:lang w:eastAsia="ru-RU"/>
        </w:rPr>
        <w:t xml:space="preserve">1 377,11 </w:t>
      </w:r>
      <w:r w:rsidR="00F64EAC" w:rsidRPr="0039674A">
        <w:rPr>
          <w:rFonts w:ascii="Times New Roman" w:eastAsia="Times New Roman" w:hAnsi="Times New Roman" w:cs="Times New Roman"/>
          <w:sz w:val="28"/>
          <w:szCs w:val="28"/>
          <w:lang w:eastAsia="ru-RU"/>
        </w:rPr>
        <w:t>млн рублей, в том числе:</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федерального бюджета – </w:t>
      </w:r>
      <w:r w:rsidRPr="0039674A">
        <w:rPr>
          <w:rFonts w:ascii="Times New Roman" w:eastAsia="Times New Roman" w:hAnsi="Times New Roman" w:cs="Times New Roman"/>
          <w:bCs/>
          <w:sz w:val="28"/>
          <w:szCs w:val="28"/>
          <w:lang w:eastAsia="ru-RU"/>
        </w:rPr>
        <w:t xml:space="preserve">231,73 </w:t>
      </w:r>
      <w:r w:rsidRPr="0039674A">
        <w:rPr>
          <w:rFonts w:ascii="Times New Roman" w:eastAsia="Times New Roman" w:hAnsi="Times New Roman" w:cs="Times New Roman"/>
          <w:sz w:val="28"/>
          <w:szCs w:val="28"/>
          <w:lang w:eastAsia="ru-RU"/>
        </w:rPr>
        <w:t>млн рублей:</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Pr="0039674A">
        <w:rPr>
          <w:rFonts w:ascii="Times New Roman" w:eastAsia="Times New Roman" w:hAnsi="Times New Roman" w:cs="Times New Roman"/>
          <w:bCs/>
          <w:sz w:val="28"/>
          <w:szCs w:val="28"/>
          <w:lang w:eastAsia="ru-RU"/>
        </w:rPr>
        <w:t xml:space="preserve">54,04 </w:t>
      </w:r>
      <w:r w:rsidRPr="0039674A">
        <w:rPr>
          <w:rFonts w:ascii="Times New Roman" w:eastAsia="Times New Roman" w:hAnsi="Times New Roman" w:cs="Times New Roman"/>
          <w:sz w:val="28"/>
          <w:szCs w:val="28"/>
          <w:lang w:eastAsia="ru-RU"/>
        </w:rPr>
        <w:t>млн рублей;</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2023 год – 44,42 млн рублей;</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2024 год – 44,42 млн рублей;</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2025 год – 44,42 млн рублей;</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2026 год – 44,42 млн рублей;</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республиканского бюджета Республики Дагестан – </w:t>
      </w:r>
      <w:r w:rsidRPr="0039674A">
        <w:rPr>
          <w:rFonts w:ascii="Times New Roman" w:eastAsia="Times New Roman" w:hAnsi="Times New Roman" w:cs="Times New Roman"/>
          <w:bCs/>
          <w:sz w:val="28"/>
          <w:szCs w:val="28"/>
          <w:lang w:eastAsia="ru-RU"/>
        </w:rPr>
        <w:t xml:space="preserve">1 145,38 </w:t>
      </w:r>
      <w:r w:rsidRPr="0039674A">
        <w:rPr>
          <w:rFonts w:ascii="Times New Roman" w:eastAsia="Times New Roman" w:hAnsi="Times New Roman" w:cs="Times New Roman"/>
          <w:sz w:val="28"/>
          <w:szCs w:val="28"/>
          <w:lang w:eastAsia="ru-RU"/>
        </w:rPr>
        <w:t>млн рублей:</w:t>
      </w:r>
    </w:p>
    <w:p w:rsidR="00F64EAC" w:rsidRPr="0039674A" w:rsidRDefault="00F64EAC" w:rsidP="00F64EA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Pr="0039674A">
        <w:rPr>
          <w:rFonts w:ascii="Times New Roman" w:eastAsia="Times New Roman" w:hAnsi="Times New Roman" w:cs="Times New Roman"/>
          <w:bCs/>
          <w:sz w:val="28"/>
          <w:szCs w:val="28"/>
          <w:lang w:eastAsia="ru-RU"/>
        </w:rPr>
        <w:t xml:space="preserve">229,48 </w:t>
      </w:r>
      <w:r w:rsidRPr="0039674A">
        <w:rPr>
          <w:rFonts w:ascii="Times New Roman" w:eastAsia="Times New Roman" w:hAnsi="Times New Roman" w:cs="Times New Roman"/>
          <w:sz w:val="28"/>
          <w:szCs w:val="28"/>
          <w:lang w:eastAsia="ru-RU"/>
        </w:rPr>
        <w:t>млн рублей;</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2023 год – 228,97 млн рублей;</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2024 год – 228,97 млн рублей;</w:t>
      </w:r>
    </w:p>
    <w:p w:rsidR="00F64EAC" w:rsidRPr="0039674A" w:rsidRDefault="00F64EAC" w:rsidP="00F64EAC">
      <w:pPr>
        <w:autoSpaceDE w:val="0"/>
        <w:autoSpaceDN w:val="0"/>
        <w:adjustRightInd w:val="0"/>
        <w:spacing w:after="0" w:line="240" w:lineRule="auto"/>
        <w:ind w:right="-62" w:firstLine="567"/>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2025 год – 228,97 млн рублей;</w:t>
      </w:r>
    </w:p>
    <w:p w:rsidR="00EC2B8D" w:rsidRPr="0039674A" w:rsidRDefault="00F64EAC" w:rsidP="00F64EAC">
      <w:pPr>
        <w:autoSpaceDE w:val="0"/>
        <w:autoSpaceDN w:val="0"/>
        <w:adjustRightInd w:val="0"/>
        <w:spacing w:after="0" w:line="240" w:lineRule="auto"/>
        <w:ind w:firstLine="567"/>
        <w:jc w:val="both"/>
        <w:rPr>
          <w:rFonts w:ascii="Times New Roman" w:hAnsi="Times New Roman" w:cs="Times New Roman"/>
          <w:sz w:val="28"/>
          <w:szCs w:val="28"/>
        </w:rPr>
      </w:pPr>
      <w:r w:rsidRPr="0039674A">
        <w:rPr>
          <w:rFonts w:ascii="Times New Roman" w:eastAsia="Times New Roman" w:hAnsi="Times New Roman" w:cs="Times New Roman"/>
          <w:bCs/>
          <w:sz w:val="28"/>
          <w:szCs w:val="28"/>
          <w:lang w:eastAsia="ru-RU"/>
        </w:rPr>
        <w:t>2026 год – 228,97 млн рублей</w:t>
      </w:r>
      <w:r w:rsidR="003E3FB9" w:rsidRPr="0039674A">
        <w:rPr>
          <w:rFonts w:ascii="Times New Roman" w:hAnsi="Times New Roman" w:cs="Times New Roman"/>
          <w:sz w:val="28"/>
          <w:szCs w:val="28"/>
        </w:rPr>
        <w:t>.</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 ходе реализации Подпрограммы отдельные мероприятия будут уточняться, а объемы финансирования корректироваться с учетом разработанных технико-экономических обоснований и утвержденных объемов расходов республиканского бюджета Республики Дагестан.</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Мероприятия по организационному обеспечению Подпрограммы, а также мероприятия, реализация которых входит в служебные обязанности сотрудников органов исполнительной власти Республики Дагестан, финансируются за счет расходов, связанных с текущей деятельностью исполнителей Подпрограммы.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V. Механизм реализации Подпрограммы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Текущее управление Подпрограммой осуществляется ее ответственным исполнителем.</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Министерство культуры Республики Дагестан как ответственный исполнитель Подпрограммы:</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несет ответственность за своевременную и качественную реализацию мероприятий Подпрограммы;</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обеспечивает эффективное использование средств, выделенных на реализацию подпрограммных мероприятий;</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осуществляет анализ использования выделенных на реализацию Подпрограммы средств и разрабатывает предложения по повышению эффективности их использования;</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вносит предложения по уточнению затрат по мероприятиям Подпрограммы на очередной финансовый год и механизмов их реализации;</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осуществляет ведение отчетности о реализации мероприятий Подпрограммы;</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осуществляет подготовку докладов о ходе реализации мероприятий Подпрограммы;</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организует размещение на официальном сайте в сети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информации о ходе и результатах реализации программных мероприятий.</w:t>
      </w:r>
    </w:p>
    <w:p w:rsidR="00A63815" w:rsidRPr="0039674A" w:rsidRDefault="00F72244" w:rsidP="00EC2B8D">
      <w:pPr>
        <w:pStyle w:val="ConsPlusNormal"/>
        <w:ind w:firstLine="540"/>
        <w:jc w:val="both"/>
        <w:rPr>
          <w:rFonts w:ascii="Times New Roman" w:hAnsi="Times New Roman" w:cs="Times New Roman"/>
          <w:sz w:val="28"/>
          <w:szCs w:val="28"/>
        </w:rPr>
      </w:pPr>
      <w:hyperlink w:anchor="P3410" w:history="1">
        <w:r w:rsidR="00A63815" w:rsidRPr="0039674A">
          <w:rPr>
            <w:rFonts w:ascii="Times New Roman" w:hAnsi="Times New Roman" w:cs="Times New Roman"/>
            <w:sz w:val="28"/>
            <w:szCs w:val="28"/>
          </w:rPr>
          <w:t>Перечень</w:t>
        </w:r>
      </w:hyperlink>
      <w:r w:rsidR="00A63815" w:rsidRPr="0039674A">
        <w:rPr>
          <w:rFonts w:ascii="Times New Roman" w:hAnsi="Times New Roman" w:cs="Times New Roman"/>
          <w:sz w:val="28"/>
          <w:szCs w:val="28"/>
        </w:rPr>
        <w:t xml:space="preserve"> мероприятий Подпрограммы с указанием сроков и этапов реализации приведен в приложении </w:t>
      </w:r>
      <w:r w:rsidR="00384B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w:t>
      </w:r>
      <w:r w:rsidR="00D77600" w:rsidRPr="0039674A">
        <w:rPr>
          <w:rFonts w:ascii="Times New Roman" w:hAnsi="Times New Roman" w:cs="Times New Roman"/>
          <w:sz w:val="28"/>
          <w:szCs w:val="28"/>
        </w:rPr>
        <w:t>3</w:t>
      </w:r>
      <w:r w:rsidR="00A63815" w:rsidRPr="0039674A">
        <w:rPr>
          <w:rFonts w:ascii="Times New Roman" w:hAnsi="Times New Roman" w:cs="Times New Roman"/>
          <w:sz w:val="28"/>
          <w:szCs w:val="28"/>
        </w:rPr>
        <w:t xml:space="preserve"> к Программе.</w:t>
      </w:r>
    </w:p>
    <w:p w:rsidR="00F560EF" w:rsidRPr="0039674A" w:rsidRDefault="00F560EF" w:rsidP="00EC2B8D">
      <w:pPr>
        <w:pStyle w:val="ConsPlusNormal"/>
        <w:jc w:val="both"/>
        <w:rPr>
          <w:rFonts w:ascii="Times New Roman" w:hAnsi="Times New Roman" w:cs="Times New Roman"/>
          <w:sz w:val="28"/>
          <w:szCs w:val="28"/>
        </w:rPr>
        <w:sectPr w:rsidR="00F560EF" w:rsidRPr="0039674A" w:rsidSect="004602BD">
          <w:headerReference w:type="default" r:id="rId22"/>
          <w:pgSz w:w="11905" w:h="16838"/>
          <w:pgMar w:top="1134" w:right="850" w:bottom="1134" w:left="1418" w:header="426" w:footer="0" w:gutter="0"/>
          <w:cols w:space="720"/>
          <w:titlePg/>
          <w:docGrid w:linePitch="299"/>
        </w:sectPr>
      </w:pPr>
    </w:p>
    <w:p w:rsidR="00A63815" w:rsidRPr="0039674A" w:rsidRDefault="00A63815">
      <w:pPr>
        <w:pStyle w:val="ConsPlusTitle"/>
        <w:jc w:val="center"/>
        <w:outlineLvl w:val="1"/>
        <w:rPr>
          <w:rFonts w:ascii="Times New Roman" w:hAnsi="Times New Roman" w:cs="Times New Roman"/>
          <w:sz w:val="28"/>
          <w:szCs w:val="28"/>
        </w:rPr>
      </w:pPr>
      <w:bookmarkStart w:id="3" w:name="P602"/>
      <w:bookmarkEnd w:id="3"/>
      <w:r w:rsidRPr="0039674A">
        <w:rPr>
          <w:rFonts w:ascii="Times New Roman" w:hAnsi="Times New Roman" w:cs="Times New Roman"/>
          <w:sz w:val="28"/>
          <w:szCs w:val="28"/>
        </w:rPr>
        <w:t xml:space="preserve">ПОДПРОГРАММА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КУЛЬТУРА И ИСКУССТВО</w:t>
      </w:r>
      <w:r w:rsidR="00EB09DD" w:rsidRPr="0039674A">
        <w:rPr>
          <w:rFonts w:ascii="Times New Roman" w:hAnsi="Times New Roman" w:cs="Times New Roman"/>
          <w:sz w:val="28"/>
          <w:szCs w:val="28"/>
        </w:rPr>
        <w:t>»</w:t>
      </w:r>
    </w:p>
    <w:p w:rsidR="00A63815" w:rsidRPr="0039674A" w:rsidRDefault="00A63815">
      <w:pPr>
        <w:spacing w:after="1"/>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ПАСПОРТ</w:t>
      </w:r>
    </w:p>
    <w:p w:rsidR="00A63815" w:rsidRPr="0039674A" w:rsidRDefault="00A6381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0"/>
        <w:gridCol w:w="3515"/>
        <w:gridCol w:w="360"/>
        <w:gridCol w:w="4891"/>
      </w:tblGrid>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Ответственный исполнитель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1" w:type="dxa"/>
            <w:tcBorders>
              <w:top w:val="nil"/>
              <w:left w:val="nil"/>
              <w:bottom w:val="nil"/>
              <w:right w:val="nil"/>
            </w:tcBorders>
          </w:tcPr>
          <w:p w:rsidR="00A63815" w:rsidRPr="0039674A" w:rsidRDefault="00A63815"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Министерство культуры Республики Дагестан</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Соисполнитель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1" w:type="dxa"/>
            <w:tcBorders>
              <w:top w:val="nil"/>
              <w:left w:val="nil"/>
              <w:bottom w:val="nil"/>
              <w:right w:val="nil"/>
            </w:tcBorders>
          </w:tcPr>
          <w:p w:rsidR="00A63815" w:rsidRPr="0039674A" w:rsidRDefault="00A63815"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Министерство по национальной политике и делам религий Республики Дагестан;</w:t>
            </w:r>
          </w:p>
          <w:p w:rsidR="00A63815" w:rsidRPr="0039674A" w:rsidRDefault="00EC2B8D"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Управление Правительства Республики Дагестан по капитальному строительству</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1" w:type="dxa"/>
            <w:tcBorders>
              <w:top w:val="nil"/>
              <w:left w:val="nil"/>
              <w:bottom w:val="nil"/>
              <w:right w:val="nil"/>
            </w:tcBorders>
          </w:tcPr>
          <w:p w:rsidR="00A63815" w:rsidRPr="0039674A" w:rsidRDefault="00A63815"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органы местного самоуправления муниципальных образований Республики Дагестан (по согласованию)</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1" w:type="dxa"/>
            <w:tcBorders>
              <w:top w:val="nil"/>
              <w:left w:val="nil"/>
              <w:bottom w:val="nil"/>
              <w:right w:val="nil"/>
            </w:tcBorders>
          </w:tcPr>
          <w:p w:rsidR="00A63815" w:rsidRPr="0039674A" w:rsidRDefault="00EC2B8D"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вовлечение граждан в культурную деятельность, повышение востребованности нематериального культурного наследия, услуг в сфере искусства</w:t>
            </w:r>
          </w:p>
        </w:tc>
      </w:tr>
      <w:tr w:rsidR="0039674A" w:rsidRPr="0039674A" w:rsidTr="00C704C4">
        <w:tc>
          <w:tcPr>
            <w:tcW w:w="590"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p>
        </w:tc>
        <w:tc>
          <w:tcPr>
            <w:tcW w:w="3515"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r w:rsidRPr="0039674A">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EC2B8D" w:rsidRPr="0039674A" w:rsidRDefault="00EC2B8D" w:rsidP="00EC2B8D">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1" w:type="dxa"/>
            <w:tcBorders>
              <w:top w:val="nil"/>
              <w:left w:val="nil"/>
              <w:bottom w:val="nil"/>
              <w:right w:val="nil"/>
            </w:tcBorders>
          </w:tcPr>
          <w:p w:rsidR="00EC2B8D" w:rsidRPr="0039674A" w:rsidRDefault="00EC2B8D" w:rsidP="00EC2B8D">
            <w:pPr>
              <w:autoSpaceDE w:val="0"/>
              <w:autoSpaceDN w:val="0"/>
              <w:adjustRightInd w:val="0"/>
              <w:spacing w:after="0"/>
              <w:ind w:left="-4"/>
              <w:jc w:val="both"/>
              <w:rPr>
                <w:rFonts w:ascii="Times New Roman" w:hAnsi="Times New Roman" w:cs="Times New Roman"/>
                <w:sz w:val="28"/>
                <w:szCs w:val="28"/>
              </w:rPr>
            </w:pPr>
            <w:r w:rsidRPr="0039674A">
              <w:rPr>
                <w:rFonts w:ascii="Times New Roman" w:hAnsi="Times New Roman" w:cs="Times New Roman"/>
                <w:sz w:val="28"/>
                <w:szCs w:val="28"/>
              </w:rPr>
              <w:t>сохранение единого культурного пространства на основе духовно-нравственных ценностей и исторических традиций народ</w:t>
            </w:r>
            <w:r w:rsidR="00623309" w:rsidRPr="0039674A">
              <w:rPr>
                <w:rFonts w:ascii="Times New Roman" w:hAnsi="Times New Roman" w:cs="Times New Roman"/>
                <w:sz w:val="28"/>
                <w:szCs w:val="28"/>
              </w:rPr>
              <w:t>ов</w:t>
            </w:r>
            <w:r w:rsidRPr="0039674A">
              <w:rPr>
                <w:rFonts w:ascii="Times New Roman" w:hAnsi="Times New Roman" w:cs="Times New Roman"/>
                <w:sz w:val="28"/>
                <w:szCs w:val="28"/>
              </w:rPr>
              <w:t xml:space="preserve"> России как фактора национальной безопасности и территориальной целостности России, сохранение единого культурного кода российского народа;</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гармоничное сочетание интересов национальной безопасности, единства культурного пространства и этнокультурного многообразия республики;</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реализация ценностно ориентированной государственной культурной политики, предусматривающей распространение традиционных для российского общества ценностей;</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сохранение культурного и духовного наследия Республики Дагестан, самобытных традиций ее народов как всемирного достояния, национального богатства и основы единства российского общества;</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обеспечение максимальной доступности для широких слоев населения лучших образцов культуры и искусства;</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сохранение и развитие музейного, библиотечного и театрального дела;</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обеспечение инновационного развития сферы культуры, выход на лидирующие позиции в области применения современных технологий в сфере культуры;</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 xml:space="preserve">усиление присутствия учреждений культуры в цифровой среде, создание необходимых условий для активизации </w:t>
            </w:r>
            <w:r w:rsidR="00235BC3" w:rsidRPr="0039674A">
              <w:rPr>
                <w:rFonts w:ascii="Times New Roman" w:hAnsi="Times New Roman" w:cs="Times New Roman"/>
                <w:sz w:val="28"/>
                <w:szCs w:val="28"/>
              </w:rPr>
              <w:t>меценатской</w:t>
            </w:r>
            <w:r w:rsidRPr="0039674A">
              <w:rPr>
                <w:rFonts w:ascii="Times New Roman" w:hAnsi="Times New Roman" w:cs="Times New Roman"/>
                <w:sz w:val="28"/>
                <w:szCs w:val="28"/>
              </w:rPr>
              <w:t xml:space="preserve"> деятельности в сфере культуры;</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использование возможностей информационно-телекоммуникационной сети «Интернет» для презентации культуры, искусства и творчества народов России;</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стимулирование и поощрение государством творческого осмысления и продвижения в культурной деятельности традиционных для российского общества нравственных ценностей, традиций и обычаев;</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использование культурного потенциала Республики Дагестан в интересах многостороннего межрегионального, международного сотрудничества;</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развитие гастрольной деятельности в области академического музыкального искусства в России;</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выравнивание муниципальных диспропорций в уровнях обеспеченности объектами культуры, финансирования и условиях доступности культурных благ для широких слоев населения;</w:t>
            </w:r>
          </w:p>
          <w:p w:rsidR="00EC2B8D" w:rsidRPr="0039674A" w:rsidRDefault="00EC2B8D" w:rsidP="00EC2B8D">
            <w:pPr>
              <w:autoSpaceDE w:val="0"/>
              <w:autoSpaceDN w:val="0"/>
              <w:adjustRightInd w:val="0"/>
              <w:spacing w:after="0"/>
              <w:ind w:left="-4" w:firstLine="4"/>
              <w:jc w:val="both"/>
              <w:rPr>
                <w:rFonts w:ascii="Times New Roman" w:hAnsi="Times New Roman" w:cs="Times New Roman"/>
                <w:sz w:val="28"/>
                <w:szCs w:val="28"/>
              </w:rPr>
            </w:pPr>
            <w:r w:rsidRPr="0039674A">
              <w:rPr>
                <w:rFonts w:ascii="Times New Roman" w:hAnsi="Times New Roman" w:cs="Times New Roman"/>
                <w:sz w:val="28"/>
                <w:szCs w:val="28"/>
              </w:rPr>
              <w:t>разработка и реализация программ поддержки культурной инфраструктуры малых городов и сельских поселений, содействующих развитию городской и сельской культурной среды, включая создание центров культурного развития и учреждений культурно-досугового типа в малых городах и сельской местности Республики Дагестан;</w:t>
            </w:r>
          </w:p>
          <w:p w:rsidR="00EC2B8D" w:rsidRPr="0039674A" w:rsidRDefault="00EC2B8D" w:rsidP="00EC2B8D">
            <w:pPr>
              <w:autoSpaceDE w:val="0"/>
              <w:autoSpaceDN w:val="0"/>
              <w:adjustRightInd w:val="0"/>
              <w:spacing w:after="0"/>
              <w:ind w:left="-6" w:firstLine="6"/>
              <w:jc w:val="both"/>
              <w:rPr>
                <w:rFonts w:ascii="Times New Roman" w:hAnsi="Times New Roman" w:cs="Times New Roman"/>
                <w:sz w:val="28"/>
                <w:szCs w:val="28"/>
              </w:rPr>
            </w:pPr>
            <w:r w:rsidRPr="0039674A">
              <w:rPr>
                <w:rFonts w:ascii="Times New Roman" w:hAnsi="Times New Roman" w:cs="Times New Roman"/>
                <w:sz w:val="28"/>
                <w:szCs w:val="28"/>
              </w:rPr>
              <w:t>укрепление материально-технической базы учреждений культуры;</w:t>
            </w:r>
          </w:p>
          <w:p w:rsidR="00EC2B8D" w:rsidRPr="0039674A" w:rsidRDefault="00EC2B8D" w:rsidP="00EC2B8D">
            <w:pPr>
              <w:autoSpaceDE w:val="0"/>
              <w:autoSpaceDN w:val="0"/>
              <w:adjustRightInd w:val="0"/>
              <w:spacing w:after="0"/>
              <w:ind w:left="-6" w:firstLine="6"/>
              <w:jc w:val="both"/>
              <w:rPr>
                <w:rFonts w:ascii="Times New Roman" w:hAnsi="Times New Roman" w:cs="Times New Roman"/>
                <w:sz w:val="28"/>
                <w:szCs w:val="28"/>
              </w:rPr>
            </w:pPr>
            <w:r w:rsidRPr="0039674A">
              <w:rPr>
                <w:rFonts w:ascii="Times New Roman" w:hAnsi="Times New Roman" w:cs="Times New Roman"/>
                <w:sz w:val="28"/>
                <w:szCs w:val="28"/>
              </w:rPr>
              <w:t>поддержка молодых дарований»;</w:t>
            </w:r>
          </w:p>
        </w:tc>
      </w:tr>
      <w:tr w:rsidR="0039674A" w:rsidRPr="0039674A" w:rsidTr="00C704C4">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1" w:type="dxa"/>
            <w:tcBorders>
              <w:top w:val="nil"/>
              <w:left w:val="nil"/>
              <w:bottom w:val="nil"/>
              <w:right w:val="nil"/>
            </w:tcBorders>
          </w:tcPr>
          <w:p w:rsidR="00EC2B8D" w:rsidRPr="0039674A" w:rsidRDefault="00EC2B8D" w:rsidP="00EC2B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w:t>
            </w:r>
            <w:r w:rsidR="00C25978"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2</w:t>
            </w:r>
            <w:r w:rsidRPr="0039674A">
              <w:rPr>
                <w:rFonts w:ascii="Times New Roman" w:eastAsia="Times New Roman" w:hAnsi="Times New Roman" w:cs="Times New Roman"/>
                <w:sz w:val="28"/>
                <w:szCs w:val="28"/>
                <w:lang w:eastAsia="ru-RU"/>
              </w:rPr>
              <w:t>-202</w:t>
            </w:r>
            <w:r w:rsidR="009E0974" w:rsidRPr="0039674A">
              <w:rPr>
                <w:rFonts w:ascii="Times New Roman" w:eastAsia="Times New Roman" w:hAnsi="Times New Roman" w:cs="Times New Roman"/>
                <w:sz w:val="28"/>
                <w:szCs w:val="28"/>
                <w:lang w:eastAsia="ru-RU"/>
              </w:rPr>
              <w:t>6</w:t>
            </w:r>
            <w:r w:rsidRPr="0039674A">
              <w:rPr>
                <w:rFonts w:ascii="Times New Roman" w:eastAsia="Times New Roman" w:hAnsi="Times New Roman" w:cs="Times New Roman"/>
                <w:sz w:val="28"/>
                <w:szCs w:val="28"/>
                <w:lang w:eastAsia="ru-RU"/>
              </w:rPr>
              <w:t xml:space="preserve"> годы, в </w:t>
            </w:r>
            <w:r w:rsidR="00C25978" w:rsidRPr="0039674A">
              <w:rPr>
                <w:rFonts w:ascii="Times New Roman" w:eastAsia="Times New Roman" w:hAnsi="Times New Roman" w:cs="Times New Roman"/>
                <w:sz w:val="28"/>
                <w:szCs w:val="28"/>
                <w:lang w:eastAsia="ru-RU"/>
              </w:rPr>
              <w:t>два</w:t>
            </w:r>
            <w:r w:rsidRPr="0039674A">
              <w:rPr>
                <w:rFonts w:ascii="Times New Roman" w:eastAsia="Times New Roman" w:hAnsi="Times New Roman" w:cs="Times New Roman"/>
                <w:sz w:val="28"/>
                <w:szCs w:val="28"/>
                <w:lang w:eastAsia="ru-RU"/>
              </w:rPr>
              <w:t xml:space="preserve"> этапа:</w:t>
            </w:r>
          </w:p>
          <w:p w:rsidR="00EC2B8D" w:rsidRPr="0039674A" w:rsidRDefault="00EC2B8D" w:rsidP="00EC2B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I этап – 20</w:t>
            </w:r>
            <w:r w:rsidR="00C25978"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2</w:t>
            </w:r>
            <w:r w:rsidR="00C25978" w:rsidRPr="0039674A">
              <w:rPr>
                <w:rFonts w:ascii="Times New Roman" w:eastAsia="Times New Roman" w:hAnsi="Times New Roman" w:cs="Times New Roman"/>
                <w:sz w:val="28"/>
                <w:szCs w:val="28"/>
                <w:lang w:eastAsia="ru-RU"/>
              </w:rPr>
              <w:t>-202</w:t>
            </w:r>
            <w:r w:rsidR="009E0974" w:rsidRPr="0039674A">
              <w:rPr>
                <w:rFonts w:ascii="Times New Roman" w:eastAsia="Times New Roman" w:hAnsi="Times New Roman" w:cs="Times New Roman"/>
                <w:sz w:val="28"/>
                <w:szCs w:val="28"/>
                <w:lang w:eastAsia="ru-RU"/>
              </w:rPr>
              <w:t>4</w:t>
            </w:r>
            <w:r w:rsidRPr="0039674A">
              <w:rPr>
                <w:rFonts w:ascii="Times New Roman" w:eastAsia="Times New Roman" w:hAnsi="Times New Roman" w:cs="Times New Roman"/>
                <w:sz w:val="28"/>
                <w:szCs w:val="28"/>
                <w:lang w:eastAsia="ru-RU"/>
              </w:rPr>
              <w:t xml:space="preserve"> годы;</w:t>
            </w:r>
          </w:p>
          <w:p w:rsidR="00A63815" w:rsidRPr="0039674A" w:rsidRDefault="00EC2B8D" w:rsidP="009E0974">
            <w:pPr>
              <w:autoSpaceDE w:val="0"/>
              <w:autoSpaceDN w:val="0"/>
              <w:adjustRightInd w:val="0"/>
              <w:spacing w:after="0" w:line="240" w:lineRule="auto"/>
              <w:jc w:val="both"/>
              <w:rPr>
                <w:rFonts w:ascii="Times New Roman" w:hAnsi="Times New Roman" w:cs="Times New Roman"/>
                <w:sz w:val="28"/>
                <w:szCs w:val="28"/>
              </w:rPr>
            </w:pPr>
            <w:r w:rsidRPr="0039674A">
              <w:rPr>
                <w:rFonts w:ascii="Times New Roman" w:eastAsia="Times New Roman" w:hAnsi="Times New Roman" w:cs="Times New Roman"/>
                <w:sz w:val="28"/>
                <w:szCs w:val="28"/>
                <w:lang w:eastAsia="ru-RU"/>
              </w:rPr>
              <w:t>II этап – 20</w:t>
            </w:r>
            <w:r w:rsidR="00C25978"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5</w:t>
            </w:r>
            <w:r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026</w:t>
            </w:r>
            <w:r w:rsidR="00C25978" w:rsidRPr="0039674A">
              <w:rPr>
                <w:rFonts w:ascii="Times New Roman" w:eastAsia="Times New Roman" w:hAnsi="Times New Roman" w:cs="Times New Roman"/>
                <w:sz w:val="28"/>
                <w:szCs w:val="28"/>
                <w:lang w:eastAsia="ru-RU"/>
              </w:rPr>
              <w:t xml:space="preserve"> годы</w:t>
            </w:r>
          </w:p>
        </w:tc>
      </w:tr>
      <w:tr w:rsidR="0039674A" w:rsidRPr="0039674A" w:rsidTr="00C704C4">
        <w:tc>
          <w:tcPr>
            <w:tcW w:w="590"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p>
        </w:tc>
        <w:tc>
          <w:tcPr>
            <w:tcW w:w="3515"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r w:rsidRPr="0039674A">
              <w:rPr>
                <w:rFonts w:ascii="Times New Roman" w:hAnsi="Times New Roman" w:cs="Times New Roman"/>
                <w:sz w:val="28"/>
                <w:szCs w:val="28"/>
              </w:rPr>
              <w:t>Целевые показатели (индикаторы) Подпрограммы</w:t>
            </w:r>
          </w:p>
        </w:tc>
        <w:tc>
          <w:tcPr>
            <w:tcW w:w="360" w:type="dxa"/>
            <w:tcBorders>
              <w:top w:val="nil"/>
              <w:left w:val="nil"/>
              <w:bottom w:val="nil"/>
              <w:right w:val="nil"/>
            </w:tcBorders>
          </w:tcPr>
          <w:p w:rsidR="00EC2B8D" w:rsidRPr="0039674A" w:rsidRDefault="00EC2B8D" w:rsidP="00EC2B8D">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891" w:type="dxa"/>
          </w:tcPr>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мероприятий в области народного творчества и традиционной культуры (организация и проведение фестивалей, выставок, смотров, конкурсов, конференций и иных программных мероприятий силами учреждения);</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посетителей культурно-досуговых мероприятий;</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проведенных учебно-методических мероприятий (конференций, семинаров, круглых столов, мастер-классов);</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подготовленных информационно-методических материалов для культурно-досуговых учреждений республики (изданий, методик, программ);</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посещений государственных музеев Республики Дагестан;</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выставок, проведенных государственными музеями республики в отчетном году;</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доля представленных (во всех формах) зрителю музейных предметов в общем количестве музейных предметов основного фонда;</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доля музеев, имеющих сайт в информационно- телекоммуникационной сети «Интернет» (далее – сеть «Интернет»), в общем количестве государственных музеев Республики Дагестан;</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посещений библиотек;</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выданных из фондов республиканских библиотек документов;</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библиографических записей в сводном электронном каталоге библиотек;</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доля общедоступных (публичных) библиотек, подключенных к сети «Интернет», в общем количестве библиотек Республики Дагестан;</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мероприятий, проведенных государственными театрально-концертными учреждениями Республики Дагестан;</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посещений театрально-концертных мероприятий;</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количество новых и капитально возобновленных постановок государственных театров Республики Дагестан;</w:t>
            </w:r>
          </w:p>
          <w:p w:rsidR="00EC2B8D" w:rsidRPr="0039674A" w:rsidRDefault="00EC2B8D" w:rsidP="00EC2B8D">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доля театров, имеющих сайт в сети «Интернет», в общем количестве театров Республики Дагестан;</w:t>
            </w:r>
          </w:p>
          <w:p w:rsidR="00EC2B8D" w:rsidRPr="0039674A" w:rsidRDefault="00EC2B8D" w:rsidP="00363090">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присуждение премий Главы Республики Дагестан представителям творческой интеллигенции и стипендий Главы Республики Дагестан одаренным учащимся образовательных учреждений культуры и искусства»</w:t>
            </w:r>
          </w:p>
        </w:tc>
      </w:tr>
      <w:tr w:rsidR="0039674A" w:rsidRPr="0039674A" w:rsidTr="00C704C4">
        <w:tc>
          <w:tcPr>
            <w:tcW w:w="590"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p>
        </w:tc>
        <w:tc>
          <w:tcPr>
            <w:tcW w:w="3515"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r w:rsidRPr="0039674A">
              <w:rPr>
                <w:rFonts w:ascii="Times New Roman" w:hAnsi="Times New Roman" w:cs="Times New Roman"/>
                <w:sz w:val="28"/>
                <w:szCs w:val="28"/>
              </w:rPr>
              <w:t>Объемы и источники финансирования подпрограммы</w:t>
            </w:r>
          </w:p>
        </w:tc>
        <w:tc>
          <w:tcPr>
            <w:tcW w:w="360"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r w:rsidRPr="0039674A">
              <w:rPr>
                <w:rFonts w:ascii="Times New Roman" w:hAnsi="Times New Roman" w:cs="Times New Roman"/>
                <w:sz w:val="28"/>
                <w:szCs w:val="28"/>
              </w:rPr>
              <w:t>-</w:t>
            </w:r>
          </w:p>
        </w:tc>
        <w:tc>
          <w:tcPr>
            <w:tcW w:w="4891" w:type="dxa"/>
            <w:shd w:val="clear" w:color="auto" w:fill="auto"/>
          </w:tcPr>
          <w:p w:rsidR="004A5F38" w:rsidRPr="0039674A" w:rsidRDefault="00EC2B8D" w:rsidP="00F560EF">
            <w:pPr>
              <w:autoSpaceDE w:val="0"/>
              <w:autoSpaceDN w:val="0"/>
              <w:adjustRightInd w:val="0"/>
              <w:spacing w:after="0" w:line="240" w:lineRule="auto"/>
              <w:rPr>
                <w:rFonts w:ascii="Times New Roman" w:eastAsia="Times New Roman" w:hAnsi="Times New Roman" w:cs="Times New Roman"/>
                <w:sz w:val="28"/>
                <w:szCs w:val="28"/>
                <w:lang w:eastAsia="ru-RU"/>
              </w:rPr>
            </w:pPr>
            <w:r w:rsidRPr="0039674A">
              <w:rPr>
                <w:rFonts w:ascii="Times New Roman" w:hAnsi="Times New Roman" w:cs="Times New Roman"/>
                <w:sz w:val="28"/>
                <w:szCs w:val="28"/>
              </w:rPr>
              <w:t xml:space="preserve">общий объем финансовых затрат на реализацию Подпрограммы составляет </w:t>
            </w:r>
            <w:r w:rsidR="004A5F38" w:rsidRPr="0039674A">
              <w:rPr>
                <w:rFonts w:ascii="Times New Roman" w:hAnsi="Times New Roman" w:cs="Times New Roman"/>
                <w:bCs/>
                <w:sz w:val="28"/>
                <w:szCs w:val="28"/>
              </w:rPr>
              <w:t xml:space="preserve">9 006,26 </w:t>
            </w:r>
            <w:r w:rsidR="004A5F38" w:rsidRPr="0039674A">
              <w:rPr>
                <w:rFonts w:ascii="Times New Roman" w:eastAsia="Times New Roman" w:hAnsi="Times New Roman" w:cs="Times New Roman"/>
                <w:sz w:val="28"/>
                <w:szCs w:val="28"/>
                <w:lang w:eastAsia="ru-RU"/>
              </w:rPr>
              <w:t>млн рублей, в том числе:</w:t>
            </w:r>
          </w:p>
          <w:p w:rsidR="004A5F38" w:rsidRPr="0039674A" w:rsidRDefault="004A5F38" w:rsidP="00F560E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федерального бюджета – </w:t>
            </w:r>
            <w:r w:rsidRPr="0039674A">
              <w:rPr>
                <w:rFonts w:ascii="Times New Roman" w:hAnsi="Times New Roman" w:cs="Times New Roman"/>
                <w:bCs/>
                <w:sz w:val="28"/>
                <w:szCs w:val="28"/>
              </w:rPr>
              <w:t>1</w:t>
            </w:r>
            <w:r w:rsidR="009D4824" w:rsidRPr="0039674A">
              <w:rPr>
                <w:rFonts w:ascii="Times New Roman" w:hAnsi="Times New Roman" w:cs="Times New Roman"/>
                <w:bCs/>
                <w:sz w:val="28"/>
                <w:szCs w:val="28"/>
              </w:rPr>
              <w:t> </w:t>
            </w:r>
            <w:r w:rsidRPr="0039674A">
              <w:rPr>
                <w:rFonts w:ascii="Times New Roman" w:hAnsi="Times New Roman" w:cs="Times New Roman"/>
                <w:bCs/>
                <w:sz w:val="28"/>
                <w:szCs w:val="28"/>
              </w:rPr>
              <w:t xml:space="preserve">086,16 </w:t>
            </w:r>
            <w:r w:rsidRPr="0039674A">
              <w:rPr>
                <w:rFonts w:ascii="Times New Roman" w:eastAsia="Times New Roman" w:hAnsi="Times New Roman" w:cs="Times New Roman"/>
                <w:sz w:val="28"/>
                <w:szCs w:val="28"/>
                <w:lang w:eastAsia="ru-RU"/>
              </w:rPr>
              <w:t>млн рублей:</w:t>
            </w:r>
          </w:p>
          <w:p w:rsidR="004A5F38" w:rsidRPr="0039674A" w:rsidRDefault="004A5F38" w:rsidP="00F560EF">
            <w:pPr>
              <w:tabs>
                <w:tab w:val="left" w:pos="291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2022 год – 638,09 млн рублей;</w:t>
            </w:r>
          </w:p>
          <w:p w:rsidR="004A5F38" w:rsidRPr="0039674A" w:rsidRDefault="004A5F38" w:rsidP="00F560EF">
            <w:pPr>
              <w:tabs>
                <w:tab w:val="left" w:pos="291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2023 год – 287,62 млн рублей;</w:t>
            </w:r>
          </w:p>
          <w:p w:rsidR="004A5F38" w:rsidRPr="0039674A" w:rsidRDefault="004A5F38" w:rsidP="00F560EF">
            <w:pPr>
              <w:tabs>
                <w:tab w:val="left" w:pos="291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2024 год – 152,35 млн рублей;</w:t>
            </w:r>
          </w:p>
          <w:p w:rsidR="004A5F38" w:rsidRPr="0039674A" w:rsidRDefault="004A5F38" w:rsidP="00F560EF">
            <w:pPr>
              <w:tabs>
                <w:tab w:val="left" w:pos="291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2025 год – 4,05 млн рублей;</w:t>
            </w:r>
          </w:p>
          <w:p w:rsidR="004A5F38" w:rsidRPr="0039674A" w:rsidRDefault="004A5F38" w:rsidP="00F560EF">
            <w:pPr>
              <w:tabs>
                <w:tab w:val="left" w:pos="291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2026 год – 4,05 млн рублей;</w:t>
            </w:r>
          </w:p>
          <w:p w:rsidR="004A5F38" w:rsidRPr="0039674A" w:rsidRDefault="004A5F38" w:rsidP="00F560EF">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sz w:val="28"/>
                <w:szCs w:val="28"/>
                <w:lang w:eastAsia="ru-RU"/>
              </w:rPr>
              <w:t xml:space="preserve">за счет средств республиканского бюджета Республики Дагестан – </w:t>
            </w:r>
          </w:p>
          <w:p w:rsidR="004A5F38" w:rsidRPr="0039674A" w:rsidRDefault="004A5F38" w:rsidP="00F560EF">
            <w:pPr>
              <w:spacing w:after="0" w:line="240" w:lineRule="auto"/>
              <w:jc w:val="both"/>
              <w:rPr>
                <w:rFonts w:ascii="Times New Roman" w:hAnsi="Times New Roman" w:cs="Times New Roman"/>
                <w:bCs/>
                <w:sz w:val="28"/>
                <w:szCs w:val="28"/>
              </w:rPr>
            </w:pPr>
            <w:r w:rsidRPr="0039674A">
              <w:rPr>
                <w:rFonts w:ascii="Times New Roman" w:hAnsi="Times New Roman" w:cs="Times New Roman"/>
                <w:bCs/>
                <w:sz w:val="28"/>
                <w:szCs w:val="28"/>
              </w:rPr>
              <w:t xml:space="preserve">7 920,10 </w:t>
            </w:r>
            <w:r w:rsidRPr="0039674A">
              <w:rPr>
                <w:rFonts w:ascii="Times New Roman" w:eastAsia="Times New Roman" w:hAnsi="Times New Roman" w:cs="Times New Roman"/>
                <w:sz w:val="28"/>
                <w:szCs w:val="28"/>
                <w:lang w:eastAsia="ru-RU"/>
              </w:rPr>
              <w:t>млн рублей;</w:t>
            </w:r>
          </w:p>
          <w:p w:rsidR="004A5F38" w:rsidRPr="0039674A" w:rsidRDefault="004A5F38" w:rsidP="00F560EF">
            <w:pPr>
              <w:spacing w:after="0" w:line="240" w:lineRule="auto"/>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000F499C" w:rsidRPr="0039674A">
              <w:rPr>
                <w:rFonts w:ascii="Times New Roman" w:eastAsia="Times New Roman" w:hAnsi="Times New Roman" w:cs="Times New Roman"/>
                <w:sz w:val="28"/>
                <w:szCs w:val="28"/>
                <w:lang w:eastAsia="ru-RU"/>
              </w:rPr>
              <w:t>1 768,04</w:t>
            </w:r>
            <w:r w:rsidRPr="0039674A">
              <w:rPr>
                <w:rFonts w:ascii="Times New Roman" w:eastAsia="Times New Roman" w:hAnsi="Times New Roman" w:cs="Times New Roman"/>
                <w:sz w:val="28"/>
                <w:szCs w:val="28"/>
                <w:lang w:eastAsia="ru-RU"/>
              </w:rPr>
              <w:t xml:space="preserve"> млн рублей;</w:t>
            </w:r>
          </w:p>
          <w:p w:rsidR="004A5F38" w:rsidRPr="0039674A" w:rsidRDefault="004A5F38" w:rsidP="00F560EF">
            <w:pPr>
              <w:tabs>
                <w:tab w:val="left" w:pos="291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2023 год – 1</w:t>
            </w:r>
            <w:r w:rsidR="000F499C" w:rsidRPr="0039674A">
              <w:rPr>
                <w:rFonts w:ascii="Times New Roman" w:eastAsia="Times New Roman" w:hAnsi="Times New Roman" w:cs="Times New Roman"/>
                <w:sz w:val="28"/>
                <w:szCs w:val="28"/>
                <w:lang w:eastAsia="ru-RU"/>
              </w:rPr>
              <w:t> 346,97</w:t>
            </w:r>
            <w:r w:rsidRPr="0039674A">
              <w:rPr>
                <w:rFonts w:ascii="Times New Roman" w:eastAsia="Times New Roman" w:hAnsi="Times New Roman" w:cs="Times New Roman"/>
                <w:sz w:val="28"/>
                <w:szCs w:val="28"/>
                <w:lang w:eastAsia="ru-RU"/>
              </w:rPr>
              <w:t xml:space="preserve"> млн рублей;</w:t>
            </w:r>
          </w:p>
          <w:p w:rsidR="004A5F38" w:rsidRPr="0039674A" w:rsidRDefault="004A5F38" w:rsidP="00F560EF">
            <w:pPr>
              <w:tabs>
                <w:tab w:val="left" w:pos="291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2024 год – </w:t>
            </w:r>
            <w:r w:rsidR="00EA2832" w:rsidRPr="0039674A">
              <w:rPr>
                <w:rFonts w:ascii="Times New Roman" w:eastAsia="Times New Roman" w:hAnsi="Times New Roman" w:cs="Times New Roman"/>
                <w:sz w:val="28"/>
                <w:szCs w:val="28"/>
                <w:lang w:eastAsia="ru-RU"/>
              </w:rPr>
              <w:t>1</w:t>
            </w:r>
            <w:r w:rsidR="000F499C" w:rsidRPr="0039674A">
              <w:rPr>
                <w:rFonts w:ascii="Times New Roman" w:eastAsia="Times New Roman" w:hAnsi="Times New Roman" w:cs="Times New Roman"/>
                <w:sz w:val="28"/>
                <w:szCs w:val="28"/>
                <w:lang w:eastAsia="ru-RU"/>
              </w:rPr>
              <w:t> 784,99</w:t>
            </w:r>
            <w:r w:rsidRPr="0039674A">
              <w:rPr>
                <w:rFonts w:ascii="Times New Roman" w:eastAsia="Times New Roman" w:hAnsi="Times New Roman" w:cs="Times New Roman"/>
                <w:sz w:val="28"/>
                <w:szCs w:val="28"/>
                <w:lang w:eastAsia="ru-RU"/>
              </w:rPr>
              <w:t xml:space="preserve"> млн рублей;</w:t>
            </w:r>
          </w:p>
          <w:p w:rsidR="004A5F38" w:rsidRPr="0039674A" w:rsidRDefault="004A5F38" w:rsidP="00F560EF">
            <w:pPr>
              <w:tabs>
                <w:tab w:val="left" w:pos="2913"/>
              </w:tabs>
              <w:spacing w:after="0" w:line="240" w:lineRule="auto"/>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2025 год – </w:t>
            </w:r>
            <w:r w:rsidR="00EA2832" w:rsidRPr="0039674A">
              <w:rPr>
                <w:rFonts w:ascii="Times New Roman" w:eastAsia="Times New Roman" w:hAnsi="Times New Roman" w:cs="Times New Roman"/>
                <w:sz w:val="28"/>
                <w:szCs w:val="28"/>
                <w:lang w:eastAsia="ru-RU"/>
              </w:rPr>
              <w:t>1</w:t>
            </w:r>
            <w:r w:rsidR="000F499C" w:rsidRPr="0039674A">
              <w:rPr>
                <w:rFonts w:ascii="Times New Roman" w:eastAsia="Times New Roman" w:hAnsi="Times New Roman" w:cs="Times New Roman"/>
                <w:sz w:val="28"/>
                <w:szCs w:val="28"/>
                <w:lang w:eastAsia="ru-RU"/>
              </w:rPr>
              <w:t> 777,18</w:t>
            </w:r>
            <w:r w:rsidRPr="0039674A">
              <w:rPr>
                <w:rFonts w:ascii="Times New Roman" w:eastAsia="Times New Roman" w:hAnsi="Times New Roman" w:cs="Times New Roman"/>
                <w:sz w:val="28"/>
                <w:szCs w:val="28"/>
                <w:lang w:eastAsia="ru-RU"/>
              </w:rPr>
              <w:t xml:space="preserve"> млн рублей;</w:t>
            </w:r>
          </w:p>
          <w:p w:rsidR="00EC2B8D" w:rsidRPr="0039674A" w:rsidRDefault="004A5F38" w:rsidP="00F560EF">
            <w:pPr>
              <w:autoSpaceDE w:val="0"/>
              <w:autoSpaceDN w:val="0"/>
              <w:adjustRightInd w:val="0"/>
              <w:spacing w:after="0" w:line="240" w:lineRule="auto"/>
              <w:ind w:right="-62"/>
              <w:jc w:val="both"/>
              <w:rPr>
                <w:rFonts w:ascii="Times New Roman" w:hAnsi="Times New Roman" w:cs="Times New Roman"/>
                <w:sz w:val="28"/>
                <w:szCs w:val="28"/>
              </w:rPr>
            </w:pPr>
            <w:r w:rsidRPr="0039674A">
              <w:rPr>
                <w:rFonts w:ascii="Times New Roman" w:eastAsia="Times New Roman" w:hAnsi="Times New Roman" w:cs="Times New Roman"/>
                <w:sz w:val="28"/>
                <w:szCs w:val="28"/>
                <w:lang w:eastAsia="ru-RU"/>
              </w:rPr>
              <w:t xml:space="preserve">2026 год – </w:t>
            </w:r>
            <w:r w:rsidR="00EA2832" w:rsidRPr="0039674A">
              <w:rPr>
                <w:rFonts w:ascii="Times New Roman" w:eastAsia="Times New Roman" w:hAnsi="Times New Roman" w:cs="Times New Roman"/>
                <w:sz w:val="28"/>
                <w:szCs w:val="28"/>
                <w:lang w:eastAsia="ru-RU"/>
              </w:rPr>
              <w:t>1 </w:t>
            </w:r>
            <w:r w:rsidRPr="0039674A">
              <w:rPr>
                <w:rFonts w:ascii="Times New Roman" w:eastAsia="Times New Roman" w:hAnsi="Times New Roman" w:cs="Times New Roman"/>
                <w:sz w:val="28"/>
                <w:szCs w:val="28"/>
                <w:lang w:eastAsia="ru-RU"/>
              </w:rPr>
              <w:t>242,93 млн рублей.</w:t>
            </w:r>
          </w:p>
        </w:tc>
      </w:tr>
      <w:tr w:rsidR="00EC2B8D" w:rsidRPr="0039674A" w:rsidTr="00C704C4">
        <w:tc>
          <w:tcPr>
            <w:tcW w:w="590"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p>
        </w:tc>
        <w:tc>
          <w:tcPr>
            <w:tcW w:w="3515"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r w:rsidRPr="0039674A">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r w:rsidRPr="0039674A">
              <w:rPr>
                <w:rFonts w:ascii="Times New Roman" w:hAnsi="Times New Roman" w:cs="Times New Roman"/>
                <w:sz w:val="28"/>
                <w:szCs w:val="28"/>
              </w:rPr>
              <w:t>-</w:t>
            </w:r>
          </w:p>
        </w:tc>
        <w:tc>
          <w:tcPr>
            <w:tcW w:w="4891" w:type="dxa"/>
          </w:tcPr>
          <w:p w:rsidR="00EC2B8D" w:rsidRPr="0039674A" w:rsidRDefault="00EC2B8D" w:rsidP="00F560EF">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высокий уровень качества и доступности услуг концертных организаций, театров, учреждений культурно-досугового типа, музейных учреждений и библиотек;</w:t>
            </w:r>
          </w:p>
          <w:p w:rsidR="00EC2B8D" w:rsidRPr="0039674A" w:rsidRDefault="00EC2B8D" w:rsidP="00F560EF">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усиление социальной поддержки выдающихся деятелей культуры, обеспечение государственной поддержки дарований, художественных коллективов, творческих союзов и организаций культуры;</w:t>
            </w:r>
          </w:p>
          <w:p w:rsidR="00EC2B8D" w:rsidRPr="0039674A" w:rsidRDefault="00EC2B8D" w:rsidP="00F560EF">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рост качественных мероприятий, посвященных значимым событиям культуры и развитию культурного сотрудничества;</w:t>
            </w:r>
          </w:p>
          <w:p w:rsidR="00EC2B8D" w:rsidRPr="0039674A" w:rsidRDefault="00EC2B8D" w:rsidP="00F560EF">
            <w:pPr>
              <w:tabs>
                <w:tab w:val="left" w:pos="4629"/>
              </w:tabs>
              <w:autoSpaceDE w:val="0"/>
              <w:autoSpaceDN w:val="0"/>
              <w:adjustRightInd w:val="0"/>
              <w:spacing w:after="0"/>
              <w:ind w:right="79"/>
              <w:jc w:val="both"/>
              <w:rPr>
                <w:rFonts w:ascii="Times New Roman" w:hAnsi="Times New Roman" w:cs="Times New Roman"/>
                <w:sz w:val="28"/>
                <w:szCs w:val="28"/>
              </w:rPr>
            </w:pPr>
            <w:r w:rsidRPr="0039674A">
              <w:rPr>
                <w:rFonts w:ascii="Times New Roman" w:hAnsi="Times New Roman" w:cs="Times New Roman"/>
                <w:sz w:val="28"/>
                <w:szCs w:val="28"/>
              </w:rPr>
              <w:t>укрепление межрегионального культурного сотрудничества;</w:t>
            </w:r>
          </w:p>
          <w:p w:rsidR="00EC2B8D" w:rsidRPr="0039674A" w:rsidRDefault="00EC2B8D" w:rsidP="00F560EF">
            <w:pPr>
              <w:tabs>
                <w:tab w:val="left" w:pos="4629"/>
              </w:tabs>
              <w:autoSpaceDE w:val="0"/>
              <w:autoSpaceDN w:val="0"/>
              <w:adjustRightInd w:val="0"/>
              <w:spacing w:after="0"/>
              <w:ind w:right="79"/>
              <w:jc w:val="both"/>
              <w:rPr>
                <w:rFonts w:ascii="Times New Roman" w:hAnsi="Times New Roman" w:cs="Times New Roman"/>
                <w:sz w:val="28"/>
                <w:szCs w:val="28"/>
              </w:rPr>
            </w:pPr>
            <w:r w:rsidRPr="0039674A">
              <w:rPr>
                <w:rFonts w:ascii="Times New Roman" w:hAnsi="Times New Roman" w:cs="Times New Roman"/>
                <w:sz w:val="28"/>
                <w:szCs w:val="28"/>
              </w:rPr>
              <w:t>укрепление материально-технической базы концертных организаций, театров, музеев и библиотек;</w:t>
            </w:r>
          </w:p>
          <w:p w:rsidR="00EC2B8D" w:rsidRPr="0039674A" w:rsidRDefault="00EC2B8D" w:rsidP="00F560EF">
            <w:pPr>
              <w:tabs>
                <w:tab w:val="left" w:pos="4629"/>
              </w:tabs>
              <w:autoSpaceDE w:val="0"/>
              <w:autoSpaceDN w:val="0"/>
              <w:adjustRightInd w:val="0"/>
              <w:spacing w:after="0"/>
              <w:ind w:right="79"/>
              <w:jc w:val="both"/>
              <w:rPr>
                <w:rFonts w:ascii="Times New Roman" w:hAnsi="Times New Roman" w:cs="Times New Roman"/>
                <w:sz w:val="28"/>
                <w:szCs w:val="28"/>
              </w:rPr>
            </w:pPr>
            <w:r w:rsidRPr="0039674A">
              <w:rPr>
                <w:rFonts w:ascii="Times New Roman" w:hAnsi="Times New Roman" w:cs="Times New Roman"/>
                <w:sz w:val="28"/>
                <w:szCs w:val="28"/>
              </w:rPr>
              <w:t>новый качественный уровень развития бюджетной сети концертных организаций, цирков, театров, учреждений культурно-досугового типа;</w:t>
            </w:r>
          </w:p>
          <w:p w:rsidR="00EC2B8D" w:rsidRPr="0039674A" w:rsidRDefault="00EC2B8D" w:rsidP="00F560EF">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создание центров культурного развития в Республике Дагестан, в городах с числом жителей до 300 тыс. человек;</w:t>
            </w:r>
          </w:p>
          <w:p w:rsidR="00EC2B8D" w:rsidRPr="0039674A" w:rsidRDefault="00EC2B8D" w:rsidP="00F560EF">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проведение фестивалей любительских творческих коллективов;</w:t>
            </w:r>
          </w:p>
          <w:p w:rsidR="00EC2B8D" w:rsidRPr="0039674A" w:rsidRDefault="00EC2B8D" w:rsidP="00F560EF">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реализация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
          <w:p w:rsidR="00EC2B8D" w:rsidRPr="0039674A" w:rsidRDefault="00EC2B8D" w:rsidP="00F560EF">
            <w:pPr>
              <w:autoSpaceDE w:val="0"/>
              <w:autoSpaceDN w:val="0"/>
              <w:adjustRightInd w:val="0"/>
              <w:spacing w:after="0"/>
              <w:jc w:val="both"/>
              <w:rPr>
                <w:rFonts w:ascii="Times New Roman" w:hAnsi="Times New Roman" w:cs="Times New Roman"/>
                <w:sz w:val="28"/>
                <w:szCs w:val="28"/>
              </w:rPr>
            </w:pPr>
            <w:r w:rsidRPr="0039674A">
              <w:rPr>
                <w:rFonts w:ascii="Times New Roman" w:hAnsi="Times New Roman" w:cs="Times New Roman"/>
                <w:sz w:val="28"/>
                <w:szCs w:val="28"/>
              </w:rPr>
              <w:t>реализация всероссийских и международных творческих проектов некоммерческих организаций в области музыкального, театрального и изобразительного искусства</w:t>
            </w:r>
            <w:r w:rsidR="00D63415" w:rsidRPr="0039674A">
              <w:rPr>
                <w:rFonts w:ascii="Times New Roman" w:hAnsi="Times New Roman" w:cs="Times New Roman"/>
                <w:sz w:val="28"/>
                <w:szCs w:val="28"/>
              </w:rPr>
              <w:t>.</w:t>
            </w:r>
          </w:p>
        </w:tc>
      </w:tr>
    </w:tbl>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 Характеристика проблемы, на решение</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которой направлена Подпрограмма</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В условиях глобализации и происходящих социальных преобразований особую актуальность приобретают вопросы сохранения культурного потенциала республики, развития академических жанров профессионального искусства (наличие которых свидетельствует об уровне развития культуры в целом), традиционной народной культуры, накопленного веками культурного наследия, исторической памяти и разумного их использования для гражданской консолидации общества и дальнейшего развития художественной культуры.</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Культурное наследие наших народов является духовным, культурным и социальным капиталом невосполнимой ценности. Любые потери культурного наследия не могут быть компенсированы ни развитием современной культуры, ни созданием новых значительных произведений. Накопление и сохранение культурных ценностей - основа развития цивилизации. Объекты культурного наследия - это общественное достояние, а государство - гарант сохранения всех памятников независимо от охранного статуса, формы владения и характера использования.</w:t>
      </w:r>
    </w:p>
    <w:p w:rsidR="00EC2B8D" w:rsidRPr="0039674A" w:rsidRDefault="00EC2B8D" w:rsidP="00EC2B8D">
      <w:pPr>
        <w:widowControl w:val="0"/>
        <w:spacing w:after="0" w:line="240" w:lineRule="auto"/>
        <w:ind w:firstLine="567"/>
        <w:jc w:val="both"/>
        <w:rPr>
          <w:rFonts w:ascii="Times New Roman" w:eastAsia="Calibri" w:hAnsi="Times New Roman" w:cs="Times New Roman"/>
          <w:sz w:val="28"/>
          <w:szCs w:val="28"/>
          <w:lang w:eastAsia="ru-RU"/>
        </w:rPr>
      </w:pPr>
      <w:r w:rsidRPr="0039674A">
        <w:rPr>
          <w:rFonts w:ascii="Times New Roman" w:eastAsia="Times New Roman" w:hAnsi="Times New Roman" w:cs="Times New Roman"/>
          <w:sz w:val="28"/>
          <w:szCs w:val="28"/>
          <w:lang w:eastAsia="ru-RU" w:bidi="ru-RU"/>
        </w:rPr>
        <w:t xml:space="preserve">В Республике Дагестан действуют </w:t>
      </w:r>
      <w:r w:rsidRPr="0039674A">
        <w:rPr>
          <w:rFonts w:ascii="Times New Roman" w:eastAsia="Calibri" w:hAnsi="Times New Roman" w:cs="Times New Roman"/>
          <w:sz w:val="28"/>
          <w:szCs w:val="28"/>
          <w:lang w:eastAsia="ru-RU"/>
        </w:rPr>
        <w:t>следующие учреждений культуры:</w:t>
      </w:r>
    </w:p>
    <w:p w:rsidR="00EC2B8D" w:rsidRPr="0039674A" w:rsidRDefault="00EC2B8D" w:rsidP="00EC2B8D">
      <w:pPr>
        <w:spacing w:after="0" w:line="240" w:lineRule="auto"/>
        <w:ind w:left="426" w:firstLine="141"/>
        <w:jc w:val="both"/>
        <w:rPr>
          <w:rFonts w:ascii="Times New Roman" w:eastAsia="Calibri" w:hAnsi="Times New Roman" w:cs="Times New Roman"/>
          <w:sz w:val="28"/>
          <w:szCs w:val="28"/>
          <w:lang w:eastAsia="ru-RU"/>
        </w:rPr>
      </w:pPr>
      <w:r w:rsidRPr="0039674A">
        <w:rPr>
          <w:rFonts w:ascii="Times New Roman" w:eastAsia="Calibri" w:hAnsi="Times New Roman" w:cs="Times New Roman"/>
          <w:sz w:val="28"/>
          <w:szCs w:val="28"/>
          <w:lang w:eastAsia="ru-RU"/>
        </w:rPr>
        <w:t xml:space="preserve">государственных профессиональных театров – 12 единиц; </w:t>
      </w:r>
    </w:p>
    <w:p w:rsidR="00EC2B8D" w:rsidRPr="0039674A" w:rsidRDefault="00EC2B8D" w:rsidP="00EC2B8D">
      <w:pPr>
        <w:spacing w:after="0" w:line="240" w:lineRule="auto"/>
        <w:ind w:left="426" w:firstLine="141"/>
        <w:jc w:val="both"/>
        <w:rPr>
          <w:rFonts w:ascii="Times New Roman" w:eastAsia="Calibri" w:hAnsi="Times New Roman" w:cs="Times New Roman"/>
          <w:sz w:val="28"/>
          <w:szCs w:val="28"/>
          <w:lang w:eastAsia="ru-RU"/>
        </w:rPr>
      </w:pPr>
      <w:r w:rsidRPr="0039674A">
        <w:rPr>
          <w:rFonts w:ascii="Times New Roman" w:eastAsia="Calibri" w:hAnsi="Times New Roman" w:cs="Times New Roman"/>
          <w:sz w:val="28"/>
          <w:szCs w:val="28"/>
          <w:lang w:eastAsia="ru-RU"/>
        </w:rPr>
        <w:t>государственных концертных организаций – 11 единиц;</w:t>
      </w:r>
    </w:p>
    <w:p w:rsidR="00EC2B8D" w:rsidRPr="0039674A" w:rsidRDefault="00EC2B8D" w:rsidP="00EC2B8D">
      <w:pPr>
        <w:spacing w:after="0" w:line="240" w:lineRule="auto"/>
        <w:ind w:left="426" w:firstLine="141"/>
        <w:jc w:val="both"/>
        <w:rPr>
          <w:rFonts w:ascii="Times New Roman" w:eastAsia="Calibri" w:hAnsi="Times New Roman" w:cs="Times New Roman"/>
          <w:sz w:val="28"/>
          <w:szCs w:val="28"/>
          <w:lang w:eastAsia="ru-RU"/>
        </w:rPr>
      </w:pPr>
      <w:r w:rsidRPr="0039674A">
        <w:rPr>
          <w:rFonts w:ascii="Times New Roman" w:eastAsia="Calibri" w:hAnsi="Times New Roman" w:cs="Times New Roman"/>
          <w:sz w:val="28"/>
          <w:szCs w:val="28"/>
          <w:lang w:eastAsia="ru-RU"/>
        </w:rPr>
        <w:t>библиотеки – 970 единиц (3 государственных и 967 муниципальных);</w:t>
      </w:r>
    </w:p>
    <w:p w:rsidR="00EC2B8D" w:rsidRPr="0039674A" w:rsidRDefault="00EC2B8D" w:rsidP="00EC2B8D">
      <w:pPr>
        <w:spacing w:after="0" w:line="240" w:lineRule="auto"/>
        <w:ind w:firstLine="567"/>
        <w:jc w:val="both"/>
        <w:rPr>
          <w:rFonts w:ascii="Times New Roman" w:eastAsia="Calibri" w:hAnsi="Times New Roman" w:cs="Times New Roman"/>
          <w:sz w:val="28"/>
          <w:szCs w:val="28"/>
          <w:lang w:eastAsia="ru-RU"/>
        </w:rPr>
      </w:pPr>
      <w:r w:rsidRPr="0039674A">
        <w:rPr>
          <w:rFonts w:ascii="Times New Roman" w:eastAsia="Calibri" w:hAnsi="Times New Roman" w:cs="Times New Roman"/>
          <w:sz w:val="28"/>
          <w:szCs w:val="28"/>
          <w:lang w:eastAsia="ru-RU"/>
        </w:rPr>
        <w:t>культурно-досуговые учреждения – 961 единиц (1 государственное, 960 муниципальных);</w:t>
      </w:r>
    </w:p>
    <w:p w:rsidR="00EC2B8D" w:rsidRPr="0039674A" w:rsidRDefault="00EC2B8D" w:rsidP="00EC2B8D">
      <w:pPr>
        <w:spacing w:after="0" w:line="240" w:lineRule="auto"/>
        <w:ind w:firstLine="567"/>
        <w:jc w:val="both"/>
        <w:rPr>
          <w:rFonts w:ascii="Times New Roman" w:eastAsia="Calibri" w:hAnsi="Times New Roman" w:cs="Times New Roman"/>
          <w:sz w:val="28"/>
          <w:szCs w:val="28"/>
          <w:lang w:eastAsia="ru-RU"/>
        </w:rPr>
      </w:pPr>
      <w:r w:rsidRPr="0039674A">
        <w:rPr>
          <w:rFonts w:ascii="Times New Roman" w:eastAsia="Calibri" w:hAnsi="Times New Roman" w:cs="Times New Roman"/>
          <w:sz w:val="28"/>
          <w:szCs w:val="28"/>
          <w:lang w:eastAsia="ru-RU"/>
        </w:rPr>
        <w:t>музеи – 62 единиц (5 государственных с 34 филиалами в районах и городах республики, 23 муниципальных);</w:t>
      </w:r>
    </w:p>
    <w:p w:rsidR="00EC2B8D" w:rsidRPr="0039674A" w:rsidRDefault="00EC2B8D" w:rsidP="00EC2B8D">
      <w:pPr>
        <w:spacing w:after="0" w:line="240" w:lineRule="auto"/>
        <w:ind w:firstLine="567"/>
        <w:jc w:val="both"/>
        <w:rPr>
          <w:rFonts w:ascii="Times New Roman" w:eastAsia="Calibri" w:hAnsi="Times New Roman" w:cs="Times New Roman"/>
          <w:sz w:val="28"/>
          <w:szCs w:val="28"/>
          <w:lang w:eastAsia="ru-RU"/>
        </w:rPr>
      </w:pPr>
      <w:r w:rsidRPr="0039674A">
        <w:rPr>
          <w:rFonts w:ascii="Times New Roman" w:eastAsia="Calibri" w:hAnsi="Times New Roman" w:cs="Times New Roman"/>
          <w:sz w:val="28"/>
          <w:szCs w:val="28"/>
          <w:lang w:eastAsia="ru-RU"/>
        </w:rPr>
        <w:t>кинотеатры – 18 единиц (на базе муниципальных учреждений культуры – 9 единиц).</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Отрасль культуры, традиционно ориентированная на государственную финансовую поддержку, оказалась наименее подготовленной к рыночной экономике. Темпы износа особо ценных недвижимых объектов культурного наследия продолжают отставать от темпов их восстановления. Аналогичная ситуация складывается с музейными фондами. Продолжается процесс постепенной утраты национального достояния (как материального, так и духовного), накопленного предыдущими поколениями.</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Реформирование в сфере культуры является прямым следствием происходящих экономических и политических преобразований. Необходим поиск таких решений, которые позволят, с одной стороны, обеспечить сохранность культурных ценностей, а с другой - создать экономические механизмы, позволяющие культуре развиваться в новых рыночных условиях.</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Известно, что социально ценные, имеющие воспитательное значение направления деятельности в сфере культуры, как и создание высокохудожественных произведений искусства, не могут самостоятельно существовать на коммерческой основе. В связи с этим возникает реальная необходимость адресной поддержки основополагающих направлений культурной деятельности с учетом ее развития. Тесная взаимосвязь процессов, происходящих в сфере культуры, с процессами, происходящими в обществе, делает использование программно-целевого метода обязательным условием дальнейшего развития отрасли.</w:t>
      </w:r>
      <w:r w:rsidR="00EB704C" w:rsidRPr="0039674A">
        <w:rPr>
          <w:rFonts w:ascii="Times New Roman" w:eastAsia="Times New Roman" w:hAnsi="Times New Roman" w:cs="Times New Roman"/>
          <w:sz w:val="28"/>
          <w:szCs w:val="28"/>
          <w:lang w:eastAsia="ru-RU"/>
        </w:rPr>
        <w:t xml:space="preserve"> </w:t>
      </w:r>
      <w:r w:rsidRPr="0039674A">
        <w:rPr>
          <w:rFonts w:ascii="Times New Roman" w:eastAsia="Times New Roman" w:hAnsi="Times New Roman" w:cs="Times New Roman"/>
          <w:sz w:val="28"/>
          <w:szCs w:val="28"/>
          <w:lang w:eastAsia="ru-RU"/>
        </w:rPr>
        <w:t>В республике в аварийном состоянии находится здание филармонии и отсутствуют специализированные концертные залы, 3 государственных концертных коллектива не имеют своих помещений, необходимо завершение реконструкции 3 республиканских театров, необходимы площади для фондохранилищ и архивов музеев, необходима техническая модернизация практически всех театров и республиканских музеев, обновление транспортных средств театров и концертных коллективов. Крайне важной проблемой является укрепление кадровой базы и социальная поддержка работников культуры.</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Потребность в решении актуальных задач делают необходимым использование программно-целевого метода. Программно-целевой метод позволяет сконцентрировать финансовые ресурсы на проведении работ на конкретных объектах.</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Использование программно-целевого метода необходимо и при реализации других направлений Подпрограммы, охватывающих все основные сферы культурной жизни.</w:t>
      </w:r>
    </w:p>
    <w:p w:rsidR="00EC2B8D" w:rsidRPr="0039674A" w:rsidRDefault="00EC2B8D" w:rsidP="00F37B7A">
      <w:pPr>
        <w:widowControl w:val="0"/>
        <w:numPr>
          <w:ilvl w:val="0"/>
          <w:numId w:val="1"/>
        </w:numPr>
        <w:tabs>
          <w:tab w:val="left" w:pos="567"/>
          <w:tab w:val="left" w:pos="851"/>
          <w:tab w:val="left" w:pos="993"/>
        </w:tabs>
        <w:spacing w:after="0" w:line="240" w:lineRule="auto"/>
        <w:ind w:left="0" w:right="5" w:firstLine="709"/>
        <w:jc w:val="both"/>
        <w:rPr>
          <w:rFonts w:ascii="Times New Roman" w:eastAsia="Times New Roman" w:hAnsi="Times New Roman" w:cs="Times New Roman"/>
          <w:sz w:val="28"/>
          <w:szCs w:val="28"/>
        </w:rPr>
      </w:pPr>
      <w:r w:rsidRPr="0039674A">
        <w:rPr>
          <w:rFonts w:ascii="Times New Roman" w:eastAsia="Times New Roman" w:hAnsi="Times New Roman" w:cs="Times New Roman"/>
          <w:sz w:val="28"/>
          <w:szCs w:val="28"/>
        </w:rPr>
        <w:t xml:space="preserve">Техническая </w:t>
      </w:r>
      <w:r w:rsidRPr="0039674A">
        <w:rPr>
          <w:rFonts w:ascii="Times New Roman" w:eastAsia="Times New Roman" w:hAnsi="Times New Roman" w:cs="Times New Roman"/>
          <w:sz w:val="28"/>
          <w:szCs w:val="28"/>
          <w:lang w:eastAsia="ru-RU" w:bidi="ru-RU"/>
        </w:rPr>
        <w:t>модернизация существующих учреждений культуры, улучшение их материальной базы, обеспечение привлекательности учреждений для населения, особенно молодёжи:</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современных театральных, концертных, выставочных пространств и учреждений культурно-досугового типа;</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улучшение материально-технического состояния учреждений, внедрение новых технологий и цифровых решений;</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на базе существующих в муниципалитетах культурных учреждений социально-культурных хабов - универсальных культурных центров, включающих: интегральное зрелищно-досуговое пространство, музейное, библиотечное и творческое пространства, развитие их общественно-коммуникационных функций;</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внедрение и реализация программы реновации общественных пространств (включая парки, скверы, набережные и др.), создания и воссоздания летних театров/кинотеатров/культурных площадок, в том числе за счет механизмов государственно-частного партнерства;</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реконструкция существующих концертных площадок, разработка и реализация новых проектов;</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и развитие уникальных культурных объектов федерального и международного уровня.</w:t>
      </w:r>
    </w:p>
    <w:p w:rsidR="00EC2B8D" w:rsidRPr="0039674A" w:rsidRDefault="00EC2B8D" w:rsidP="00EC2B8D">
      <w:pPr>
        <w:widowControl w:val="0"/>
        <w:tabs>
          <w:tab w:val="left" w:pos="1134"/>
        </w:tabs>
        <w:spacing w:after="0" w:line="240" w:lineRule="auto"/>
        <w:ind w:firstLine="709"/>
        <w:jc w:val="both"/>
        <w:rPr>
          <w:rFonts w:ascii="Times New Roman" w:eastAsia="Times New Roman" w:hAnsi="Times New Roman" w:cs="Times New Roman"/>
          <w:bCs/>
          <w:sz w:val="28"/>
          <w:szCs w:val="28"/>
        </w:rPr>
      </w:pPr>
      <w:r w:rsidRPr="0039674A">
        <w:rPr>
          <w:rFonts w:ascii="Times New Roman" w:eastAsia="Times New Roman" w:hAnsi="Times New Roman" w:cs="Times New Roman"/>
          <w:bCs/>
          <w:sz w:val="28"/>
          <w:szCs w:val="28"/>
          <w:lang w:eastAsia="ru-RU" w:bidi="ru-RU"/>
        </w:rPr>
        <w:t>2. Повышение доступности культурных учреждений:</w:t>
      </w:r>
    </w:p>
    <w:p w:rsidR="00EC2B8D" w:rsidRPr="0039674A" w:rsidRDefault="00EC2B8D" w:rsidP="00EC2B8D">
      <w:pPr>
        <w:widowControl w:val="0"/>
        <w:tabs>
          <w:tab w:val="left" w:pos="751"/>
          <w:tab w:val="left" w:pos="1134"/>
        </w:tabs>
        <w:spacing w:after="0" w:line="240" w:lineRule="auto"/>
        <w:ind w:firstLine="709"/>
        <w:jc w:val="both"/>
        <w:rPr>
          <w:rFonts w:ascii="Times New Roman" w:eastAsia="Times New Roman" w:hAnsi="Times New Roman" w:cs="Times New Roman"/>
          <w:sz w:val="28"/>
          <w:szCs w:val="28"/>
        </w:rPr>
      </w:pPr>
      <w:r w:rsidRPr="0039674A">
        <w:rPr>
          <w:rFonts w:ascii="Times New Roman" w:eastAsia="Times New Roman" w:hAnsi="Times New Roman" w:cs="Times New Roman"/>
          <w:sz w:val="28"/>
          <w:szCs w:val="28"/>
          <w:lang w:eastAsia="ru-RU" w:bidi="ru-RU"/>
        </w:rPr>
        <w:t>повышение обеспеченности муниципалитетов современными культурными учреждениями, в том числе создание новых центров культурного развития и строительство модульных домов культуры;</w:t>
      </w:r>
    </w:p>
    <w:p w:rsidR="00EC2B8D" w:rsidRPr="0039674A" w:rsidRDefault="00EC2B8D" w:rsidP="00EC2B8D">
      <w:pPr>
        <w:widowControl w:val="0"/>
        <w:tabs>
          <w:tab w:val="left" w:pos="751"/>
          <w:tab w:val="left" w:pos="1134"/>
        </w:tabs>
        <w:spacing w:after="0" w:line="240" w:lineRule="auto"/>
        <w:ind w:firstLine="709"/>
        <w:jc w:val="both"/>
        <w:rPr>
          <w:rFonts w:ascii="Times New Roman" w:eastAsia="Times New Roman" w:hAnsi="Times New Roman" w:cs="Times New Roman"/>
          <w:sz w:val="28"/>
          <w:szCs w:val="28"/>
        </w:rPr>
      </w:pPr>
      <w:r w:rsidRPr="0039674A">
        <w:rPr>
          <w:rFonts w:ascii="Times New Roman" w:eastAsia="Times New Roman" w:hAnsi="Times New Roman" w:cs="Times New Roman"/>
          <w:sz w:val="28"/>
          <w:szCs w:val="28"/>
          <w:lang w:eastAsia="ru-RU" w:bidi="ru-RU"/>
        </w:rPr>
        <w:t>модернизация и развитие передвижных клубных учреждений (обновление и расширение парка автоклубов);</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обеспечение доступа людей с ограниченными возможностями здоровья к получению услуг в сфере культуры, искусства и эстетического образования;</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новых музейно-выставочных комплексов с современной планировкой экспозиционных пространств и техническим оснащением;</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развитие подведомственных, в том числе индустриальных, музейных комплексов региона, обеспечение широкого доступа посетителей к новым экспозициям ведомственных музеев;</w:t>
      </w:r>
    </w:p>
    <w:p w:rsidR="00EC2B8D" w:rsidRPr="0039674A" w:rsidRDefault="00EC2B8D" w:rsidP="00EC2B8D">
      <w:pPr>
        <w:tabs>
          <w:tab w:val="left" w:pos="1134"/>
        </w:tabs>
        <w:spacing w:after="0" w:line="240" w:lineRule="auto"/>
        <w:ind w:firstLine="709"/>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3. Внедрение современных механизмов культурного менеджмента:</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условий для устойчивого развития креативных индустрий;</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выявление точек культурного роста региона, поддержка и информационное обеспечение таких проектов;</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интереса к региону через использование имен/личностных брендов известных людей;</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поддержка некоммерческих организаций в сфере культуры с целью развития общественных инициатив, реализующих культурные проекты как внутри, так и за пределами региона;</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поиск и внедрение лучших российских и зарубежных практик культурного менеджмента;</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внедрение новых форм и технологий в сфере культуры, в том числе путем повышения квалификации работников культуры.</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4. Создание цифрового культурного пространства:</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условий для повышения доступности и возможности участия граждан в культурной жизни путем цифровизации услуг культуры и формирования информационного пространства знаний;</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 xml:space="preserve">разработка единой информационной системы, объединяющей </w:t>
      </w:r>
      <w:r w:rsidR="00D63415" w:rsidRPr="0039674A">
        <w:rPr>
          <w:rFonts w:ascii="Times New Roman" w:eastAsia="Calibri" w:hAnsi="Times New Roman" w:cs="Times New Roman"/>
          <w:sz w:val="28"/>
          <w:szCs w:val="28"/>
        </w:rPr>
        <w:t>«</w:t>
      </w:r>
      <w:r w:rsidRPr="0039674A">
        <w:rPr>
          <w:rFonts w:ascii="Times New Roman" w:eastAsia="Calibri" w:hAnsi="Times New Roman" w:cs="Times New Roman"/>
          <w:sz w:val="28"/>
          <w:szCs w:val="28"/>
        </w:rPr>
        <w:t>культурную жизнь</w:t>
      </w:r>
      <w:r w:rsidR="00D63415" w:rsidRPr="0039674A">
        <w:rPr>
          <w:rFonts w:ascii="Times New Roman" w:eastAsia="Calibri" w:hAnsi="Times New Roman" w:cs="Times New Roman"/>
          <w:sz w:val="28"/>
          <w:szCs w:val="28"/>
        </w:rPr>
        <w:t>»</w:t>
      </w:r>
      <w:r w:rsidRPr="0039674A">
        <w:rPr>
          <w:rFonts w:ascii="Times New Roman" w:eastAsia="Calibri" w:hAnsi="Times New Roman" w:cs="Times New Roman"/>
          <w:sz w:val="28"/>
          <w:szCs w:val="28"/>
        </w:rPr>
        <w:t xml:space="preserve"> региона;</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использование современных технологий, в том числе виртуальной/дополненной реальности, для создания интерактивных и онлайн экскурсионных туров;</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интерактивных экскурсионных офлайн-туров.</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5. Культурное развитие общества и раскрытие творческого потенциала:</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условий для самореализации и раскрытия таланта каждого человека путем расширения доступа к информационным ресурсам и творческой деятельности;</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улучшение условий функционирования музеев, театрально-концертных организаций, библиотек, культурно-досуговых учреждений;</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обеспечение организаций культуры и искусства квалифицированными кадрами;</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укрепление гражданской идентичности путем продвижения талантливой молодежи, создания условий для творческого саморазвития и раскрытия таланта каждого гражданина и поддержки культурных инициатив;</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стимулирование творческой деятельности работников искусств в создании художественного продукта высокой общественной ценности;</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вовлечение в культурную жизнь людей с ограниченными возможностями и людей пожилого возраста.</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6. Повышение привлекательности отрасли:</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развитие межрегионального и международного сотрудничества в сфере культуры;</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повышение финансовой самостоятельности культурных учреждений;</w:t>
      </w:r>
    </w:p>
    <w:p w:rsidR="00EC2B8D"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поддержка частных проектов в области культуры;</w:t>
      </w:r>
    </w:p>
    <w:p w:rsidR="00A63815" w:rsidRPr="0039674A" w:rsidRDefault="00EC2B8D" w:rsidP="00F560EF">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активное участие в федеральных информ</w:t>
      </w:r>
      <w:r w:rsidR="00F560EF" w:rsidRPr="0039674A">
        <w:rPr>
          <w:rFonts w:ascii="Times New Roman" w:eastAsia="Calibri" w:hAnsi="Times New Roman" w:cs="Times New Roman"/>
          <w:sz w:val="28"/>
          <w:szCs w:val="28"/>
        </w:rPr>
        <w:t xml:space="preserve">ационных и грантовых программах и </w:t>
      </w:r>
      <w:r w:rsidRPr="0039674A">
        <w:rPr>
          <w:rFonts w:ascii="Times New Roman" w:eastAsia="Calibri" w:hAnsi="Times New Roman" w:cs="Times New Roman"/>
          <w:sz w:val="28"/>
          <w:szCs w:val="28"/>
        </w:rPr>
        <w:t>разработка и реализация проектов государственно-частного партнерства в сфере культуры.</w:t>
      </w:r>
    </w:p>
    <w:p w:rsidR="00C25978" w:rsidRPr="0039674A" w:rsidRDefault="00C25978">
      <w:pPr>
        <w:pStyle w:val="ConsPlusTitle"/>
        <w:jc w:val="center"/>
        <w:outlineLvl w:val="2"/>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II. Цели, задачи, целевые показатели,</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ожидаемые конечные результаты Подпрограммы</w:t>
      </w:r>
    </w:p>
    <w:p w:rsidR="00C25978" w:rsidRPr="0039674A" w:rsidRDefault="00C25978">
      <w:pPr>
        <w:pStyle w:val="ConsPlusTitle"/>
        <w:jc w:val="center"/>
        <w:rPr>
          <w:rFonts w:ascii="Times New Roman" w:hAnsi="Times New Roman" w:cs="Times New Roman"/>
          <w:sz w:val="28"/>
          <w:szCs w:val="28"/>
        </w:rPr>
      </w:pPr>
    </w:p>
    <w:p w:rsidR="00EC2B8D" w:rsidRPr="0039674A" w:rsidRDefault="00EC2B8D" w:rsidP="00EC2B8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Целями Подпрограммы являются:</w:t>
      </w:r>
    </w:p>
    <w:p w:rsidR="00EC2B8D" w:rsidRPr="0039674A" w:rsidRDefault="00EC2B8D" w:rsidP="00EC2B8D">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вовлечение граждан в культурную деятельность, повышение востребованности нематериального культурного наследия, услуг в сфере искусства.</w:t>
      </w:r>
    </w:p>
    <w:p w:rsidR="00EC2B8D" w:rsidRPr="0039674A" w:rsidRDefault="00EC2B8D" w:rsidP="00EC2B8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Для достижения этих целей необходимо решить следующие задачи:</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сохранение единого культурного пространства на основе духовно-нравственных ценностей и исторических традиций народа России как фактора национальной безопасности и территориальной целостности России, сохранение единого культурного кода российского народа;</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гармоничное сочетание интересов национальной безопасности, единства культурного пространства и этнокультурного многообразия республики;</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реализация ценностно ориентированной государственной культурной политики, предусматривающей распространение традиционных для российского общества ценностей;</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сохранение культурного и духовного наследия Республики Дагестан, самобытных традиций ее народов как всемирного достояния, национального богатства и основы единства российского общества;</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обеспечение максимальной доступности для широких слоев населения лучших образцов культуры и искусства;</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сохранение и развитие музейного, библиотечного и театрального дела;</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обеспечение инновационного развития сферы культуры, выход на лидирующие позиции в области применения современных технологий в сфере культуры;</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усиление присутствия учреждений культуры в цифровой среде, создание необходимых условий для активизации инвестиционной деятельности в сфере культуры;</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использование возможностей информационно-телекоммуникационной сети «Интернет» для презентации культуры, искусства и творчества народов России;</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стимулирование и поощрение государством творческого осмысления и продвижения в культурной деятельности традиционных для российского общества нравственных ценностей, традиций и обычаев;</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использование культурного потенциала Республики Дагестан в интересах многостороннего межрегионального, международного сотрудничества;</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развитие гастрольной деятельности в области академического музыкального искусства в России;</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выравнивание муниципальных диспропорций в уровнях обеспеченности объектами культуры, финансирования и условиях доступности культурных благ для широких слоев населения;</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разработка и реализация программ поддержки культурной инфраструктуры малых городов и сельских поселений, содействующих развитию городской и сельской культурной среды, включая создание центров культурного развития и учреждений культурно-досугового типа в малых городах и сельской местности Республики Дагестан;</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укрепление материально-технической базы учреждений культуры;</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поддержка молодых дарований.</w:t>
      </w:r>
    </w:p>
    <w:p w:rsidR="00EC2B8D" w:rsidRPr="0039674A" w:rsidRDefault="00EC2B8D" w:rsidP="00EC2B8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Значения целевых показателей (индикаторов) Подпрограммы приведены в </w:t>
      </w:r>
      <w:hyperlink r:id="rId23" w:history="1">
        <w:r w:rsidRPr="0039674A">
          <w:rPr>
            <w:rFonts w:ascii="Times New Roman" w:eastAsia="Times New Roman" w:hAnsi="Times New Roman" w:cs="Times New Roman"/>
            <w:sz w:val="28"/>
            <w:szCs w:val="28"/>
            <w:lang w:eastAsia="ru-RU"/>
          </w:rPr>
          <w:t>приложении № 1</w:t>
        </w:r>
      </w:hyperlink>
      <w:r w:rsidRPr="0039674A">
        <w:rPr>
          <w:rFonts w:ascii="Times New Roman" w:eastAsia="Times New Roman" w:hAnsi="Times New Roman" w:cs="Times New Roman"/>
          <w:sz w:val="28"/>
          <w:szCs w:val="28"/>
          <w:lang w:eastAsia="ru-RU"/>
        </w:rPr>
        <w:t xml:space="preserve"> к Программе.</w:t>
      </w:r>
    </w:p>
    <w:p w:rsidR="00EC2B8D" w:rsidRPr="0039674A" w:rsidRDefault="00EC2B8D" w:rsidP="00EC2B8D">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Подпрограммы предполагает достижение следующих конечных результатов в социально-экономической сфере:</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высокий уровень качества и доступности услуг концертных организаций, театров, учреждений культурно-досугового типа, музейных учреждений и библиотек;</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усиление социальной поддержки выдающихся деятелей культуры, обеспечение государственной поддержки дарований, художественных коллективов, творческих союзов и организаций культуры;</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рост качественных мероприятий, посвященных значимым событиям культуры и развитию культурного сотрудничества;</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укрепление межрегионального культурного сотрудничества;</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укрепление материально-технической базы концертных организаций, театров, музеев и библиотек;</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новый качественный уровень развития бюджетной сети концертных организаций, цирков, театров, учреждений культурно-досугового типа;</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создание центров культурного развития в Республике Дагестан, в городах с числом жителей до 300 тыс. человек;</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проведение фестивалей любительских творческих коллективов;</w:t>
      </w:r>
    </w:p>
    <w:p w:rsidR="00EC2B8D" w:rsidRPr="0039674A" w:rsidRDefault="00EC2B8D" w:rsidP="00EC2B8D">
      <w:pPr>
        <w:tabs>
          <w:tab w:val="left" w:pos="1134"/>
        </w:tabs>
        <w:spacing w:after="0" w:line="240" w:lineRule="auto"/>
        <w:ind w:firstLine="567"/>
        <w:jc w:val="both"/>
        <w:rPr>
          <w:rFonts w:ascii="Times New Roman" w:eastAsia="Calibri" w:hAnsi="Times New Roman" w:cs="Times New Roman"/>
          <w:sz w:val="28"/>
          <w:szCs w:val="28"/>
        </w:rPr>
      </w:pPr>
      <w:r w:rsidRPr="0039674A">
        <w:rPr>
          <w:rFonts w:ascii="Times New Roman" w:eastAsia="Calibri" w:hAnsi="Times New Roman" w:cs="Times New Roman"/>
          <w:sz w:val="28"/>
          <w:szCs w:val="28"/>
        </w:rPr>
        <w:t>реализация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
    <w:p w:rsidR="00A63815" w:rsidRPr="0039674A" w:rsidRDefault="00EC2B8D" w:rsidP="00EC2B8D">
      <w:pPr>
        <w:pStyle w:val="ConsPlusNormal"/>
        <w:jc w:val="both"/>
        <w:rPr>
          <w:rFonts w:ascii="Times New Roman" w:eastAsia="Calibri" w:hAnsi="Times New Roman" w:cs="Times New Roman"/>
          <w:sz w:val="28"/>
          <w:szCs w:val="28"/>
          <w:lang w:eastAsia="en-US"/>
        </w:rPr>
      </w:pPr>
      <w:r w:rsidRPr="0039674A">
        <w:rPr>
          <w:rFonts w:ascii="Times New Roman" w:eastAsia="Calibri" w:hAnsi="Times New Roman" w:cs="Times New Roman"/>
          <w:sz w:val="28"/>
          <w:szCs w:val="28"/>
          <w:lang w:eastAsia="en-US"/>
        </w:rPr>
        <w:t>реализация всероссийских и международных творческих проектов некоммерческих организаций в области музыкального, театрального и изобразительного искусства.</w:t>
      </w:r>
    </w:p>
    <w:p w:rsidR="00EC2B8D" w:rsidRPr="0039674A" w:rsidRDefault="00EC2B8D" w:rsidP="00EC2B8D">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III. Характеристика основных мероприятий Подпрограммы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Основные мероприятия Подпрограммы представлены следующими направлениями:</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развитие культурно-досуговой деятельности;</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реализация проектов в сфере традиционной народной культуры;</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развитие музейного дела;</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развитие библиотечного дела;</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развитие театрально-концертной деятельности;</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государственная поддержка творческих союзов;</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мероприятия в сфере культуры и кинематографии.</w:t>
      </w:r>
    </w:p>
    <w:p w:rsidR="00A63815" w:rsidRPr="0039674A" w:rsidRDefault="00F72244" w:rsidP="00EC2B8D">
      <w:pPr>
        <w:pStyle w:val="ConsPlusNormal"/>
        <w:ind w:firstLine="540"/>
        <w:jc w:val="both"/>
        <w:rPr>
          <w:rFonts w:ascii="Times New Roman" w:hAnsi="Times New Roman" w:cs="Times New Roman"/>
          <w:sz w:val="28"/>
          <w:szCs w:val="28"/>
        </w:rPr>
      </w:pPr>
      <w:hyperlink w:anchor="P3410" w:history="1">
        <w:r w:rsidR="00A63815" w:rsidRPr="0039674A">
          <w:rPr>
            <w:rFonts w:ascii="Times New Roman" w:hAnsi="Times New Roman" w:cs="Times New Roman"/>
            <w:sz w:val="28"/>
            <w:szCs w:val="28"/>
          </w:rPr>
          <w:t>Перечень</w:t>
        </w:r>
      </w:hyperlink>
      <w:r w:rsidR="00A63815" w:rsidRPr="0039674A">
        <w:rPr>
          <w:rFonts w:ascii="Times New Roman" w:hAnsi="Times New Roman" w:cs="Times New Roman"/>
          <w:sz w:val="28"/>
          <w:szCs w:val="28"/>
        </w:rPr>
        <w:t xml:space="preserve"> мероприятий Подпрограммы с указанием сроков и этапов реализации приведен в приложении </w:t>
      </w:r>
      <w:r w:rsidR="00384BD7" w:rsidRPr="0039674A">
        <w:rPr>
          <w:rFonts w:ascii="Times New Roman" w:hAnsi="Times New Roman" w:cs="Times New Roman"/>
          <w:sz w:val="28"/>
          <w:szCs w:val="28"/>
        </w:rPr>
        <w:t>№</w:t>
      </w:r>
      <w:r w:rsidR="00A63815" w:rsidRPr="0039674A">
        <w:rPr>
          <w:rFonts w:ascii="Times New Roman" w:hAnsi="Times New Roman" w:cs="Times New Roman"/>
          <w:sz w:val="28"/>
          <w:szCs w:val="28"/>
        </w:rPr>
        <w:t xml:space="preserve"> </w:t>
      </w:r>
      <w:r w:rsidR="00363090" w:rsidRPr="0039674A">
        <w:rPr>
          <w:rFonts w:ascii="Times New Roman" w:hAnsi="Times New Roman" w:cs="Times New Roman"/>
          <w:sz w:val="28"/>
          <w:szCs w:val="28"/>
        </w:rPr>
        <w:t>3</w:t>
      </w:r>
      <w:r w:rsidR="00A63815" w:rsidRPr="0039674A">
        <w:rPr>
          <w:rFonts w:ascii="Times New Roman" w:hAnsi="Times New Roman" w:cs="Times New Roman"/>
          <w:sz w:val="28"/>
          <w:szCs w:val="28"/>
        </w:rPr>
        <w:t xml:space="preserve"> к Программе.</w:t>
      </w:r>
    </w:p>
    <w:p w:rsidR="00A63815" w:rsidRPr="0039674A" w:rsidRDefault="00A63815" w:rsidP="00EC2B8D">
      <w:pPr>
        <w:pStyle w:val="ConsPlusNormal"/>
        <w:jc w:val="both"/>
        <w:rPr>
          <w:rFonts w:ascii="Times New Roman" w:hAnsi="Times New Roman" w:cs="Times New Roman"/>
          <w:sz w:val="28"/>
          <w:szCs w:val="28"/>
        </w:rPr>
      </w:pPr>
    </w:p>
    <w:p w:rsidR="00A63815" w:rsidRPr="0039674A" w:rsidRDefault="00A63815" w:rsidP="00EC2B8D">
      <w:pPr>
        <w:pStyle w:val="ConsPlusTitle"/>
        <w:jc w:val="center"/>
        <w:outlineLvl w:val="3"/>
        <w:rPr>
          <w:rFonts w:ascii="Times New Roman" w:hAnsi="Times New Roman" w:cs="Times New Roman"/>
          <w:sz w:val="28"/>
          <w:szCs w:val="28"/>
        </w:rPr>
      </w:pPr>
      <w:r w:rsidRPr="0039674A">
        <w:rPr>
          <w:rFonts w:ascii="Times New Roman" w:hAnsi="Times New Roman" w:cs="Times New Roman"/>
          <w:sz w:val="28"/>
          <w:szCs w:val="28"/>
        </w:rPr>
        <w:t>Развитие культурно-досуговой деятельности</w:t>
      </w:r>
    </w:p>
    <w:p w:rsidR="00A63815" w:rsidRPr="0039674A" w:rsidRDefault="00A63815" w:rsidP="00EC2B8D">
      <w:pPr>
        <w:pStyle w:val="ConsPlusNormal"/>
        <w:jc w:val="both"/>
        <w:rPr>
          <w:rFonts w:ascii="Times New Roman" w:hAnsi="Times New Roman" w:cs="Times New Roman"/>
          <w:sz w:val="28"/>
          <w:szCs w:val="28"/>
        </w:rPr>
      </w:pPr>
    </w:p>
    <w:p w:rsidR="00EC2B8D" w:rsidRPr="0039674A" w:rsidRDefault="00EC2B8D"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Для реализации мер, направленных на развитие культурно-досуговой деятельности в Республике Дагестан, мероприятий национального проекта «Культура» запланированы следующие мероприятия:</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обеспечение деятельности государственного бюджетного учреждения Республики Дагестан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Дом дружбы</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3"/>
        <w:rPr>
          <w:rFonts w:ascii="Times New Roman" w:hAnsi="Times New Roman" w:cs="Times New Roman"/>
          <w:sz w:val="28"/>
          <w:szCs w:val="28"/>
        </w:rPr>
      </w:pPr>
      <w:r w:rsidRPr="0039674A">
        <w:rPr>
          <w:rFonts w:ascii="Times New Roman" w:hAnsi="Times New Roman" w:cs="Times New Roman"/>
          <w:sz w:val="28"/>
          <w:szCs w:val="28"/>
        </w:rPr>
        <w:t>Реализация проектов в сфере традиционной народной культуры</w:t>
      </w:r>
    </w:p>
    <w:p w:rsidR="00A63815" w:rsidRPr="0039674A" w:rsidRDefault="00A63815">
      <w:pPr>
        <w:pStyle w:val="ConsPlusNormal"/>
        <w:jc w:val="both"/>
        <w:rPr>
          <w:rFonts w:ascii="Times New Roman" w:hAnsi="Times New Roman" w:cs="Times New Roman"/>
          <w:sz w:val="28"/>
          <w:szCs w:val="28"/>
        </w:rPr>
      </w:pPr>
    </w:p>
    <w:p w:rsidR="00EC2B8D" w:rsidRPr="0039674A" w:rsidRDefault="00EC2B8D"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Для реализации мер, направленных на развитие традиционной народной культуры в Республике Дагестан, мероприятий национального проекта «Культура» запланированы следующие мероприятия:</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финансовое обеспечение выполнения государственного задания государственным бюджетным учреждением культуры Республики Дагестан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Республиканский дом народного творчества</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текущий и капитальный ремонт объектов, закрепленных на праве оперативного управления за государственным бюджетным учреждением культуры Республики Дагестан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Республиканский дом народного творчества</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за счет субсидий;</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приобретение основных средств для государственного бюджетного учреждения культуры Республики Дагестан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Республиканский дом народного творчества</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за счет субсидий;</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проведение учебно-методических мероприятий и подготовка информационно-методических материалов для культурно-досуговых учреждений республики;</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проведение в Республике Дагестан региональных, всероссийских, международных праздников дружбы, фестивалей традиционной культуры (</w:t>
      </w:r>
      <w:r w:rsidR="004A72AE" w:rsidRPr="0039674A">
        <w:rPr>
          <w:rFonts w:ascii="Times New Roman" w:hAnsi="Times New Roman" w:cs="Times New Roman"/>
          <w:sz w:val="28"/>
          <w:szCs w:val="28"/>
        </w:rPr>
        <w:t xml:space="preserve">Международный фестиваль фольклора и традиционной культуры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Горцы</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Каспий - берега дружбы</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государственная поддержка лучших муниципальных учреждений, культуры, находящихся на территории сельских поселений Республики Дагестан, и их работников;</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проведение республиканских, региональных, всероссийских, международных научно-практических конференций, круглых столов, семинаров по проблемам сохранения и развития нематериального культур</w:t>
      </w:r>
      <w:r w:rsidR="00EC2B8D" w:rsidRPr="0039674A">
        <w:rPr>
          <w:rFonts w:ascii="Times New Roman" w:hAnsi="Times New Roman" w:cs="Times New Roman"/>
          <w:sz w:val="28"/>
          <w:szCs w:val="28"/>
        </w:rPr>
        <w:t>ного наследия народов Дагестана;</w:t>
      </w:r>
    </w:p>
    <w:p w:rsidR="00EC2B8D" w:rsidRPr="0039674A" w:rsidRDefault="00EC2B8D"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p w:rsidR="00EC2B8D" w:rsidRPr="0039674A" w:rsidRDefault="00EC2B8D" w:rsidP="00EC2B8D">
      <w:pPr>
        <w:pStyle w:val="ConsPlusNormal"/>
        <w:ind w:firstLine="539"/>
        <w:jc w:val="both"/>
        <w:rPr>
          <w:rFonts w:ascii="Times New Roman" w:hAnsi="Times New Roman" w:cs="Times New Roman"/>
          <w:sz w:val="28"/>
          <w:szCs w:val="28"/>
        </w:rPr>
      </w:pPr>
    </w:p>
    <w:p w:rsidR="001A3228" w:rsidRPr="0039674A" w:rsidRDefault="001A3228" w:rsidP="00EC2B8D">
      <w:pPr>
        <w:pStyle w:val="ConsPlusNormal"/>
        <w:ind w:firstLine="539"/>
        <w:jc w:val="both"/>
        <w:rPr>
          <w:rFonts w:ascii="Times New Roman" w:hAnsi="Times New Roman" w:cs="Times New Roman"/>
          <w:sz w:val="28"/>
          <w:szCs w:val="28"/>
        </w:rPr>
      </w:pPr>
    </w:p>
    <w:p w:rsidR="001A3228" w:rsidRPr="0039674A" w:rsidRDefault="001A3228" w:rsidP="00EC2B8D">
      <w:pPr>
        <w:pStyle w:val="ConsPlusNormal"/>
        <w:ind w:firstLine="539"/>
        <w:jc w:val="both"/>
        <w:rPr>
          <w:rFonts w:ascii="Times New Roman" w:hAnsi="Times New Roman" w:cs="Times New Roman"/>
          <w:sz w:val="28"/>
          <w:szCs w:val="28"/>
        </w:rPr>
      </w:pPr>
    </w:p>
    <w:p w:rsidR="00A63815" w:rsidRPr="0039674A" w:rsidRDefault="00A63815">
      <w:pPr>
        <w:pStyle w:val="ConsPlusTitle"/>
        <w:jc w:val="center"/>
        <w:outlineLvl w:val="3"/>
        <w:rPr>
          <w:rFonts w:ascii="Times New Roman" w:hAnsi="Times New Roman" w:cs="Times New Roman"/>
          <w:sz w:val="28"/>
          <w:szCs w:val="28"/>
        </w:rPr>
      </w:pPr>
      <w:r w:rsidRPr="0039674A">
        <w:rPr>
          <w:rFonts w:ascii="Times New Roman" w:hAnsi="Times New Roman" w:cs="Times New Roman"/>
          <w:sz w:val="28"/>
          <w:szCs w:val="28"/>
        </w:rPr>
        <w:t>Развитие музейного дела</w:t>
      </w:r>
    </w:p>
    <w:p w:rsidR="00A63815" w:rsidRPr="0039674A" w:rsidRDefault="00A63815">
      <w:pPr>
        <w:pStyle w:val="ConsPlusNormal"/>
        <w:jc w:val="both"/>
        <w:rPr>
          <w:rFonts w:ascii="Times New Roman" w:hAnsi="Times New Roman" w:cs="Times New Roman"/>
          <w:sz w:val="28"/>
          <w:szCs w:val="28"/>
        </w:rPr>
      </w:pPr>
    </w:p>
    <w:p w:rsidR="00EC2B8D" w:rsidRPr="0039674A" w:rsidRDefault="00EC2B8D"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Для реализации мер, направленных на развитие музейного дела в Республике Дагестан, мероприятий национального проекта «Культура» запланированы следующие мероприятия:</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финансовое обеспечение выполнения государственного задания государственными музеями Республики Дагестан;</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текущий и капитальный ремонт объектов, закрепленных на праве оперативного управления за государственными музеями Республики Дагестан, за счет субсидий;</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основных средств для государственных музеев Республики Дагестан за счет субсидий;</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организация и проведение выставочных проектов;</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проведение обменных выставок между музеями Республики Дагестан и музеями Российской Федерации;</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создание новых экспозиций в государственных музеях Республики Дагестан;</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реставрация и консервация музейных экспонатов;</w:t>
      </w:r>
    </w:p>
    <w:p w:rsidR="00A63815" w:rsidRPr="0039674A" w:rsidRDefault="00DA06E9"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внесение в государственный каталог Музейного фонда Российской Федерации сведений о музейных предметах и музейных коллекциях, путем электронного взаимодействия с оператором государственного каталога</w:t>
      </w:r>
      <w:r w:rsidR="00EC2B8D" w:rsidRPr="0039674A">
        <w:rPr>
          <w:rFonts w:ascii="Times New Roman" w:hAnsi="Times New Roman" w:cs="Times New Roman"/>
          <w:sz w:val="28"/>
          <w:szCs w:val="28"/>
        </w:rPr>
        <w:t>.</w:t>
      </w:r>
    </w:p>
    <w:p w:rsidR="00EC2B8D" w:rsidRPr="0039674A" w:rsidRDefault="00EC2B8D" w:rsidP="00EC2B8D">
      <w:pPr>
        <w:pStyle w:val="ConsPlusNormal"/>
        <w:ind w:firstLine="540"/>
        <w:jc w:val="both"/>
        <w:rPr>
          <w:rFonts w:ascii="Times New Roman" w:hAnsi="Times New Roman" w:cs="Times New Roman"/>
          <w:sz w:val="28"/>
          <w:szCs w:val="28"/>
        </w:rPr>
      </w:pPr>
    </w:p>
    <w:p w:rsidR="00A63815" w:rsidRPr="0039674A" w:rsidRDefault="00A63815">
      <w:pPr>
        <w:pStyle w:val="ConsPlusTitle"/>
        <w:jc w:val="center"/>
        <w:outlineLvl w:val="3"/>
        <w:rPr>
          <w:rFonts w:ascii="Times New Roman" w:hAnsi="Times New Roman" w:cs="Times New Roman"/>
          <w:sz w:val="28"/>
          <w:szCs w:val="28"/>
        </w:rPr>
      </w:pPr>
      <w:r w:rsidRPr="0039674A">
        <w:rPr>
          <w:rFonts w:ascii="Times New Roman" w:hAnsi="Times New Roman" w:cs="Times New Roman"/>
          <w:sz w:val="28"/>
          <w:szCs w:val="28"/>
        </w:rPr>
        <w:t>Развитие библиотечного дела</w:t>
      </w:r>
    </w:p>
    <w:p w:rsidR="00A63815" w:rsidRPr="0039674A" w:rsidRDefault="00A63815">
      <w:pPr>
        <w:pStyle w:val="ConsPlusNormal"/>
        <w:jc w:val="both"/>
        <w:rPr>
          <w:rFonts w:ascii="Times New Roman" w:hAnsi="Times New Roman" w:cs="Times New Roman"/>
          <w:sz w:val="28"/>
          <w:szCs w:val="28"/>
        </w:rPr>
      </w:pPr>
    </w:p>
    <w:p w:rsidR="00EC2B8D" w:rsidRPr="0039674A" w:rsidRDefault="00EC2B8D"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Для реализации мер, направленных на развитие библиотечного обслуживания населения Республики Дагестан, мероприятий национального проекта «Культура», обеспечение равного доступа населения Республики Дагестан к библиотечным услугам, обеспечение комплектования и сохранности фондов государственных библиотек, запланированы следующие мероприятия:</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финансовое обеспечение выполнения государственного задания государственными библиотеками Республики Дагестан;</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текущий и капитальный ремонт объектов, закрепленных на праве оперативного управления за государственными библиотеками Республики Дагестан, за счет субсидий;</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приобретение основных средств для государственных библиотек Республики Дагестан за счет субсидий;</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комплектование библиотечных фондов государственных библиотек за счет средств республиканского и федерального бюджетов;</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ежегодное обновление информационно-библиотечной системы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Opac-Global</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для обеспечения корпоративного взаимодействия библиотек Республики Дагестан и функционирования сводного каталога библиотек Республики Дагестан;</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подключение общедоступных библиотек республики к сети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и развитие системы библиотечного дела с учетом задачи расширения информационных технологий и оцифровки;</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организация и проведение международных, всероссийских, республиканских выставок, литературно-творческих конкурсов.</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3"/>
        <w:rPr>
          <w:rFonts w:ascii="Times New Roman" w:hAnsi="Times New Roman" w:cs="Times New Roman"/>
          <w:sz w:val="28"/>
          <w:szCs w:val="28"/>
        </w:rPr>
      </w:pPr>
      <w:r w:rsidRPr="0039674A">
        <w:rPr>
          <w:rFonts w:ascii="Times New Roman" w:hAnsi="Times New Roman" w:cs="Times New Roman"/>
          <w:sz w:val="28"/>
          <w:szCs w:val="28"/>
        </w:rPr>
        <w:t>Развитие театрально-концертной деятельности</w:t>
      </w:r>
    </w:p>
    <w:p w:rsidR="00A63815" w:rsidRPr="0039674A" w:rsidRDefault="00A63815">
      <w:pPr>
        <w:pStyle w:val="ConsPlusNormal"/>
        <w:jc w:val="both"/>
        <w:rPr>
          <w:rFonts w:ascii="Times New Roman" w:hAnsi="Times New Roman" w:cs="Times New Roman"/>
          <w:sz w:val="28"/>
          <w:szCs w:val="28"/>
        </w:rPr>
      </w:pPr>
    </w:p>
    <w:p w:rsidR="00EC2B8D" w:rsidRPr="0039674A" w:rsidRDefault="00EC2B8D"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На решение задач по развитию театрального, музыкального, хореографического искусства, мероприятий национального проекта «Культура» направлены следующие мероприятия:</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финансовое обеспечение выполнения государственного задания государственными театрально-концертными учреждениями;</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текущий и капитальный ремонт объектов, закрепленных на праве оперативного управления за государственными театрально-концертными учреждениями, за счет субсидий;</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приобретение основных средств для государственных театрально-концертных учреждений за счет субсидий;</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проведение в Республике Дагестан региональных, всероссийских, международных фестивалей, смотров, конкурсов (Международного</w:t>
      </w:r>
      <w:r w:rsidR="0004057D" w:rsidRPr="0039674A">
        <w:rPr>
          <w:rFonts w:ascii="Times New Roman" w:hAnsi="Times New Roman" w:cs="Times New Roman"/>
          <w:sz w:val="28"/>
          <w:szCs w:val="28"/>
        </w:rPr>
        <w:t xml:space="preserve"> музыкального</w:t>
      </w:r>
      <w:r w:rsidRPr="0039674A">
        <w:rPr>
          <w:rFonts w:ascii="Times New Roman" w:hAnsi="Times New Roman" w:cs="Times New Roman"/>
          <w:sz w:val="28"/>
          <w:szCs w:val="28"/>
        </w:rPr>
        <w:t xml:space="preserve"> фестиваля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Порт-Петровские </w:t>
      </w:r>
      <w:r w:rsidR="0004057D" w:rsidRPr="0039674A">
        <w:rPr>
          <w:rFonts w:ascii="Times New Roman" w:hAnsi="Times New Roman" w:cs="Times New Roman"/>
          <w:sz w:val="28"/>
          <w:szCs w:val="28"/>
        </w:rPr>
        <w:t>А</w:t>
      </w:r>
      <w:r w:rsidRPr="0039674A">
        <w:rPr>
          <w:rFonts w:ascii="Times New Roman" w:hAnsi="Times New Roman" w:cs="Times New Roman"/>
          <w:sz w:val="28"/>
          <w:szCs w:val="28"/>
        </w:rPr>
        <w:t>ссамблеи</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w:t>
      </w:r>
      <w:r w:rsidR="00F23084" w:rsidRPr="0039674A">
        <w:rPr>
          <w:rFonts w:ascii="Times New Roman" w:hAnsi="Times New Roman" w:cs="Times New Roman"/>
          <w:sz w:val="28"/>
          <w:szCs w:val="28"/>
        </w:rPr>
        <w:t xml:space="preserve">Международного фестиваля духовых оркестров «Дагестанские фанфары», </w:t>
      </w:r>
      <w:r w:rsidRPr="0039674A">
        <w:rPr>
          <w:rFonts w:ascii="Times New Roman" w:hAnsi="Times New Roman" w:cs="Times New Roman"/>
          <w:sz w:val="28"/>
          <w:szCs w:val="28"/>
        </w:rPr>
        <w:t xml:space="preserve">Международного фестиваля </w:t>
      </w:r>
      <w:r w:rsidR="00F23084" w:rsidRPr="0039674A">
        <w:rPr>
          <w:rFonts w:ascii="Times New Roman" w:hAnsi="Times New Roman" w:cs="Times New Roman"/>
          <w:sz w:val="28"/>
          <w:szCs w:val="28"/>
        </w:rPr>
        <w:t>национальных</w:t>
      </w:r>
      <w:r w:rsidRPr="0039674A">
        <w:rPr>
          <w:rFonts w:ascii="Times New Roman" w:hAnsi="Times New Roman" w:cs="Times New Roman"/>
          <w:sz w:val="28"/>
          <w:szCs w:val="28"/>
        </w:rPr>
        <w:t xml:space="preserve"> театров и др.);</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проведение Дней культуры и искусства Дагестана в регионах России;</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участие театрально-концертных организаций и мастеров искусств в региональных, всероссийских, международных фестивалях, смотрах, конкурсах;</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осуществление гастрольной деятельности профессиональных коллективов на территории Республики Дагестан и за ее пределами;</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проведение торжественных мероприятий, посвященных государственным праздникам общероссийского и республиканского значения;</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организация в республике гастролей известных в России творческих коллективов;</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организация и проведение на республиканском уровне юбилейных мероприятий деятелей литературы, культуры и искусства;</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стимулирование развития профессионального искусс</w:t>
      </w:r>
      <w:r w:rsidR="00EC2B8D" w:rsidRPr="0039674A">
        <w:rPr>
          <w:rFonts w:ascii="Times New Roman" w:hAnsi="Times New Roman" w:cs="Times New Roman"/>
          <w:sz w:val="28"/>
          <w:szCs w:val="28"/>
        </w:rPr>
        <w:t>тва;</w:t>
      </w:r>
    </w:p>
    <w:p w:rsidR="001224BF" w:rsidRPr="0039674A" w:rsidRDefault="001224BF"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целевая подготовка артистов, вокалистов, художественно-технического персонала;</w:t>
      </w:r>
    </w:p>
    <w:p w:rsidR="00EC2B8D" w:rsidRPr="0039674A" w:rsidRDefault="00EC2B8D" w:rsidP="00EC2B8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поддержка творческой деятельности муниципальных театров в населенных пунктах с численностью населения до 300 тыс. человек;</w:t>
      </w:r>
    </w:p>
    <w:p w:rsidR="00EC2B8D" w:rsidRPr="0039674A" w:rsidRDefault="00EC2B8D"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поддержка творческой деятельности и техническое оснащение детских и кукольных театров.</w:t>
      </w:r>
    </w:p>
    <w:p w:rsidR="000B03F0" w:rsidRPr="0039674A" w:rsidRDefault="008060EB"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w:t>
      </w:r>
      <w:r w:rsidR="000B03F0" w:rsidRPr="0039674A">
        <w:rPr>
          <w:rFonts w:ascii="Times New Roman" w:hAnsi="Times New Roman" w:cs="Times New Roman"/>
          <w:sz w:val="28"/>
          <w:szCs w:val="28"/>
        </w:rPr>
        <w:t xml:space="preserve">троительство дома танца ансамбля </w:t>
      </w:r>
      <w:r w:rsidR="004A4C70" w:rsidRPr="0039674A">
        <w:rPr>
          <w:rFonts w:ascii="Times New Roman" w:hAnsi="Times New Roman" w:cs="Times New Roman"/>
          <w:sz w:val="28"/>
          <w:szCs w:val="28"/>
        </w:rPr>
        <w:t>«</w:t>
      </w:r>
      <w:r w:rsidR="000B03F0" w:rsidRPr="0039674A">
        <w:rPr>
          <w:rFonts w:ascii="Times New Roman" w:hAnsi="Times New Roman" w:cs="Times New Roman"/>
          <w:sz w:val="28"/>
          <w:szCs w:val="28"/>
        </w:rPr>
        <w:t>Лезгинка</w:t>
      </w:r>
      <w:r w:rsidR="004A4C70" w:rsidRPr="0039674A">
        <w:rPr>
          <w:rFonts w:ascii="Times New Roman" w:hAnsi="Times New Roman" w:cs="Times New Roman"/>
          <w:sz w:val="28"/>
          <w:szCs w:val="28"/>
        </w:rPr>
        <w:t>»</w:t>
      </w:r>
      <w:r w:rsidR="000B03F0" w:rsidRPr="0039674A">
        <w:rPr>
          <w:rFonts w:ascii="Times New Roman" w:hAnsi="Times New Roman" w:cs="Times New Roman"/>
          <w:sz w:val="28"/>
          <w:szCs w:val="28"/>
        </w:rPr>
        <w:t>, в г.</w:t>
      </w:r>
      <w:r w:rsidRPr="0039674A">
        <w:rPr>
          <w:rFonts w:ascii="Times New Roman" w:hAnsi="Times New Roman" w:cs="Times New Roman"/>
          <w:sz w:val="28"/>
          <w:szCs w:val="28"/>
        </w:rPr>
        <w:t xml:space="preserve"> </w:t>
      </w:r>
      <w:r w:rsidR="000B03F0" w:rsidRPr="0039674A">
        <w:rPr>
          <w:rFonts w:ascii="Times New Roman" w:hAnsi="Times New Roman" w:cs="Times New Roman"/>
          <w:sz w:val="28"/>
          <w:szCs w:val="28"/>
        </w:rPr>
        <w:t xml:space="preserve">Махачкале </w:t>
      </w:r>
      <w:r w:rsidRPr="0039674A">
        <w:rPr>
          <w:rFonts w:ascii="Times New Roman" w:hAnsi="Times New Roman" w:cs="Times New Roman"/>
          <w:sz w:val="28"/>
          <w:szCs w:val="28"/>
        </w:rPr>
        <w:t>Республики</w:t>
      </w:r>
      <w:r w:rsidR="000B03F0" w:rsidRPr="0039674A">
        <w:rPr>
          <w:rFonts w:ascii="Times New Roman" w:hAnsi="Times New Roman" w:cs="Times New Roman"/>
          <w:sz w:val="28"/>
          <w:szCs w:val="28"/>
        </w:rPr>
        <w:t xml:space="preserve"> Дагестан</w:t>
      </w:r>
      <w:r w:rsidR="004A4C70" w:rsidRPr="0039674A">
        <w:rPr>
          <w:rFonts w:ascii="Times New Roman" w:hAnsi="Times New Roman" w:cs="Times New Roman"/>
          <w:sz w:val="28"/>
          <w:szCs w:val="28"/>
        </w:rPr>
        <w:t>;</w:t>
      </w:r>
    </w:p>
    <w:p w:rsidR="004A4C70" w:rsidRPr="0039674A" w:rsidRDefault="008060EB"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w:t>
      </w:r>
      <w:r w:rsidR="004A4C70" w:rsidRPr="0039674A">
        <w:rPr>
          <w:rFonts w:ascii="Times New Roman" w:hAnsi="Times New Roman" w:cs="Times New Roman"/>
          <w:sz w:val="28"/>
          <w:szCs w:val="28"/>
        </w:rPr>
        <w:t>троительство здания для ГБУ РД «Дагестанская государственная филармония им. Т.Мурадова»</w:t>
      </w:r>
    </w:p>
    <w:p w:rsidR="00A63815" w:rsidRPr="0039674A" w:rsidRDefault="00A63815">
      <w:pPr>
        <w:pStyle w:val="ConsPlusNormal"/>
        <w:jc w:val="both"/>
        <w:rPr>
          <w:rFonts w:ascii="Times New Roman" w:hAnsi="Times New Roman" w:cs="Times New Roman"/>
          <w:sz w:val="28"/>
          <w:szCs w:val="28"/>
        </w:rPr>
      </w:pPr>
    </w:p>
    <w:p w:rsidR="001A3228" w:rsidRPr="0039674A" w:rsidRDefault="001A3228">
      <w:pPr>
        <w:pStyle w:val="ConsPlusNormal"/>
        <w:jc w:val="both"/>
        <w:rPr>
          <w:rFonts w:ascii="Times New Roman" w:hAnsi="Times New Roman" w:cs="Times New Roman"/>
          <w:sz w:val="28"/>
          <w:szCs w:val="28"/>
        </w:rPr>
      </w:pPr>
    </w:p>
    <w:p w:rsidR="00A63815" w:rsidRPr="0039674A" w:rsidRDefault="00A63815">
      <w:pPr>
        <w:pStyle w:val="ConsPlusTitle"/>
        <w:jc w:val="center"/>
        <w:outlineLvl w:val="3"/>
        <w:rPr>
          <w:rFonts w:ascii="Times New Roman" w:hAnsi="Times New Roman" w:cs="Times New Roman"/>
          <w:sz w:val="28"/>
          <w:szCs w:val="28"/>
        </w:rPr>
      </w:pPr>
      <w:r w:rsidRPr="0039674A">
        <w:rPr>
          <w:rFonts w:ascii="Times New Roman" w:hAnsi="Times New Roman" w:cs="Times New Roman"/>
          <w:sz w:val="28"/>
          <w:szCs w:val="28"/>
        </w:rPr>
        <w:t>Государственная поддержка творческих союзов</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На решение задач по поддержке творческих союзов направлены следующие мероприятия:</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организация и проведение мероприятий в сфере культуры и искусства (творческих фестивалей, ассамблей, конкурсов, концертов, творческих вечеров, бенефисов, презентаций, встреч со зрителями, читателями, слушателями, тематических, юбилейных, персональных, групповых творческих выставок, творческих лабораторий, мастер-классов, обучающих семинаров, лекций, практикумов и консультаций для творческих работников);</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творческих проектов по развитию экспериментального искусства;</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творческих проектов в сфере музыкального, театрального, изобразительного, хореографического искусства, кинематографии, литературы, а также проектов в области архитектуры;</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выпуск литературно-художественных произведений дагестанских авторов, художественных альбомов, каталогов, буклетов, посвященных творчеству дагестанских деятелей культуры и искусства, периодических изданий творческих союзов и других видов печатной продукции, пропагандирующих литературу и искусство Республики Дагестан;</w:t>
      </w:r>
    </w:p>
    <w:p w:rsidR="00EC2B8D" w:rsidRPr="0039674A" w:rsidRDefault="00EC2B8D" w:rsidP="00EC2B8D">
      <w:pPr>
        <w:pStyle w:val="ConsPlusTitle"/>
        <w:jc w:val="center"/>
        <w:outlineLvl w:val="3"/>
        <w:rPr>
          <w:rFonts w:ascii="Times New Roman" w:hAnsi="Times New Roman" w:cs="Times New Roman"/>
          <w:b w:val="0"/>
          <w:sz w:val="28"/>
          <w:szCs w:val="28"/>
        </w:rPr>
      </w:pPr>
      <w:r w:rsidRPr="0039674A">
        <w:rPr>
          <w:rFonts w:ascii="Times New Roman" w:hAnsi="Times New Roman" w:cs="Times New Roman"/>
          <w:b w:val="0"/>
          <w:sz w:val="28"/>
          <w:szCs w:val="28"/>
        </w:rPr>
        <w:t>организация работы по рецензированию, редактированию литературных произведений, аранжировке, переложению музыкальных произведений.</w:t>
      </w:r>
    </w:p>
    <w:p w:rsidR="001A3228" w:rsidRPr="0039674A" w:rsidRDefault="001A3228" w:rsidP="00EC2B8D">
      <w:pPr>
        <w:tabs>
          <w:tab w:val="left" w:pos="851"/>
        </w:tabs>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rsidR="00EC2B8D" w:rsidRPr="0039674A" w:rsidRDefault="00EC2B8D" w:rsidP="00EC2B8D">
      <w:pPr>
        <w:tabs>
          <w:tab w:val="left" w:pos="851"/>
        </w:tabs>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39674A">
        <w:rPr>
          <w:rFonts w:ascii="Times New Roman" w:eastAsia="Times New Roman" w:hAnsi="Times New Roman" w:cs="Times New Roman"/>
          <w:b/>
          <w:sz w:val="28"/>
          <w:szCs w:val="28"/>
          <w:lang w:eastAsia="ru-RU"/>
        </w:rPr>
        <w:t>Реализаци</w:t>
      </w:r>
      <w:r w:rsidR="00022BFA" w:rsidRPr="0039674A">
        <w:rPr>
          <w:rFonts w:ascii="Times New Roman" w:eastAsia="Times New Roman" w:hAnsi="Times New Roman" w:cs="Times New Roman"/>
          <w:b/>
          <w:sz w:val="28"/>
          <w:szCs w:val="28"/>
          <w:lang w:eastAsia="ru-RU"/>
        </w:rPr>
        <w:t>я</w:t>
      </w:r>
      <w:r w:rsidRPr="0039674A">
        <w:rPr>
          <w:rFonts w:ascii="Times New Roman" w:eastAsia="Times New Roman" w:hAnsi="Times New Roman" w:cs="Times New Roman"/>
          <w:b/>
          <w:sz w:val="28"/>
          <w:szCs w:val="28"/>
          <w:lang w:eastAsia="ru-RU"/>
        </w:rPr>
        <w:t xml:space="preserve">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национального проекта «Культура»</w:t>
      </w:r>
    </w:p>
    <w:p w:rsidR="00EC2B8D" w:rsidRPr="0039674A" w:rsidRDefault="00EC2B8D" w:rsidP="00EC2B8D">
      <w:pPr>
        <w:tabs>
          <w:tab w:val="left" w:pos="851"/>
        </w:tabs>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rsidR="00EC2B8D" w:rsidRPr="0039674A" w:rsidRDefault="00EC2B8D" w:rsidP="00EC2B8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Для реализации мер, направленных на развитие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национального проекта «Культура», запланированы следующие мероприятия:</w:t>
      </w:r>
    </w:p>
    <w:p w:rsidR="00EC2B8D" w:rsidRPr="0039674A" w:rsidRDefault="00EC2B8D" w:rsidP="00EC2B8D">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обеспечение учреждений культуры специализированным автотранспортом для обслуживания населения, в том числе сельского населения;</w:t>
      </w:r>
    </w:p>
    <w:p w:rsidR="00EC2B8D" w:rsidRPr="0039674A" w:rsidRDefault="00EC2B8D" w:rsidP="00EC2B8D">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и модернизацию учреждений культурно-досугового типа в сельской местности, включая строительство, реконструкцию и капитальный ремонт зданий (далее - создание и модернизация учреждений культурно-досугового типа в сельской местности);</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модельных муниципальных библиотек бюджетам субъектов Российской Федерации;</w:t>
      </w: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центров культурного развития в городах с числом жителей до 300 тыс. человек;</w:t>
      </w:r>
    </w:p>
    <w:p w:rsidR="00EC2B8D" w:rsidRPr="0039674A" w:rsidRDefault="00EC2B8D"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реновация региональных и муниципальных учреждений отрасли культуры бюджетам субъектов Российской Федерации.</w:t>
      </w:r>
    </w:p>
    <w:p w:rsidR="00EC2B8D" w:rsidRPr="0039674A" w:rsidRDefault="00EC2B8D" w:rsidP="00EC2B8D">
      <w:pPr>
        <w:pStyle w:val="ConsPlusNormal"/>
        <w:ind w:firstLine="539"/>
        <w:jc w:val="both"/>
        <w:rPr>
          <w:rFonts w:ascii="Times New Roman" w:hAnsi="Times New Roman" w:cs="Times New Roman"/>
          <w:sz w:val="28"/>
          <w:szCs w:val="28"/>
        </w:rPr>
      </w:pPr>
    </w:p>
    <w:p w:rsidR="00EC2B8D" w:rsidRPr="0039674A" w:rsidRDefault="00EC2B8D" w:rsidP="00EC2B8D">
      <w:pPr>
        <w:tabs>
          <w:tab w:val="left" w:pos="993"/>
        </w:tabs>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39674A">
        <w:rPr>
          <w:rFonts w:ascii="Times New Roman" w:eastAsia="Times New Roman" w:hAnsi="Times New Roman" w:cs="Times New Roman"/>
          <w:b/>
          <w:sz w:val="28"/>
          <w:szCs w:val="28"/>
          <w:lang w:eastAsia="ru-RU"/>
        </w:rPr>
        <w:t>Реализаци</w:t>
      </w:r>
      <w:r w:rsidR="00022BFA" w:rsidRPr="0039674A">
        <w:rPr>
          <w:rFonts w:ascii="Times New Roman" w:eastAsia="Times New Roman" w:hAnsi="Times New Roman" w:cs="Times New Roman"/>
          <w:b/>
          <w:sz w:val="28"/>
          <w:szCs w:val="28"/>
          <w:lang w:eastAsia="ru-RU"/>
        </w:rPr>
        <w:t>я</w:t>
      </w:r>
      <w:r w:rsidRPr="0039674A">
        <w:rPr>
          <w:rFonts w:ascii="Times New Roman" w:eastAsia="Times New Roman" w:hAnsi="Times New Roman" w:cs="Times New Roman"/>
          <w:b/>
          <w:sz w:val="28"/>
          <w:szCs w:val="28"/>
          <w:lang w:eastAsia="ru-RU"/>
        </w:rPr>
        <w:t xml:space="preserve"> регионального проекта «Создание условий для реализации творческого потенциала нации («Творческие люди»)», обеспечивающих достижение показателей и результатов федерального проекта «Создание условий для реализации творческого потенциала нации («Творческие люди»)» </w:t>
      </w:r>
    </w:p>
    <w:p w:rsidR="00EC2B8D" w:rsidRPr="0039674A" w:rsidRDefault="00EC2B8D" w:rsidP="00EC2B8D">
      <w:pPr>
        <w:tabs>
          <w:tab w:val="left" w:pos="993"/>
        </w:tabs>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p>
    <w:p w:rsidR="00EC2B8D" w:rsidRPr="0039674A" w:rsidRDefault="00EC2B8D" w:rsidP="004B52A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Для реализации мер, направленных на развитие регионального проекта «Создание условий для реализации творческого потенциала нации («Творческие люди»)», обеспечивающих достижение показателей и результатов федерального проекта «Создание условий для реализации творческого потенциала нации («Творческие люди»)» запланированы следующие мероприятия:</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государственная поддержка лучших работников сельских учреждений культуры;</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государственная поддержка лучших сельских учреждений культуры;</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культурно-познавательных программ для школьников;</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организация и проведение фестиваля любительских творческих коллективов;</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поддержка добровольческих движений;</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создание и функционирование центров непрерывного образования и повышения квалификации на базе творческих вузов;</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организация и проведение творческих фестивалей и конкурсов для детей и молодежи;</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творческих проектов, направленные на укрепление российской гражданской идентичности на основе духовно-нравственных и культурных ценностей народов Российской Федерации;</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p w:rsidR="00EC2B8D" w:rsidRPr="0039674A" w:rsidRDefault="00EC2B8D" w:rsidP="004B52A4">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реализация всероссийских и международных творческих проектов в области музыкального и театрального искусства;</w:t>
      </w:r>
    </w:p>
    <w:p w:rsidR="00EC2B8D" w:rsidRPr="0039674A" w:rsidRDefault="00EC2B8D" w:rsidP="004B52A4">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реализация выставочных проектов, ведущих федеральных и региональных музеев.</w:t>
      </w:r>
    </w:p>
    <w:p w:rsidR="00EC2B8D" w:rsidRPr="0039674A" w:rsidRDefault="00EC2B8D" w:rsidP="00EC2B8D">
      <w:pPr>
        <w:pStyle w:val="ConsPlusNormal"/>
        <w:ind w:firstLine="539"/>
        <w:jc w:val="both"/>
        <w:rPr>
          <w:rFonts w:ascii="Times New Roman" w:hAnsi="Times New Roman" w:cs="Times New Roman"/>
          <w:sz w:val="28"/>
          <w:szCs w:val="28"/>
        </w:rPr>
      </w:pPr>
    </w:p>
    <w:p w:rsidR="00EC2B8D" w:rsidRPr="0039674A" w:rsidRDefault="00EC2B8D" w:rsidP="00EC2B8D">
      <w:pPr>
        <w:tabs>
          <w:tab w:val="left" w:pos="993"/>
        </w:tabs>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39674A">
        <w:rPr>
          <w:rFonts w:ascii="Times New Roman" w:eastAsia="Times New Roman" w:hAnsi="Times New Roman" w:cs="Times New Roman"/>
          <w:b/>
          <w:sz w:val="28"/>
          <w:szCs w:val="28"/>
          <w:lang w:eastAsia="ru-RU"/>
        </w:rPr>
        <w:t>Реализаци</w:t>
      </w:r>
      <w:r w:rsidR="00022BFA" w:rsidRPr="0039674A">
        <w:rPr>
          <w:rFonts w:ascii="Times New Roman" w:eastAsia="Times New Roman" w:hAnsi="Times New Roman" w:cs="Times New Roman"/>
          <w:b/>
          <w:sz w:val="28"/>
          <w:szCs w:val="28"/>
          <w:lang w:eastAsia="ru-RU"/>
        </w:rPr>
        <w:t>я</w:t>
      </w:r>
      <w:r w:rsidRPr="0039674A">
        <w:rPr>
          <w:rFonts w:ascii="Times New Roman" w:eastAsia="Times New Roman" w:hAnsi="Times New Roman" w:cs="Times New Roman"/>
          <w:b/>
          <w:sz w:val="28"/>
          <w:szCs w:val="28"/>
          <w:lang w:eastAsia="ru-RU"/>
        </w:rPr>
        <w:t xml:space="preserve"> регионального проекта «Цифровизация услуг и формирование информационного пространства в сфере культуры («Цифровая культура»)», обеспечивающих достижение показателей и результатов федерального проекта «Цифровизация услуг и формирование информационного пространства в сфере культуры («Цифровая культура»)» </w:t>
      </w:r>
    </w:p>
    <w:p w:rsidR="00EC2B8D" w:rsidRPr="0039674A" w:rsidRDefault="00EC2B8D" w:rsidP="00EC2B8D">
      <w:pPr>
        <w:tabs>
          <w:tab w:val="left" w:pos="993"/>
        </w:tabs>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rsidR="00EC2B8D" w:rsidRPr="0039674A" w:rsidRDefault="00EC2B8D" w:rsidP="00EC2B8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Для реализации мер, направленных на развитие регионального проекта «Цифровизация услуг и формирование информационного пространства в сфере культуры («Цифровая культура»)», обеспечивающих достижение показателей и результатов федерального проекта «Цифровизация услуг и формирование информационного пространства в сфере культуры («Цифровая культура»)» запланированы следующие мероприятия:</w:t>
      </w:r>
    </w:p>
    <w:p w:rsidR="00EC2B8D" w:rsidRPr="0039674A" w:rsidRDefault="00EC2B8D" w:rsidP="00EC2B8D">
      <w:pPr>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организация выставочных проектов, снабженных цифровыми гидами в формате дополненной реальности;</w:t>
      </w:r>
    </w:p>
    <w:p w:rsidR="00EC2B8D" w:rsidRPr="0039674A" w:rsidRDefault="00EC2B8D"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создание виртуальных концертных залов.</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IV. Объемы и источники финансирования Подпрограммы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Финансирование Подпрограммы ежегодно реализуется за счет средств республиканского бюджета Республики Дагестан и средств местных бюджетов. Возможно привлечение средств федерального бюджета.</w:t>
      </w:r>
    </w:p>
    <w:p w:rsidR="004A5F38" w:rsidRPr="0039674A" w:rsidRDefault="00EC2B8D" w:rsidP="00022BFA">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Общий объем финансовых затрат на реализацию Подпрограммы составляет </w:t>
      </w:r>
      <w:r w:rsidR="004A5F38" w:rsidRPr="0039674A">
        <w:rPr>
          <w:rFonts w:ascii="Times New Roman" w:hAnsi="Times New Roman" w:cs="Times New Roman"/>
          <w:bCs/>
          <w:sz w:val="28"/>
          <w:szCs w:val="28"/>
        </w:rPr>
        <w:t xml:space="preserve">9 006,26 </w:t>
      </w:r>
      <w:r w:rsidR="004A5F38" w:rsidRPr="0039674A">
        <w:rPr>
          <w:rFonts w:ascii="Times New Roman" w:eastAsia="Times New Roman" w:hAnsi="Times New Roman" w:cs="Times New Roman"/>
          <w:sz w:val="28"/>
          <w:szCs w:val="28"/>
          <w:lang w:eastAsia="ru-RU"/>
        </w:rPr>
        <w:t>млн рублей, в том числе:</w:t>
      </w:r>
    </w:p>
    <w:p w:rsidR="004A5F38" w:rsidRPr="0039674A" w:rsidRDefault="004A5F38" w:rsidP="00022BF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за счет средств федерального бюджета – </w:t>
      </w:r>
      <w:r w:rsidRPr="0039674A">
        <w:rPr>
          <w:rFonts w:ascii="Times New Roman" w:hAnsi="Times New Roman" w:cs="Times New Roman"/>
          <w:bCs/>
          <w:sz w:val="28"/>
          <w:szCs w:val="28"/>
        </w:rPr>
        <w:t>1</w:t>
      </w:r>
      <w:r w:rsidR="005E087B" w:rsidRPr="0039674A">
        <w:rPr>
          <w:rFonts w:ascii="Times New Roman" w:hAnsi="Times New Roman" w:cs="Times New Roman"/>
          <w:bCs/>
          <w:sz w:val="28"/>
          <w:szCs w:val="28"/>
        </w:rPr>
        <w:t> </w:t>
      </w:r>
      <w:r w:rsidRPr="0039674A">
        <w:rPr>
          <w:rFonts w:ascii="Times New Roman" w:hAnsi="Times New Roman" w:cs="Times New Roman"/>
          <w:bCs/>
          <w:sz w:val="28"/>
          <w:szCs w:val="28"/>
        </w:rPr>
        <w:t xml:space="preserve">086,16 </w:t>
      </w:r>
      <w:r w:rsidRPr="0039674A">
        <w:rPr>
          <w:rFonts w:ascii="Times New Roman" w:eastAsia="Times New Roman" w:hAnsi="Times New Roman" w:cs="Times New Roman"/>
          <w:sz w:val="28"/>
          <w:szCs w:val="28"/>
          <w:lang w:eastAsia="ru-RU"/>
        </w:rPr>
        <w:t>млн рублей:</w:t>
      </w:r>
    </w:p>
    <w:p w:rsidR="004A5F38" w:rsidRPr="0039674A" w:rsidRDefault="004A5F38" w:rsidP="00022BFA">
      <w:pPr>
        <w:tabs>
          <w:tab w:val="left" w:pos="2913"/>
        </w:tabs>
        <w:spacing w:after="0" w:line="240" w:lineRule="auto"/>
        <w:ind w:firstLine="567"/>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2022 год – 638,09 млн рублей;</w:t>
      </w:r>
    </w:p>
    <w:p w:rsidR="004A5F38" w:rsidRPr="0039674A" w:rsidRDefault="004A5F38" w:rsidP="00022BFA">
      <w:pPr>
        <w:tabs>
          <w:tab w:val="left" w:pos="2913"/>
        </w:tabs>
        <w:spacing w:after="0" w:line="240" w:lineRule="auto"/>
        <w:ind w:firstLine="567"/>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2023 год – 287,62 млн рублей;</w:t>
      </w:r>
    </w:p>
    <w:p w:rsidR="004A5F38" w:rsidRPr="0039674A" w:rsidRDefault="004A5F38" w:rsidP="00022BFA">
      <w:pPr>
        <w:tabs>
          <w:tab w:val="left" w:pos="2913"/>
        </w:tabs>
        <w:spacing w:after="0" w:line="240" w:lineRule="auto"/>
        <w:ind w:firstLine="567"/>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2024 год – 152,35 млн рублей;</w:t>
      </w:r>
    </w:p>
    <w:p w:rsidR="004A5F38" w:rsidRPr="0039674A" w:rsidRDefault="004A5F38" w:rsidP="00022BFA">
      <w:pPr>
        <w:tabs>
          <w:tab w:val="left" w:pos="2913"/>
        </w:tabs>
        <w:spacing w:after="0" w:line="240" w:lineRule="auto"/>
        <w:ind w:firstLine="567"/>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2025 год – 4,05 млн рублей;</w:t>
      </w:r>
    </w:p>
    <w:p w:rsidR="004A5F38" w:rsidRPr="0039674A" w:rsidRDefault="004A5F38" w:rsidP="00022BFA">
      <w:pPr>
        <w:tabs>
          <w:tab w:val="left" w:pos="2913"/>
        </w:tabs>
        <w:spacing w:after="0" w:line="240" w:lineRule="auto"/>
        <w:ind w:firstLine="567"/>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2026 год – 4,05 млн рублей;</w:t>
      </w:r>
    </w:p>
    <w:p w:rsidR="004A5F38" w:rsidRPr="0039674A" w:rsidRDefault="004A5F38" w:rsidP="00022BFA">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sz w:val="28"/>
          <w:szCs w:val="28"/>
          <w:lang w:eastAsia="ru-RU"/>
        </w:rPr>
        <w:t xml:space="preserve">за счет средств республиканского бюджета Республики Дагестан – </w:t>
      </w:r>
    </w:p>
    <w:p w:rsidR="004A5F38" w:rsidRPr="0039674A" w:rsidRDefault="004A5F38" w:rsidP="00022BFA">
      <w:pPr>
        <w:spacing w:after="0" w:line="240" w:lineRule="auto"/>
        <w:ind w:firstLine="567"/>
        <w:jc w:val="both"/>
        <w:rPr>
          <w:rFonts w:ascii="Times New Roman" w:hAnsi="Times New Roman" w:cs="Times New Roman"/>
          <w:bCs/>
          <w:sz w:val="28"/>
          <w:szCs w:val="28"/>
        </w:rPr>
      </w:pPr>
      <w:r w:rsidRPr="0039674A">
        <w:rPr>
          <w:rFonts w:ascii="Times New Roman" w:hAnsi="Times New Roman" w:cs="Times New Roman"/>
          <w:bCs/>
          <w:sz w:val="28"/>
          <w:szCs w:val="28"/>
        </w:rPr>
        <w:t>7</w:t>
      </w:r>
      <w:r w:rsidR="005E087B" w:rsidRPr="0039674A">
        <w:rPr>
          <w:rFonts w:ascii="Times New Roman" w:hAnsi="Times New Roman" w:cs="Times New Roman"/>
          <w:bCs/>
          <w:sz w:val="28"/>
          <w:szCs w:val="28"/>
        </w:rPr>
        <w:t> </w:t>
      </w:r>
      <w:r w:rsidRPr="0039674A">
        <w:rPr>
          <w:rFonts w:ascii="Times New Roman" w:hAnsi="Times New Roman" w:cs="Times New Roman"/>
          <w:bCs/>
          <w:sz w:val="28"/>
          <w:szCs w:val="28"/>
        </w:rPr>
        <w:t xml:space="preserve">920,10 </w:t>
      </w:r>
      <w:r w:rsidRPr="0039674A">
        <w:rPr>
          <w:rFonts w:ascii="Times New Roman" w:eastAsia="Times New Roman" w:hAnsi="Times New Roman" w:cs="Times New Roman"/>
          <w:sz w:val="28"/>
          <w:szCs w:val="28"/>
          <w:lang w:eastAsia="ru-RU"/>
        </w:rPr>
        <w:t>млн рублей;</w:t>
      </w:r>
    </w:p>
    <w:p w:rsidR="004A5F38" w:rsidRPr="0039674A" w:rsidRDefault="004A5F38" w:rsidP="00022BFA">
      <w:pPr>
        <w:spacing w:after="0" w:line="240" w:lineRule="auto"/>
        <w:ind w:firstLine="567"/>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2022 год – </w:t>
      </w:r>
      <w:r w:rsidR="000F499C" w:rsidRPr="0039674A">
        <w:rPr>
          <w:rFonts w:ascii="Times New Roman" w:eastAsia="Times New Roman" w:hAnsi="Times New Roman" w:cs="Times New Roman"/>
          <w:sz w:val="28"/>
          <w:szCs w:val="28"/>
          <w:lang w:eastAsia="ru-RU"/>
        </w:rPr>
        <w:t>1 768,07</w:t>
      </w:r>
      <w:r w:rsidRPr="0039674A">
        <w:rPr>
          <w:rFonts w:ascii="Times New Roman" w:eastAsia="Times New Roman" w:hAnsi="Times New Roman" w:cs="Times New Roman"/>
          <w:sz w:val="28"/>
          <w:szCs w:val="28"/>
          <w:lang w:eastAsia="ru-RU"/>
        </w:rPr>
        <w:t xml:space="preserve"> млн рублей;</w:t>
      </w:r>
    </w:p>
    <w:p w:rsidR="004A5F38" w:rsidRPr="0039674A" w:rsidRDefault="004A5F38" w:rsidP="00022BFA">
      <w:pPr>
        <w:tabs>
          <w:tab w:val="left" w:pos="2913"/>
        </w:tabs>
        <w:spacing w:after="0" w:line="240" w:lineRule="auto"/>
        <w:ind w:firstLine="567"/>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2023 год – </w:t>
      </w:r>
      <w:r w:rsidR="005E087B" w:rsidRPr="0039674A">
        <w:rPr>
          <w:rFonts w:ascii="Times New Roman" w:eastAsia="Times New Roman" w:hAnsi="Times New Roman" w:cs="Times New Roman"/>
          <w:sz w:val="28"/>
          <w:szCs w:val="28"/>
          <w:lang w:eastAsia="ru-RU"/>
        </w:rPr>
        <w:t>1</w:t>
      </w:r>
      <w:r w:rsidR="000F499C" w:rsidRPr="0039674A">
        <w:rPr>
          <w:rFonts w:ascii="Times New Roman" w:eastAsia="Times New Roman" w:hAnsi="Times New Roman" w:cs="Times New Roman"/>
          <w:sz w:val="28"/>
          <w:szCs w:val="28"/>
          <w:lang w:eastAsia="ru-RU"/>
        </w:rPr>
        <w:t> 346,97</w:t>
      </w:r>
      <w:r w:rsidRPr="0039674A">
        <w:rPr>
          <w:rFonts w:ascii="Times New Roman" w:eastAsia="Times New Roman" w:hAnsi="Times New Roman" w:cs="Times New Roman"/>
          <w:sz w:val="28"/>
          <w:szCs w:val="28"/>
          <w:lang w:eastAsia="ru-RU"/>
        </w:rPr>
        <w:t xml:space="preserve"> млн рублей;</w:t>
      </w:r>
    </w:p>
    <w:p w:rsidR="004A5F38" w:rsidRPr="0039674A" w:rsidRDefault="004A5F38" w:rsidP="00022BFA">
      <w:pPr>
        <w:tabs>
          <w:tab w:val="left" w:pos="2913"/>
        </w:tabs>
        <w:spacing w:after="0" w:line="240" w:lineRule="auto"/>
        <w:ind w:firstLine="567"/>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2024 год – </w:t>
      </w:r>
      <w:r w:rsidR="005E087B" w:rsidRPr="0039674A">
        <w:rPr>
          <w:rFonts w:ascii="Times New Roman" w:eastAsia="Times New Roman" w:hAnsi="Times New Roman" w:cs="Times New Roman"/>
          <w:sz w:val="28"/>
          <w:szCs w:val="28"/>
          <w:lang w:eastAsia="ru-RU"/>
        </w:rPr>
        <w:t>1</w:t>
      </w:r>
      <w:r w:rsidR="000F499C" w:rsidRPr="0039674A">
        <w:rPr>
          <w:rFonts w:ascii="Times New Roman" w:eastAsia="Times New Roman" w:hAnsi="Times New Roman" w:cs="Times New Roman"/>
          <w:sz w:val="28"/>
          <w:szCs w:val="28"/>
          <w:lang w:eastAsia="ru-RU"/>
        </w:rPr>
        <w:t> 784,99</w:t>
      </w:r>
      <w:r w:rsidRPr="0039674A">
        <w:rPr>
          <w:rFonts w:ascii="Times New Roman" w:eastAsia="Times New Roman" w:hAnsi="Times New Roman" w:cs="Times New Roman"/>
          <w:sz w:val="28"/>
          <w:szCs w:val="28"/>
          <w:lang w:eastAsia="ru-RU"/>
        </w:rPr>
        <w:t xml:space="preserve"> млн рублей;</w:t>
      </w:r>
    </w:p>
    <w:p w:rsidR="004A5F38" w:rsidRPr="0039674A" w:rsidRDefault="004A5F38" w:rsidP="00022BFA">
      <w:pPr>
        <w:tabs>
          <w:tab w:val="left" w:pos="2913"/>
        </w:tabs>
        <w:spacing w:after="0" w:line="240" w:lineRule="auto"/>
        <w:ind w:firstLine="567"/>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 xml:space="preserve">2025 год – </w:t>
      </w:r>
      <w:r w:rsidR="005E087B" w:rsidRPr="0039674A">
        <w:rPr>
          <w:rFonts w:ascii="Times New Roman" w:eastAsia="Times New Roman" w:hAnsi="Times New Roman" w:cs="Times New Roman"/>
          <w:sz w:val="28"/>
          <w:szCs w:val="28"/>
          <w:lang w:eastAsia="ru-RU"/>
        </w:rPr>
        <w:t>1</w:t>
      </w:r>
      <w:r w:rsidR="000F499C" w:rsidRPr="0039674A">
        <w:rPr>
          <w:rFonts w:ascii="Times New Roman" w:eastAsia="Times New Roman" w:hAnsi="Times New Roman" w:cs="Times New Roman"/>
          <w:sz w:val="28"/>
          <w:szCs w:val="28"/>
          <w:lang w:eastAsia="ru-RU"/>
        </w:rPr>
        <w:t> 777,18</w:t>
      </w:r>
      <w:r w:rsidRPr="0039674A">
        <w:rPr>
          <w:rFonts w:ascii="Times New Roman" w:eastAsia="Times New Roman" w:hAnsi="Times New Roman" w:cs="Times New Roman"/>
          <w:sz w:val="28"/>
          <w:szCs w:val="28"/>
          <w:lang w:eastAsia="ru-RU"/>
        </w:rPr>
        <w:t xml:space="preserve"> млн рублей;</w:t>
      </w:r>
    </w:p>
    <w:p w:rsidR="00EC2B8D" w:rsidRPr="0039674A" w:rsidRDefault="004A5F38" w:rsidP="00022BFA">
      <w:pPr>
        <w:autoSpaceDE w:val="0"/>
        <w:autoSpaceDN w:val="0"/>
        <w:adjustRightInd w:val="0"/>
        <w:spacing w:after="0" w:line="240" w:lineRule="auto"/>
        <w:ind w:firstLine="567"/>
        <w:jc w:val="both"/>
        <w:rPr>
          <w:rFonts w:ascii="Times New Roman" w:hAnsi="Times New Roman" w:cs="Times New Roman"/>
          <w:bCs/>
          <w:sz w:val="28"/>
          <w:szCs w:val="28"/>
        </w:rPr>
      </w:pPr>
      <w:r w:rsidRPr="0039674A">
        <w:rPr>
          <w:rFonts w:ascii="Times New Roman" w:eastAsia="Times New Roman" w:hAnsi="Times New Roman" w:cs="Times New Roman"/>
          <w:sz w:val="28"/>
          <w:szCs w:val="28"/>
          <w:lang w:eastAsia="ru-RU"/>
        </w:rPr>
        <w:t xml:space="preserve">2026 год – </w:t>
      </w:r>
      <w:r w:rsidR="005E087B" w:rsidRPr="0039674A">
        <w:rPr>
          <w:rFonts w:ascii="Times New Roman" w:eastAsia="Times New Roman" w:hAnsi="Times New Roman" w:cs="Times New Roman"/>
          <w:sz w:val="28"/>
          <w:szCs w:val="28"/>
          <w:lang w:eastAsia="ru-RU"/>
        </w:rPr>
        <w:t>1 </w:t>
      </w:r>
      <w:r w:rsidRPr="0039674A">
        <w:rPr>
          <w:rFonts w:ascii="Times New Roman" w:eastAsia="Times New Roman" w:hAnsi="Times New Roman" w:cs="Times New Roman"/>
          <w:sz w:val="28"/>
          <w:szCs w:val="28"/>
          <w:lang w:eastAsia="ru-RU"/>
        </w:rPr>
        <w:t>242,93 млн рублей.</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 ходе реализации Подпрограммы отдельные мероприятия будут уточняться, а объемы финансирования корректироваться с учетом разработанных технико-экономических обоснований и утвержденных объемов расходов республиканского бюджета Республики Дагестан.</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Мероприятия по организационному обеспечению Подпрограммы, а также мероприятия, реализация которых входит в служебные обязанности сотрудников органов исполнительной власти Республики Дагестан, финансируются за счет расходов, связанных с текущей деятельностью исполнителей Подпрограммы.</w:t>
      </w:r>
    </w:p>
    <w:p w:rsidR="00A63815" w:rsidRPr="0039674A" w:rsidRDefault="00A63815" w:rsidP="00EC2B8D">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V. Механизм реализации Подпрограммы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Текущее управление Подпрограммой осуществляется ее ответственным исполнителем.</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Министерство культуры Республики Дагестан как ответственный исполнитель Подпрограммы:</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несет ответственность за своевременную и качественную реализацию мероприятий Подпрограммы;</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обеспечивает эффективное использование средств, выделенных на реализацию подпрограммных мероприятий;</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осуществляет анализ использования выделенных на реализацию Подпрограммы средств и разрабатывает предложения по повышению эффективности их использования;</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вносит предложения по уточнению затрат по мероприятиям Подпрограммы на очередной финансовый год и механизмов их реализации;</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осуществляет ведение отчетности о реализации мероприятий Подпрограммы;</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осуществляет подготовку докладов о ходе реализации мероприятий Подпрограммы;</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организует размещение на официальном сайте в сети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информации о ходе и результатах реализации мероприятий Подпрограммы.</w:t>
      </w:r>
    </w:p>
    <w:p w:rsidR="001A3228" w:rsidRPr="0039674A" w:rsidRDefault="001A3228" w:rsidP="00EC2B8D">
      <w:pPr>
        <w:pStyle w:val="ConsPlusNormal"/>
        <w:jc w:val="both"/>
        <w:rPr>
          <w:rFonts w:ascii="Times New Roman" w:hAnsi="Times New Roman" w:cs="Times New Roman"/>
          <w:sz w:val="28"/>
          <w:szCs w:val="28"/>
        </w:rPr>
        <w:sectPr w:rsidR="001A3228" w:rsidRPr="0039674A" w:rsidSect="00F560EF">
          <w:pgSz w:w="11905" w:h="16838"/>
          <w:pgMar w:top="1134" w:right="850" w:bottom="1134" w:left="1560" w:header="426" w:footer="0" w:gutter="0"/>
          <w:cols w:space="720"/>
          <w:titlePg/>
          <w:docGrid w:linePitch="299"/>
        </w:sectPr>
      </w:pPr>
    </w:p>
    <w:p w:rsidR="00A63815" w:rsidRPr="0039674A" w:rsidRDefault="00A63815" w:rsidP="00EC2B8D">
      <w:pPr>
        <w:pStyle w:val="ConsPlusNormal"/>
        <w:jc w:val="both"/>
        <w:rPr>
          <w:rFonts w:ascii="Times New Roman" w:hAnsi="Times New Roman" w:cs="Times New Roman"/>
          <w:sz w:val="28"/>
          <w:szCs w:val="28"/>
        </w:rPr>
      </w:pPr>
    </w:p>
    <w:p w:rsidR="00A63815" w:rsidRPr="0039674A" w:rsidRDefault="00A63815">
      <w:pPr>
        <w:pStyle w:val="ConsPlusTitle"/>
        <w:jc w:val="center"/>
        <w:outlineLvl w:val="1"/>
        <w:rPr>
          <w:rFonts w:ascii="Times New Roman" w:hAnsi="Times New Roman" w:cs="Times New Roman"/>
          <w:sz w:val="28"/>
          <w:szCs w:val="28"/>
        </w:rPr>
      </w:pPr>
      <w:bookmarkStart w:id="4" w:name="P940"/>
      <w:bookmarkEnd w:id="4"/>
      <w:r w:rsidRPr="0039674A">
        <w:rPr>
          <w:rFonts w:ascii="Times New Roman" w:hAnsi="Times New Roman" w:cs="Times New Roman"/>
          <w:sz w:val="28"/>
          <w:szCs w:val="28"/>
        </w:rPr>
        <w:t>ПОДПРОГРАММА</w:t>
      </w:r>
    </w:p>
    <w:p w:rsidR="00A63815" w:rsidRPr="0039674A" w:rsidRDefault="00EB09DD">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w:t>
      </w:r>
      <w:r w:rsidR="00A63815" w:rsidRPr="0039674A">
        <w:rPr>
          <w:rFonts w:ascii="Times New Roman" w:hAnsi="Times New Roman" w:cs="Times New Roman"/>
          <w:sz w:val="28"/>
          <w:szCs w:val="28"/>
        </w:rPr>
        <w:t>ОБЕСПЕЧЕНИЕ РЕАЛИЗАЦИИ ГОСУДАРСТВЕННОЙ ПРОГРАММЫ</w:t>
      </w:r>
      <w:r w:rsidR="00CC6DCB" w:rsidRPr="0039674A">
        <w:rPr>
          <w:rFonts w:ascii="Times New Roman" w:hAnsi="Times New Roman" w:cs="Times New Roman"/>
          <w:sz w:val="28"/>
          <w:szCs w:val="28"/>
        </w:rPr>
        <w:t xml:space="preserve"> </w:t>
      </w:r>
      <w:r w:rsidR="00A63815" w:rsidRPr="0039674A">
        <w:rPr>
          <w:rFonts w:ascii="Times New Roman" w:hAnsi="Times New Roman" w:cs="Times New Roman"/>
          <w:sz w:val="28"/>
          <w:szCs w:val="28"/>
        </w:rPr>
        <w:t xml:space="preserve">РЕСПУБЛИКИ ДАГЕСТАН </w:t>
      </w:r>
      <w:r w:rsidRPr="0039674A">
        <w:rPr>
          <w:rFonts w:ascii="Times New Roman" w:hAnsi="Times New Roman" w:cs="Times New Roman"/>
          <w:sz w:val="28"/>
          <w:szCs w:val="28"/>
        </w:rPr>
        <w:t>«</w:t>
      </w:r>
      <w:r w:rsidR="00A63815" w:rsidRPr="0039674A">
        <w:rPr>
          <w:rFonts w:ascii="Times New Roman" w:hAnsi="Times New Roman" w:cs="Times New Roman"/>
          <w:sz w:val="28"/>
          <w:szCs w:val="28"/>
        </w:rPr>
        <w:t>РАЗВИТИЕ КУЛЬТУРЫ</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r w:rsidR="00EB09DD" w:rsidRPr="0039674A">
        <w:rPr>
          <w:rFonts w:ascii="Times New Roman" w:hAnsi="Times New Roman" w:cs="Times New Roman"/>
          <w:sz w:val="28"/>
          <w:szCs w:val="28"/>
        </w:rPr>
        <w:t>»</w:t>
      </w:r>
    </w:p>
    <w:p w:rsidR="00A63815" w:rsidRPr="0039674A" w:rsidRDefault="00A63815">
      <w:pPr>
        <w:spacing w:after="1"/>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ПАСПОРТ</w:t>
      </w:r>
    </w:p>
    <w:p w:rsidR="00A63815" w:rsidRPr="0039674A" w:rsidRDefault="00A6381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0"/>
        <w:gridCol w:w="3515"/>
        <w:gridCol w:w="360"/>
        <w:gridCol w:w="4535"/>
      </w:tblGrid>
      <w:tr w:rsidR="0039674A" w:rsidRPr="0039674A">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Ответственный исполнитель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535" w:type="dxa"/>
            <w:tcBorders>
              <w:top w:val="nil"/>
              <w:left w:val="nil"/>
              <w:bottom w:val="nil"/>
              <w:right w:val="nil"/>
            </w:tcBorders>
          </w:tcPr>
          <w:p w:rsidR="00A63815" w:rsidRPr="0039674A" w:rsidRDefault="00A63815"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Министерство культуры Республики Дагестан</w:t>
            </w:r>
          </w:p>
        </w:tc>
      </w:tr>
      <w:tr w:rsidR="0039674A" w:rsidRPr="0039674A">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Цель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535" w:type="dxa"/>
            <w:tcBorders>
              <w:top w:val="nil"/>
              <w:left w:val="nil"/>
              <w:bottom w:val="nil"/>
              <w:right w:val="nil"/>
            </w:tcBorders>
          </w:tcPr>
          <w:p w:rsidR="00A63815" w:rsidRPr="0039674A" w:rsidRDefault="00A63815"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создание условий для реализации Программы</w:t>
            </w:r>
          </w:p>
        </w:tc>
      </w:tr>
      <w:tr w:rsidR="0039674A" w:rsidRPr="0039674A">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535" w:type="dxa"/>
            <w:tcBorders>
              <w:top w:val="nil"/>
              <w:left w:val="nil"/>
              <w:bottom w:val="nil"/>
              <w:right w:val="nil"/>
            </w:tcBorders>
          </w:tcPr>
          <w:p w:rsidR="00A63815" w:rsidRPr="0039674A" w:rsidRDefault="00A63815"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обеспечение эффективной деятельности Министерства культуры Республики Дагестан;</w:t>
            </w:r>
          </w:p>
          <w:p w:rsidR="00A63815" w:rsidRPr="0039674A" w:rsidRDefault="00A63815"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обеспечение выполнения всего комплекса мероприятий, достижение запланированных результатов, целевого и эффективного расходования финансовых ресурсов, выделяемых на реализацию Программы</w:t>
            </w:r>
          </w:p>
        </w:tc>
      </w:tr>
      <w:tr w:rsidR="0039674A" w:rsidRPr="0039674A">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535" w:type="dxa"/>
            <w:tcBorders>
              <w:top w:val="nil"/>
              <w:left w:val="nil"/>
              <w:bottom w:val="nil"/>
              <w:right w:val="nil"/>
            </w:tcBorders>
          </w:tcPr>
          <w:p w:rsidR="00EC2B8D" w:rsidRPr="0039674A" w:rsidRDefault="00EC2B8D" w:rsidP="00EC2B8D">
            <w:pPr>
              <w:autoSpaceDE w:val="0"/>
              <w:autoSpaceDN w:val="0"/>
              <w:adjustRightInd w:val="0"/>
              <w:spacing w:after="0" w:line="240" w:lineRule="auto"/>
              <w:ind w:firstLine="3"/>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20</w:t>
            </w:r>
            <w:r w:rsidR="00C25978"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2</w:t>
            </w:r>
            <w:r w:rsidRPr="0039674A">
              <w:rPr>
                <w:rFonts w:ascii="Times New Roman" w:eastAsia="Times New Roman" w:hAnsi="Times New Roman" w:cs="Times New Roman"/>
                <w:sz w:val="28"/>
                <w:szCs w:val="28"/>
                <w:lang w:eastAsia="ru-RU"/>
              </w:rPr>
              <w:t>-202</w:t>
            </w:r>
            <w:r w:rsidR="009E0974" w:rsidRPr="0039674A">
              <w:rPr>
                <w:rFonts w:ascii="Times New Roman" w:eastAsia="Times New Roman" w:hAnsi="Times New Roman" w:cs="Times New Roman"/>
                <w:sz w:val="28"/>
                <w:szCs w:val="28"/>
                <w:lang w:eastAsia="ru-RU"/>
              </w:rPr>
              <w:t>6</w:t>
            </w:r>
            <w:r w:rsidRPr="0039674A">
              <w:rPr>
                <w:rFonts w:ascii="Times New Roman" w:eastAsia="Times New Roman" w:hAnsi="Times New Roman" w:cs="Times New Roman"/>
                <w:sz w:val="28"/>
                <w:szCs w:val="28"/>
                <w:lang w:eastAsia="ru-RU"/>
              </w:rPr>
              <w:t xml:space="preserve"> годы, в </w:t>
            </w:r>
            <w:r w:rsidR="00C25978" w:rsidRPr="0039674A">
              <w:rPr>
                <w:rFonts w:ascii="Times New Roman" w:eastAsia="Times New Roman" w:hAnsi="Times New Roman" w:cs="Times New Roman"/>
                <w:sz w:val="28"/>
                <w:szCs w:val="28"/>
                <w:lang w:eastAsia="ru-RU"/>
              </w:rPr>
              <w:t>два</w:t>
            </w:r>
            <w:r w:rsidRPr="0039674A">
              <w:rPr>
                <w:rFonts w:ascii="Times New Roman" w:eastAsia="Times New Roman" w:hAnsi="Times New Roman" w:cs="Times New Roman"/>
                <w:sz w:val="28"/>
                <w:szCs w:val="28"/>
                <w:lang w:eastAsia="ru-RU"/>
              </w:rPr>
              <w:t xml:space="preserve"> этапа:</w:t>
            </w:r>
          </w:p>
          <w:p w:rsidR="00EC2B8D" w:rsidRPr="0039674A" w:rsidRDefault="00EC2B8D" w:rsidP="00EC2B8D">
            <w:pPr>
              <w:autoSpaceDE w:val="0"/>
              <w:autoSpaceDN w:val="0"/>
              <w:adjustRightInd w:val="0"/>
              <w:spacing w:after="0" w:line="240" w:lineRule="auto"/>
              <w:ind w:firstLine="3"/>
              <w:jc w:val="both"/>
              <w:rPr>
                <w:rFonts w:ascii="Times New Roman" w:eastAsia="Times New Roman" w:hAnsi="Times New Roman" w:cs="Times New Roman"/>
                <w:sz w:val="28"/>
                <w:szCs w:val="28"/>
                <w:lang w:eastAsia="ru-RU"/>
              </w:rPr>
            </w:pPr>
            <w:r w:rsidRPr="0039674A">
              <w:rPr>
                <w:rFonts w:ascii="Times New Roman" w:eastAsia="Times New Roman" w:hAnsi="Times New Roman" w:cs="Times New Roman"/>
                <w:sz w:val="28"/>
                <w:szCs w:val="28"/>
                <w:lang w:eastAsia="ru-RU"/>
              </w:rPr>
              <w:t>I этап – 20</w:t>
            </w:r>
            <w:r w:rsidR="00C25978"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2</w:t>
            </w:r>
            <w:r w:rsidRPr="0039674A">
              <w:rPr>
                <w:rFonts w:ascii="Times New Roman" w:eastAsia="Times New Roman" w:hAnsi="Times New Roman" w:cs="Times New Roman"/>
                <w:sz w:val="28"/>
                <w:szCs w:val="28"/>
                <w:lang w:eastAsia="ru-RU"/>
              </w:rPr>
              <w:t>-20</w:t>
            </w:r>
            <w:r w:rsidR="00C25978"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4</w:t>
            </w:r>
            <w:r w:rsidRPr="0039674A">
              <w:rPr>
                <w:rFonts w:ascii="Times New Roman" w:eastAsia="Times New Roman" w:hAnsi="Times New Roman" w:cs="Times New Roman"/>
                <w:sz w:val="28"/>
                <w:szCs w:val="28"/>
                <w:lang w:eastAsia="ru-RU"/>
              </w:rPr>
              <w:t xml:space="preserve"> годы;</w:t>
            </w:r>
          </w:p>
          <w:p w:rsidR="00A63815" w:rsidRPr="0039674A" w:rsidRDefault="00EC2B8D" w:rsidP="009E0974">
            <w:pPr>
              <w:autoSpaceDE w:val="0"/>
              <w:autoSpaceDN w:val="0"/>
              <w:adjustRightInd w:val="0"/>
              <w:spacing w:after="0" w:line="240" w:lineRule="auto"/>
              <w:jc w:val="both"/>
              <w:rPr>
                <w:rFonts w:ascii="Times New Roman" w:hAnsi="Times New Roman" w:cs="Times New Roman"/>
                <w:sz w:val="28"/>
                <w:szCs w:val="28"/>
              </w:rPr>
            </w:pPr>
            <w:r w:rsidRPr="0039674A">
              <w:rPr>
                <w:rFonts w:ascii="Times New Roman" w:eastAsia="Times New Roman" w:hAnsi="Times New Roman" w:cs="Times New Roman"/>
                <w:sz w:val="28"/>
                <w:szCs w:val="28"/>
                <w:lang w:eastAsia="ru-RU"/>
              </w:rPr>
              <w:t>II этап – 20</w:t>
            </w:r>
            <w:r w:rsidR="00C25978" w:rsidRPr="0039674A">
              <w:rPr>
                <w:rFonts w:ascii="Times New Roman" w:eastAsia="Times New Roman" w:hAnsi="Times New Roman" w:cs="Times New Roman"/>
                <w:sz w:val="28"/>
                <w:szCs w:val="28"/>
                <w:lang w:eastAsia="ru-RU"/>
              </w:rPr>
              <w:t>2</w:t>
            </w:r>
            <w:r w:rsidR="009E0974" w:rsidRPr="0039674A">
              <w:rPr>
                <w:rFonts w:ascii="Times New Roman" w:eastAsia="Times New Roman" w:hAnsi="Times New Roman" w:cs="Times New Roman"/>
                <w:sz w:val="28"/>
                <w:szCs w:val="28"/>
                <w:lang w:eastAsia="ru-RU"/>
              </w:rPr>
              <w:t>5</w:t>
            </w:r>
            <w:r w:rsidRPr="0039674A">
              <w:rPr>
                <w:rFonts w:ascii="Times New Roman" w:eastAsia="Times New Roman" w:hAnsi="Times New Roman" w:cs="Times New Roman"/>
                <w:sz w:val="28"/>
                <w:szCs w:val="28"/>
                <w:lang w:eastAsia="ru-RU"/>
              </w:rPr>
              <w:t>-202</w:t>
            </w:r>
            <w:r w:rsidR="009E0974" w:rsidRPr="0039674A">
              <w:rPr>
                <w:rFonts w:ascii="Times New Roman" w:eastAsia="Times New Roman" w:hAnsi="Times New Roman" w:cs="Times New Roman"/>
                <w:sz w:val="28"/>
                <w:szCs w:val="28"/>
                <w:lang w:eastAsia="ru-RU"/>
              </w:rPr>
              <w:t>6</w:t>
            </w:r>
            <w:r w:rsidR="00C25978" w:rsidRPr="0039674A">
              <w:rPr>
                <w:rFonts w:ascii="Times New Roman" w:eastAsia="Times New Roman" w:hAnsi="Times New Roman" w:cs="Times New Roman"/>
                <w:sz w:val="28"/>
                <w:szCs w:val="28"/>
                <w:lang w:eastAsia="ru-RU"/>
              </w:rPr>
              <w:t xml:space="preserve"> годы</w:t>
            </w:r>
          </w:p>
        </w:tc>
      </w:tr>
      <w:tr w:rsidR="0039674A" w:rsidRPr="0039674A">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Целевые показатели (индикаторы)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535" w:type="dxa"/>
            <w:tcBorders>
              <w:top w:val="nil"/>
              <w:left w:val="nil"/>
              <w:bottom w:val="nil"/>
              <w:right w:val="nil"/>
            </w:tcBorders>
          </w:tcPr>
          <w:p w:rsidR="00A63815" w:rsidRPr="0039674A" w:rsidRDefault="00A63815"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повышение уровня удовлетворенности жителей Республики Дагестан качеством предоставления государственных услуг в государственных учреждениях культуры Республики Дагестан</w:t>
            </w:r>
          </w:p>
        </w:tc>
      </w:tr>
      <w:tr w:rsidR="0039674A" w:rsidRPr="0039674A" w:rsidTr="00C25CEE">
        <w:tc>
          <w:tcPr>
            <w:tcW w:w="590"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p>
        </w:tc>
        <w:tc>
          <w:tcPr>
            <w:tcW w:w="3515" w:type="dxa"/>
            <w:tcBorders>
              <w:top w:val="nil"/>
              <w:left w:val="nil"/>
              <w:bottom w:val="nil"/>
              <w:right w:val="nil"/>
            </w:tcBorders>
          </w:tcPr>
          <w:p w:rsidR="00EC2B8D" w:rsidRPr="0039674A" w:rsidRDefault="00EC2B8D" w:rsidP="00EC2B8D">
            <w:pPr>
              <w:pStyle w:val="ConsPlusNormal"/>
              <w:rPr>
                <w:rFonts w:ascii="Times New Roman" w:hAnsi="Times New Roman" w:cs="Times New Roman"/>
                <w:sz w:val="28"/>
                <w:szCs w:val="28"/>
              </w:rPr>
            </w:pPr>
            <w:r w:rsidRPr="0039674A">
              <w:rPr>
                <w:rFonts w:ascii="Times New Roman" w:hAnsi="Times New Roman" w:cs="Times New Roman"/>
                <w:sz w:val="28"/>
                <w:szCs w:val="28"/>
              </w:rPr>
              <w:t>Объемы и источники финансирования подпрограммы</w:t>
            </w:r>
          </w:p>
        </w:tc>
        <w:tc>
          <w:tcPr>
            <w:tcW w:w="360" w:type="dxa"/>
            <w:tcBorders>
              <w:top w:val="nil"/>
              <w:left w:val="nil"/>
              <w:bottom w:val="nil"/>
              <w:right w:val="nil"/>
            </w:tcBorders>
          </w:tcPr>
          <w:p w:rsidR="00EC2B8D" w:rsidRPr="0039674A" w:rsidRDefault="00EC2B8D" w:rsidP="00EC2B8D">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535" w:type="dxa"/>
            <w:shd w:val="clear" w:color="auto" w:fill="auto"/>
          </w:tcPr>
          <w:p w:rsidR="00EC2B8D" w:rsidRPr="0039674A" w:rsidRDefault="00EC2B8D"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 xml:space="preserve">общий объем финансовых затрат на реализацию Подпрограммы составляет </w:t>
            </w:r>
            <w:r w:rsidR="00973435" w:rsidRPr="0039674A">
              <w:rPr>
                <w:rFonts w:ascii="Times New Roman" w:hAnsi="Times New Roman" w:cs="Times New Roman"/>
                <w:bCs/>
                <w:sz w:val="28"/>
                <w:szCs w:val="28"/>
              </w:rPr>
              <w:t>155,27</w:t>
            </w:r>
            <w:r w:rsidRPr="0039674A">
              <w:rPr>
                <w:rFonts w:ascii="Times New Roman" w:hAnsi="Times New Roman" w:cs="Times New Roman"/>
                <w:bCs/>
                <w:sz w:val="28"/>
                <w:szCs w:val="28"/>
              </w:rPr>
              <w:t xml:space="preserve"> </w:t>
            </w:r>
            <w:r w:rsidRPr="0039674A">
              <w:rPr>
                <w:rFonts w:ascii="Times New Roman" w:hAnsi="Times New Roman" w:cs="Times New Roman"/>
                <w:sz w:val="28"/>
                <w:szCs w:val="28"/>
              </w:rPr>
              <w:t>млн рублей, в том числе:</w:t>
            </w:r>
          </w:p>
          <w:p w:rsidR="00EC2B8D" w:rsidRPr="0039674A" w:rsidRDefault="00EC2B8D"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 xml:space="preserve">за счет средств федерального бюджета – </w:t>
            </w:r>
            <w:r w:rsidR="00973435" w:rsidRPr="0039674A">
              <w:rPr>
                <w:rFonts w:ascii="Times New Roman" w:hAnsi="Times New Roman" w:cs="Times New Roman"/>
                <w:sz w:val="28"/>
                <w:szCs w:val="28"/>
              </w:rPr>
              <w:t>0,00 млн рублей;</w:t>
            </w:r>
          </w:p>
          <w:p w:rsidR="00EC2B8D" w:rsidRPr="0039674A" w:rsidRDefault="00EC2B8D"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 xml:space="preserve">за счет средств республиканского бюджета Республики Дагестан – </w:t>
            </w:r>
            <w:r w:rsidR="00973435" w:rsidRPr="0039674A">
              <w:rPr>
                <w:rFonts w:ascii="Times New Roman" w:hAnsi="Times New Roman" w:cs="Times New Roman"/>
                <w:bCs/>
                <w:sz w:val="28"/>
                <w:szCs w:val="28"/>
              </w:rPr>
              <w:t>155,27</w:t>
            </w:r>
            <w:r w:rsidRPr="0039674A">
              <w:rPr>
                <w:rFonts w:ascii="Times New Roman" w:hAnsi="Times New Roman" w:cs="Times New Roman"/>
                <w:bCs/>
                <w:sz w:val="28"/>
                <w:szCs w:val="28"/>
              </w:rPr>
              <w:t xml:space="preserve"> </w:t>
            </w:r>
            <w:r w:rsidRPr="0039674A">
              <w:rPr>
                <w:rFonts w:ascii="Times New Roman" w:hAnsi="Times New Roman" w:cs="Times New Roman"/>
                <w:sz w:val="28"/>
                <w:szCs w:val="28"/>
              </w:rPr>
              <w:t>млн рублей:</w:t>
            </w:r>
          </w:p>
          <w:p w:rsidR="00EC2B8D" w:rsidRPr="0039674A" w:rsidRDefault="00EC2B8D"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 xml:space="preserve">2022 год – </w:t>
            </w:r>
            <w:r w:rsidRPr="0039674A">
              <w:rPr>
                <w:rFonts w:ascii="Times New Roman" w:hAnsi="Times New Roman" w:cs="Times New Roman"/>
                <w:bCs/>
                <w:sz w:val="28"/>
                <w:szCs w:val="28"/>
              </w:rPr>
              <w:t xml:space="preserve">30,47 </w:t>
            </w:r>
            <w:r w:rsidRPr="0039674A">
              <w:rPr>
                <w:rFonts w:ascii="Times New Roman" w:hAnsi="Times New Roman" w:cs="Times New Roman"/>
                <w:sz w:val="28"/>
                <w:szCs w:val="28"/>
              </w:rPr>
              <w:t>млн рублей;</w:t>
            </w:r>
          </w:p>
          <w:p w:rsidR="009E0974" w:rsidRPr="0039674A" w:rsidRDefault="00EC2B8D"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2023 год – 31,20 млн рублей</w:t>
            </w:r>
            <w:r w:rsidR="00973435" w:rsidRPr="0039674A">
              <w:rPr>
                <w:rFonts w:ascii="Times New Roman" w:hAnsi="Times New Roman" w:cs="Times New Roman"/>
                <w:sz w:val="28"/>
                <w:szCs w:val="28"/>
              </w:rPr>
              <w:t>;</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2024 год –</w:t>
            </w:r>
            <w:r w:rsidR="00973435" w:rsidRPr="0039674A">
              <w:rPr>
                <w:rFonts w:ascii="Times New Roman" w:eastAsia="Times New Roman" w:hAnsi="Times New Roman" w:cs="Times New Roman"/>
                <w:bCs/>
                <w:sz w:val="28"/>
                <w:szCs w:val="28"/>
                <w:lang w:eastAsia="ru-RU"/>
              </w:rPr>
              <w:t xml:space="preserve"> 31,20 млн рублей;</w:t>
            </w:r>
          </w:p>
          <w:p w:rsidR="009E0974" w:rsidRPr="0039674A" w:rsidRDefault="009E0974" w:rsidP="009E0974">
            <w:pPr>
              <w:autoSpaceDE w:val="0"/>
              <w:autoSpaceDN w:val="0"/>
              <w:adjustRightInd w:val="0"/>
              <w:spacing w:after="0" w:line="240" w:lineRule="auto"/>
              <w:ind w:right="-62"/>
              <w:jc w:val="both"/>
              <w:rPr>
                <w:rFonts w:ascii="Times New Roman" w:eastAsia="Times New Roman" w:hAnsi="Times New Roman" w:cs="Times New Roman"/>
                <w:bCs/>
                <w:sz w:val="28"/>
                <w:szCs w:val="28"/>
                <w:lang w:eastAsia="ru-RU"/>
              </w:rPr>
            </w:pPr>
            <w:r w:rsidRPr="0039674A">
              <w:rPr>
                <w:rFonts w:ascii="Times New Roman" w:eastAsia="Times New Roman" w:hAnsi="Times New Roman" w:cs="Times New Roman"/>
                <w:bCs/>
                <w:sz w:val="28"/>
                <w:szCs w:val="28"/>
                <w:lang w:eastAsia="ru-RU"/>
              </w:rPr>
              <w:t>2025 год –</w:t>
            </w:r>
            <w:r w:rsidR="00973435" w:rsidRPr="0039674A">
              <w:rPr>
                <w:rFonts w:ascii="Times New Roman" w:eastAsia="Times New Roman" w:hAnsi="Times New Roman" w:cs="Times New Roman"/>
                <w:bCs/>
                <w:sz w:val="28"/>
                <w:szCs w:val="28"/>
                <w:lang w:eastAsia="ru-RU"/>
              </w:rPr>
              <w:t xml:space="preserve"> 31,20 млн рублей;</w:t>
            </w:r>
          </w:p>
          <w:p w:rsidR="00EC2B8D" w:rsidRPr="0039674A" w:rsidRDefault="009E0974" w:rsidP="00973435">
            <w:pPr>
              <w:autoSpaceDE w:val="0"/>
              <w:autoSpaceDN w:val="0"/>
              <w:adjustRightInd w:val="0"/>
              <w:spacing w:after="0" w:line="240" w:lineRule="auto"/>
              <w:ind w:right="-62"/>
              <w:jc w:val="both"/>
              <w:rPr>
                <w:rFonts w:ascii="Times New Roman" w:hAnsi="Times New Roman" w:cs="Times New Roman"/>
                <w:sz w:val="28"/>
                <w:szCs w:val="28"/>
              </w:rPr>
            </w:pPr>
            <w:r w:rsidRPr="0039674A">
              <w:rPr>
                <w:rFonts w:ascii="Times New Roman" w:eastAsia="Times New Roman" w:hAnsi="Times New Roman" w:cs="Times New Roman"/>
                <w:bCs/>
                <w:sz w:val="28"/>
                <w:szCs w:val="28"/>
                <w:lang w:eastAsia="ru-RU"/>
              </w:rPr>
              <w:t xml:space="preserve">2026 год – </w:t>
            </w:r>
            <w:r w:rsidR="00973435" w:rsidRPr="0039674A">
              <w:rPr>
                <w:rFonts w:ascii="Times New Roman" w:eastAsia="Times New Roman" w:hAnsi="Times New Roman" w:cs="Times New Roman"/>
                <w:bCs/>
                <w:sz w:val="28"/>
                <w:szCs w:val="28"/>
                <w:lang w:eastAsia="ru-RU"/>
              </w:rPr>
              <w:t>31,20 млн рублей</w:t>
            </w:r>
          </w:p>
        </w:tc>
      </w:tr>
      <w:tr w:rsidR="00A63815" w:rsidRPr="0039674A">
        <w:tc>
          <w:tcPr>
            <w:tcW w:w="590"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p>
        </w:tc>
        <w:tc>
          <w:tcPr>
            <w:tcW w:w="3515" w:type="dxa"/>
            <w:tcBorders>
              <w:top w:val="nil"/>
              <w:left w:val="nil"/>
              <w:bottom w:val="nil"/>
              <w:right w:val="nil"/>
            </w:tcBorders>
          </w:tcPr>
          <w:p w:rsidR="00A63815" w:rsidRPr="0039674A" w:rsidRDefault="00A63815">
            <w:pPr>
              <w:pStyle w:val="ConsPlusNormal"/>
              <w:rPr>
                <w:rFonts w:ascii="Times New Roman" w:hAnsi="Times New Roman" w:cs="Times New Roman"/>
                <w:sz w:val="28"/>
                <w:szCs w:val="28"/>
              </w:rPr>
            </w:pPr>
            <w:r w:rsidRPr="0039674A">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A63815" w:rsidRPr="0039674A" w:rsidRDefault="00A63815">
            <w:pPr>
              <w:pStyle w:val="ConsPlusNormal"/>
              <w:jc w:val="center"/>
              <w:rPr>
                <w:rFonts w:ascii="Times New Roman" w:hAnsi="Times New Roman" w:cs="Times New Roman"/>
                <w:sz w:val="28"/>
                <w:szCs w:val="28"/>
              </w:rPr>
            </w:pPr>
            <w:r w:rsidRPr="0039674A">
              <w:rPr>
                <w:rFonts w:ascii="Times New Roman" w:hAnsi="Times New Roman" w:cs="Times New Roman"/>
                <w:sz w:val="28"/>
                <w:szCs w:val="28"/>
              </w:rPr>
              <w:t>-</w:t>
            </w:r>
          </w:p>
        </w:tc>
        <w:tc>
          <w:tcPr>
            <w:tcW w:w="4535" w:type="dxa"/>
            <w:tcBorders>
              <w:top w:val="nil"/>
              <w:left w:val="nil"/>
              <w:bottom w:val="nil"/>
              <w:right w:val="nil"/>
            </w:tcBorders>
          </w:tcPr>
          <w:p w:rsidR="00A63815" w:rsidRPr="0039674A" w:rsidRDefault="00A63815" w:rsidP="00EC2B8D">
            <w:pPr>
              <w:pStyle w:val="ConsPlusNormal"/>
              <w:jc w:val="both"/>
              <w:rPr>
                <w:rFonts w:ascii="Times New Roman" w:hAnsi="Times New Roman" w:cs="Times New Roman"/>
                <w:sz w:val="28"/>
                <w:szCs w:val="28"/>
              </w:rPr>
            </w:pPr>
            <w:r w:rsidRPr="0039674A">
              <w:rPr>
                <w:rFonts w:ascii="Times New Roman" w:hAnsi="Times New Roman" w:cs="Times New Roman"/>
                <w:sz w:val="28"/>
                <w:szCs w:val="28"/>
              </w:rPr>
              <w:t>обеспечение достижения целей, решение задач и выполнение показателей Программы</w:t>
            </w:r>
          </w:p>
        </w:tc>
      </w:tr>
    </w:tbl>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 Характеристика проблемы, на решение</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которой направлена Подпрограмма</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Подпрограмма разработана с целью создания условий для реализации Программы. Подпрограмма направлена на формирование и развитие обеспечивающих механизмов реализации Программы.</w:t>
      </w:r>
    </w:p>
    <w:p w:rsidR="00A63815" w:rsidRPr="0039674A" w:rsidRDefault="00A63815">
      <w:pPr>
        <w:pStyle w:val="ConsPlusNormal"/>
        <w:jc w:val="both"/>
        <w:rPr>
          <w:rFonts w:ascii="Times New Roman" w:hAnsi="Times New Roman" w:cs="Times New Roman"/>
          <w:sz w:val="24"/>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II. Цели, задачи, целевые показатели,</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ожидаемые конечные результаты Подпрограммы</w:t>
      </w:r>
    </w:p>
    <w:p w:rsidR="00A63815" w:rsidRPr="0039674A" w:rsidRDefault="00A63815">
      <w:pPr>
        <w:pStyle w:val="ConsPlusNormal"/>
        <w:jc w:val="both"/>
        <w:rPr>
          <w:rFonts w:ascii="Times New Roman" w:hAnsi="Times New Roman" w:cs="Times New Roman"/>
          <w:sz w:val="24"/>
          <w:szCs w:val="28"/>
        </w:rPr>
      </w:pP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Приоритетом государственной политики в сфере реализации Подпрограммы является качественное выполнение мероприятий Программы. Основной целью Подпрограммы является создание условий для реализации Программы. Достижение поставленной цели будет обеспечено посредством решения задач по обеспечению эффективной деятельности Министерства культуры Республики Дагестан, выполнения всего комплекса мероприятий, достижения запланированных результатов, целевого и эффективного расходования финансовых ресурсов, выделяемых на реализацию Программы.</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 xml:space="preserve">Значения показателя Подпрограммы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Повышение уровня удовлетворенности жителей Республики Дагестан качеством предоставления государственных услуг в государственных учреждениях культуры Республики Дагестан</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представлены в </w:t>
      </w:r>
      <w:hyperlink w:anchor="P1054" w:history="1">
        <w:r w:rsidRPr="0039674A">
          <w:rPr>
            <w:rFonts w:ascii="Times New Roman" w:hAnsi="Times New Roman" w:cs="Times New Roman"/>
            <w:sz w:val="28"/>
            <w:szCs w:val="28"/>
          </w:rPr>
          <w:t xml:space="preserve">приложении </w:t>
        </w:r>
        <w:r w:rsidR="00384BD7" w:rsidRPr="0039674A">
          <w:rPr>
            <w:rFonts w:ascii="Times New Roman" w:hAnsi="Times New Roman" w:cs="Times New Roman"/>
            <w:sz w:val="28"/>
            <w:szCs w:val="28"/>
          </w:rPr>
          <w:t>№</w:t>
        </w:r>
        <w:r w:rsidRPr="0039674A">
          <w:rPr>
            <w:rFonts w:ascii="Times New Roman" w:hAnsi="Times New Roman" w:cs="Times New Roman"/>
            <w:sz w:val="28"/>
            <w:szCs w:val="28"/>
          </w:rPr>
          <w:t xml:space="preserve"> 1</w:t>
        </w:r>
      </w:hyperlink>
      <w:r w:rsidRPr="0039674A">
        <w:rPr>
          <w:rFonts w:ascii="Times New Roman" w:hAnsi="Times New Roman" w:cs="Times New Roman"/>
          <w:sz w:val="28"/>
          <w:szCs w:val="28"/>
        </w:rPr>
        <w:t xml:space="preserve"> к Программе.</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Основными ожидаемыми результатами реализации Подпрограммы являются создание эффективной системы управления реализацией Программы, реализация в полном объеме мероприятий Программы, достижение ее цели.</w:t>
      </w:r>
    </w:p>
    <w:p w:rsidR="00A63815" w:rsidRPr="0039674A" w:rsidRDefault="00A63815" w:rsidP="00EC2B8D">
      <w:pPr>
        <w:pStyle w:val="ConsPlusNormal"/>
        <w:ind w:firstLine="539"/>
        <w:jc w:val="both"/>
        <w:rPr>
          <w:rFonts w:ascii="Times New Roman" w:hAnsi="Times New Roman" w:cs="Times New Roman"/>
          <w:sz w:val="28"/>
          <w:szCs w:val="28"/>
        </w:rPr>
      </w:pPr>
      <w:r w:rsidRPr="0039674A">
        <w:rPr>
          <w:rFonts w:ascii="Times New Roman" w:hAnsi="Times New Roman" w:cs="Times New Roman"/>
          <w:sz w:val="28"/>
          <w:szCs w:val="28"/>
        </w:rPr>
        <w:t>Подпрограмму предусматривается реализовать в 20</w:t>
      </w:r>
      <w:r w:rsidR="00C25978" w:rsidRPr="0039674A">
        <w:rPr>
          <w:rFonts w:ascii="Times New Roman" w:hAnsi="Times New Roman" w:cs="Times New Roman"/>
          <w:sz w:val="28"/>
          <w:szCs w:val="28"/>
        </w:rPr>
        <w:t>2</w:t>
      </w:r>
      <w:r w:rsidR="009E0974" w:rsidRPr="0039674A">
        <w:rPr>
          <w:rFonts w:ascii="Times New Roman" w:hAnsi="Times New Roman" w:cs="Times New Roman"/>
          <w:sz w:val="28"/>
          <w:szCs w:val="28"/>
        </w:rPr>
        <w:t>2</w:t>
      </w:r>
      <w:r w:rsidRPr="0039674A">
        <w:rPr>
          <w:rFonts w:ascii="Times New Roman" w:hAnsi="Times New Roman" w:cs="Times New Roman"/>
          <w:sz w:val="28"/>
          <w:szCs w:val="28"/>
        </w:rPr>
        <w:t>-202</w:t>
      </w:r>
      <w:r w:rsidR="009E0974" w:rsidRPr="0039674A">
        <w:rPr>
          <w:rFonts w:ascii="Times New Roman" w:hAnsi="Times New Roman" w:cs="Times New Roman"/>
          <w:sz w:val="28"/>
          <w:szCs w:val="28"/>
        </w:rPr>
        <w:t>6</w:t>
      </w:r>
      <w:r w:rsidRPr="0039674A">
        <w:rPr>
          <w:rFonts w:ascii="Times New Roman" w:hAnsi="Times New Roman" w:cs="Times New Roman"/>
          <w:sz w:val="28"/>
          <w:szCs w:val="28"/>
        </w:rPr>
        <w:t xml:space="preserve"> годах в два этапа.</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III. Объемы и источники финансирования Подпрограммы</w:t>
      </w:r>
    </w:p>
    <w:p w:rsidR="00A63815" w:rsidRPr="0039674A" w:rsidRDefault="00A63815">
      <w:pPr>
        <w:pStyle w:val="ConsPlusNormal"/>
        <w:jc w:val="both"/>
        <w:rPr>
          <w:rFonts w:ascii="Times New Roman" w:hAnsi="Times New Roman" w:cs="Times New Roman"/>
          <w:sz w:val="28"/>
          <w:szCs w:val="28"/>
        </w:rPr>
      </w:pP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Финансирование Подпрограммы ежегодно реализуется за счет средств республиканского бюджета Республики Дагестан и средств федерального бюджета Российской Федерации.</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Общий объем финансовых затрат на реализацию Подпрограммы составляет </w:t>
      </w:r>
      <w:r w:rsidR="00973435" w:rsidRPr="0039674A">
        <w:rPr>
          <w:rFonts w:ascii="Times New Roman" w:hAnsi="Times New Roman" w:cs="Times New Roman"/>
          <w:sz w:val="28"/>
          <w:szCs w:val="28"/>
        </w:rPr>
        <w:t>155,27</w:t>
      </w:r>
      <w:r w:rsidRPr="0039674A">
        <w:rPr>
          <w:rFonts w:ascii="Times New Roman" w:hAnsi="Times New Roman" w:cs="Times New Roman"/>
          <w:sz w:val="28"/>
          <w:szCs w:val="28"/>
        </w:rPr>
        <w:t xml:space="preserve"> млн. рублей, в том числе:</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средства республиканского бюджета Республики Дагестан </w:t>
      </w:r>
      <w:r w:rsidR="00973435" w:rsidRPr="0039674A">
        <w:rPr>
          <w:rFonts w:ascii="Times New Roman" w:hAnsi="Times New Roman" w:cs="Times New Roman"/>
          <w:sz w:val="28"/>
          <w:szCs w:val="28"/>
        </w:rPr>
        <w:t>–</w:t>
      </w:r>
      <w:r w:rsidRPr="0039674A">
        <w:rPr>
          <w:rFonts w:ascii="Times New Roman" w:hAnsi="Times New Roman" w:cs="Times New Roman"/>
          <w:sz w:val="28"/>
          <w:szCs w:val="28"/>
        </w:rPr>
        <w:t xml:space="preserve"> </w:t>
      </w:r>
      <w:r w:rsidR="00973435" w:rsidRPr="0039674A">
        <w:rPr>
          <w:rFonts w:ascii="Times New Roman" w:hAnsi="Times New Roman" w:cs="Times New Roman"/>
          <w:sz w:val="28"/>
          <w:szCs w:val="28"/>
        </w:rPr>
        <w:t>155,27</w:t>
      </w:r>
      <w:r w:rsidRPr="0039674A">
        <w:rPr>
          <w:rFonts w:ascii="Times New Roman" w:hAnsi="Times New Roman" w:cs="Times New Roman"/>
          <w:sz w:val="28"/>
          <w:szCs w:val="28"/>
        </w:rPr>
        <w:t xml:space="preserve"> млн. рублей;</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средства федерального бюджета Российской Федерации </w:t>
      </w:r>
      <w:r w:rsidR="00973435" w:rsidRPr="0039674A">
        <w:rPr>
          <w:rFonts w:ascii="Times New Roman" w:hAnsi="Times New Roman" w:cs="Times New Roman"/>
          <w:sz w:val="28"/>
          <w:szCs w:val="28"/>
        </w:rPr>
        <w:t>–</w:t>
      </w:r>
      <w:r w:rsidRPr="0039674A">
        <w:rPr>
          <w:rFonts w:ascii="Times New Roman" w:hAnsi="Times New Roman" w:cs="Times New Roman"/>
          <w:sz w:val="28"/>
          <w:szCs w:val="28"/>
        </w:rPr>
        <w:t xml:space="preserve"> </w:t>
      </w:r>
      <w:r w:rsidR="00973435" w:rsidRPr="0039674A">
        <w:rPr>
          <w:rFonts w:ascii="Times New Roman" w:hAnsi="Times New Roman" w:cs="Times New Roman"/>
          <w:sz w:val="28"/>
          <w:szCs w:val="28"/>
        </w:rPr>
        <w:t xml:space="preserve">0,00 </w:t>
      </w:r>
      <w:r w:rsidRPr="0039674A">
        <w:rPr>
          <w:rFonts w:ascii="Times New Roman" w:hAnsi="Times New Roman" w:cs="Times New Roman"/>
          <w:sz w:val="28"/>
          <w:szCs w:val="28"/>
        </w:rPr>
        <w:t>млн. рублей.</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 ходе реализации Подпрограммы отдельные мероприятия будут уточняться, а объемы финансирования корректироваться с учетом разработанных технико-экономических обоснований и утвержденных объемов расходов республиканского бюджета Республики Дагестан.</w:t>
      </w:r>
    </w:p>
    <w:p w:rsidR="00A63815" w:rsidRPr="0039674A" w:rsidRDefault="00A63815" w:rsidP="00EC2B8D">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Мероприятия по организационному обеспечению Подпрограммы, а также мероприятия, реализация которых входит в служебные обязанности сотрудников органов исполнительной власти Республики Дагестан, финансируются за счет расходов, связанных с текущей деятельностью исполнителей Подпрограммы.</w:t>
      </w:r>
    </w:p>
    <w:p w:rsidR="00A63815" w:rsidRPr="0039674A" w:rsidRDefault="00A63815">
      <w:pPr>
        <w:pStyle w:val="ConsPlusNormal"/>
        <w:jc w:val="both"/>
        <w:rPr>
          <w:rFonts w:ascii="Times New Roman" w:hAnsi="Times New Roman" w:cs="Times New Roman"/>
          <w:sz w:val="24"/>
          <w:szCs w:val="28"/>
        </w:rPr>
      </w:pPr>
    </w:p>
    <w:p w:rsidR="00A63815" w:rsidRPr="0039674A" w:rsidRDefault="00A63815">
      <w:pPr>
        <w:pStyle w:val="ConsPlusTitle"/>
        <w:jc w:val="center"/>
        <w:outlineLvl w:val="2"/>
        <w:rPr>
          <w:rFonts w:ascii="Times New Roman" w:hAnsi="Times New Roman" w:cs="Times New Roman"/>
          <w:sz w:val="28"/>
          <w:szCs w:val="28"/>
        </w:rPr>
      </w:pPr>
      <w:r w:rsidRPr="0039674A">
        <w:rPr>
          <w:rFonts w:ascii="Times New Roman" w:hAnsi="Times New Roman" w:cs="Times New Roman"/>
          <w:sz w:val="28"/>
          <w:szCs w:val="28"/>
        </w:rPr>
        <w:t>IV. Программные мероприятия и механизм</w:t>
      </w:r>
    </w:p>
    <w:p w:rsidR="00A63815" w:rsidRPr="0039674A" w:rsidRDefault="00A63815">
      <w:pPr>
        <w:pStyle w:val="ConsPlusTitle"/>
        <w:jc w:val="center"/>
        <w:rPr>
          <w:rFonts w:ascii="Times New Roman" w:hAnsi="Times New Roman" w:cs="Times New Roman"/>
          <w:sz w:val="28"/>
          <w:szCs w:val="28"/>
        </w:rPr>
      </w:pPr>
      <w:r w:rsidRPr="0039674A">
        <w:rPr>
          <w:rFonts w:ascii="Times New Roman" w:hAnsi="Times New Roman" w:cs="Times New Roman"/>
          <w:sz w:val="28"/>
          <w:szCs w:val="28"/>
        </w:rPr>
        <w:t>реализации Подпрограммы</w:t>
      </w:r>
    </w:p>
    <w:p w:rsidR="00A63815" w:rsidRPr="0039674A" w:rsidRDefault="00A63815">
      <w:pPr>
        <w:pStyle w:val="ConsPlusNormal"/>
        <w:jc w:val="both"/>
        <w:rPr>
          <w:rFonts w:ascii="Times New Roman" w:hAnsi="Times New Roman" w:cs="Times New Roman"/>
          <w:sz w:val="24"/>
          <w:szCs w:val="28"/>
        </w:rPr>
      </w:pP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Подпрограмма включает основное мероприятие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эффективной деятельности Министерства культуры Республики Дагестан, выполнения всего комплекса мероприятий, достижения запланированных результатов, целевого и эффективного расходования финансовых ресурсов, выделяемых на реализацию Программы</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которое предусматривает:</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расходы на выплаты по оплате труда работников аппарата Министерства культуры Республики Дагестан;</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расходы на обеспечение функций аппарата Министерства культуры Республики Дагестан.</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Текущее управление Подпрограммой осуществляется ее ответственным исполнителем.</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Министерство культуры Республики Дагестан как ответственный исполнитель Подпрограммы:</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несет ответственность за своевременную и качественную реализацию мероприятий Подпрограммы;</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обеспечивает эффективное использование средств, выделенных на реализацию подпрограммных мероприятий;</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осуществляет анализ использования выделенных на реализацию Подпрограммы средств и разрабатывает предложения по повышению эффективности их использования;</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вносит предложения по уточнению затрат по мероприятиям Подпрограммы на очередной финансовый год и механизмов их реализации;</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осуществляет ведение отчетности о реализации мероприятий Подпрограммы;</w:t>
      </w:r>
    </w:p>
    <w:p w:rsidR="00A63815" w:rsidRPr="0039674A" w:rsidRDefault="00A63815" w:rsidP="00C25CEE">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осуществляет подготовку докладов о ходе реализации мероприятий Подпрограммы;</w:t>
      </w:r>
    </w:p>
    <w:p w:rsidR="00685A3C" w:rsidRPr="0039674A" w:rsidRDefault="00A63815" w:rsidP="001A3228">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организует размещение на официальном сайте в сети </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EB09DD" w:rsidRPr="0039674A">
        <w:rPr>
          <w:rFonts w:ascii="Times New Roman" w:hAnsi="Times New Roman" w:cs="Times New Roman"/>
          <w:sz w:val="28"/>
          <w:szCs w:val="28"/>
        </w:rPr>
        <w:t>»</w:t>
      </w:r>
      <w:r w:rsidRPr="0039674A">
        <w:rPr>
          <w:rFonts w:ascii="Times New Roman" w:hAnsi="Times New Roman" w:cs="Times New Roman"/>
          <w:sz w:val="28"/>
          <w:szCs w:val="28"/>
        </w:rPr>
        <w:t xml:space="preserve"> информации о ходе и результатах реализации мероприятий Подпрограммы.</w:t>
      </w:r>
    </w:p>
    <w:p w:rsidR="00685A3C" w:rsidRPr="0039674A" w:rsidRDefault="00685A3C" w:rsidP="007B5623">
      <w:pPr>
        <w:pStyle w:val="ConsPlusNormal"/>
        <w:jc w:val="both"/>
        <w:rPr>
          <w:rFonts w:ascii="Times New Roman" w:hAnsi="Times New Roman" w:cs="Times New Roman"/>
          <w:sz w:val="28"/>
          <w:szCs w:val="28"/>
        </w:rPr>
        <w:sectPr w:rsidR="00685A3C" w:rsidRPr="0039674A" w:rsidSect="00F560EF">
          <w:pgSz w:w="11905" w:h="16838"/>
          <w:pgMar w:top="1134" w:right="850" w:bottom="1134" w:left="1560" w:header="426" w:footer="0" w:gutter="0"/>
          <w:cols w:space="720"/>
          <w:titlePg/>
          <w:docGrid w:linePitch="299"/>
        </w:sectPr>
      </w:pPr>
    </w:p>
    <w:p w:rsidR="006F153E" w:rsidRPr="0039674A" w:rsidRDefault="006F153E" w:rsidP="006F153E">
      <w:pPr>
        <w:autoSpaceDE w:val="0"/>
        <w:autoSpaceDN w:val="0"/>
        <w:adjustRightInd w:val="0"/>
        <w:spacing w:after="0" w:line="240" w:lineRule="auto"/>
        <w:jc w:val="right"/>
        <w:outlineLvl w:val="0"/>
        <w:rPr>
          <w:rFonts w:ascii="Times New Roman" w:hAnsi="Times New Roman" w:cs="Times New Roman"/>
          <w:sz w:val="28"/>
          <w:szCs w:val="28"/>
        </w:rPr>
      </w:pPr>
      <w:r w:rsidRPr="0039674A">
        <w:rPr>
          <w:rFonts w:ascii="Times New Roman" w:hAnsi="Times New Roman" w:cs="Times New Roman"/>
          <w:sz w:val="28"/>
          <w:szCs w:val="28"/>
        </w:rPr>
        <w:t>«ПРИЛОЖЕНИЕ № 1</w:t>
      </w:r>
    </w:p>
    <w:p w:rsidR="006F153E" w:rsidRPr="0039674A" w:rsidRDefault="006F153E" w:rsidP="006F153E">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 xml:space="preserve">к государственной программе </w:t>
      </w:r>
    </w:p>
    <w:p w:rsidR="006F153E" w:rsidRPr="0039674A" w:rsidRDefault="006F153E" w:rsidP="006F153E">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Республики Дагестан «Развитие культуры</w:t>
      </w:r>
    </w:p>
    <w:p w:rsidR="006F153E" w:rsidRPr="0039674A" w:rsidRDefault="006F153E" w:rsidP="006F153E">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 xml:space="preserve"> в Республике Дагестан»</w:t>
      </w:r>
    </w:p>
    <w:p w:rsidR="006F153E" w:rsidRPr="0039674A" w:rsidRDefault="006F153E" w:rsidP="006F153E">
      <w:pPr>
        <w:autoSpaceDE w:val="0"/>
        <w:autoSpaceDN w:val="0"/>
        <w:adjustRightInd w:val="0"/>
        <w:spacing w:after="0" w:line="240" w:lineRule="auto"/>
        <w:ind w:firstLine="540"/>
        <w:jc w:val="right"/>
        <w:rPr>
          <w:rFonts w:ascii="Times New Roman" w:hAnsi="Times New Roman" w:cs="Times New Roman"/>
          <w:sz w:val="28"/>
          <w:szCs w:val="28"/>
        </w:rPr>
      </w:pPr>
    </w:p>
    <w:p w:rsidR="006F153E" w:rsidRPr="0039674A" w:rsidRDefault="006F153E" w:rsidP="006F153E">
      <w:pPr>
        <w:tabs>
          <w:tab w:val="left" w:pos="993"/>
        </w:tabs>
        <w:autoSpaceDE w:val="0"/>
        <w:autoSpaceDN w:val="0"/>
        <w:adjustRightInd w:val="0"/>
        <w:spacing w:after="0" w:line="240" w:lineRule="auto"/>
        <w:ind w:firstLine="567"/>
        <w:jc w:val="center"/>
        <w:outlineLvl w:val="0"/>
        <w:rPr>
          <w:rFonts w:ascii="Times New Roman" w:hAnsi="Times New Roman" w:cs="Times New Roman"/>
        </w:rPr>
      </w:pPr>
    </w:p>
    <w:p w:rsidR="006F153E" w:rsidRPr="0039674A" w:rsidRDefault="006F153E" w:rsidP="006F153E">
      <w:pPr>
        <w:tabs>
          <w:tab w:val="left" w:pos="993"/>
        </w:tabs>
        <w:autoSpaceDE w:val="0"/>
        <w:autoSpaceDN w:val="0"/>
        <w:adjustRightInd w:val="0"/>
        <w:spacing w:after="0" w:line="240" w:lineRule="auto"/>
        <w:ind w:firstLine="567"/>
        <w:jc w:val="center"/>
        <w:outlineLvl w:val="0"/>
        <w:rPr>
          <w:rFonts w:ascii="Times New Roman" w:hAnsi="Times New Roman" w:cs="Times New Roman"/>
        </w:rPr>
      </w:pPr>
    </w:p>
    <w:p w:rsidR="006F153E" w:rsidRPr="0039674A" w:rsidRDefault="006F153E" w:rsidP="006F153E">
      <w:pPr>
        <w:tabs>
          <w:tab w:val="left" w:pos="993"/>
        </w:tabs>
        <w:autoSpaceDE w:val="0"/>
        <w:autoSpaceDN w:val="0"/>
        <w:adjustRightInd w:val="0"/>
        <w:spacing w:after="0" w:line="240" w:lineRule="auto"/>
        <w:ind w:firstLine="567"/>
        <w:jc w:val="center"/>
        <w:outlineLvl w:val="0"/>
        <w:rPr>
          <w:rFonts w:ascii="Times New Roman" w:hAnsi="Times New Roman" w:cs="Times New Roman"/>
          <w:b/>
          <w:sz w:val="28"/>
          <w:szCs w:val="28"/>
        </w:rPr>
      </w:pPr>
      <w:r w:rsidRPr="0039674A">
        <w:rPr>
          <w:rFonts w:ascii="Times New Roman" w:hAnsi="Times New Roman" w:cs="Times New Roman"/>
          <w:b/>
          <w:sz w:val="28"/>
          <w:szCs w:val="28"/>
        </w:rPr>
        <w:t>С В Е Д Е Н И Я  О  П О К А З А Т Е Л Я Х  (И Н Д И К А Т О Р А Х)</w:t>
      </w:r>
    </w:p>
    <w:p w:rsidR="006F153E" w:rsidRPr="0039674A" w:rsidRDefault="006F153E" w:rsidP="006F153E">
      <w:pPr>
        <w:spacing w:after="0" w:line="240" w:lineRule="auto"/>
        <w:jc w:val="center"/>
        <w:rPr>
          <w:rFonts w:ascii="Times New Roman" w:hAnsi="Times New Roman" w:cs="Times New Roman"/>
          <w:sz w:val="28"/>
          <w:szCs w:val="28"/>
        </w:rPr>
      </w:pPr>
      <w:r w:rsidRPr="0039674A">
        <w:rPr>
          <w:rFonts w:ascii="Times New Roman" w:hAnsi="Times New Roman" w:cs="Times New Roman"/>
          <w:b/>
          <w:sz w:val="28"/>
          <w:szCs w:val="28"/>
        </w:rPr>
        <w:t>государственной программы Республики Дагестан «Развитие культуры в Республике Дагестан»</w:t>
      </w:r>
    </w:p>
    <w:p w:rsidR="006F153E" w:rsidRPr="0039674A" w:rsidRDefault="006F153E"/>
    <w:tbl>
      <w:tblPr>
        <w:tblW w:w="15136" w:type="dxa"/>
        <w:tblInd w:w="-147" w:type="dxa"/>
        <w:tblLook w:val="04A0" w:firstRow="1" w:lastRow="0" w:firstColumn="1" w:lastColumn="0" w:noHBand="0" w:noVBand="1"/>
      </w:tblPr>
      <w:tblGrid>
        <w:gridCol w:w="2652"/>
        <w:gridCol w:w="4604"/>
        <w:gridCol w:w="1662"/>
        <w:gridCol w:w="1176"/>
        <w:gridCol w:w="1176"/>
        <w:gridCol w:w="1276"/>
        <w:gridCol w:w="1176"/>
        <w:gridCol w:w="1379"/>
        <w:gridCol w:w="20"/>
        <w:gridCol w:w="15"/>
      </w:tblGrid>
      <w:tr w:rsidR="0039674A" w:rsidRPr="0039674A" w:rsidTr="005F11CD">
        <w:trPr>
          <w:gridAfter w:val="1"/>
          <w:wAfter w:w="15" w:type="dxa"/>
          <w:trHeight w:val="315"/>
        </w:trPr>
        <w:tc>
          <w:tcPr>
            <w:tcW w:w="2652" w:type="dxa"/>
            <w:vMerge w:val="restart"/>
            <w:tcBorders>
              <w:top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Наименование основного мероприятия</w:t>
            </w:r>
          </w:p>
        </w:tc>
        <w:tc>
          <w:tcPr>
            <w:tcW w:w="4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Наименование показателя (индикатора)</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Единица измерения</w:t>
            </w:r>
          </w:p>
        </w:tc>
        <w:tc>
          <w:tcPr>
            <w:tcW w:w="6203" w:type="dxa"/>
            <w:gridSpan w:val="6"/>
            <w:tcBorders>
              <w:top w:val="single" w:sz="4" w:space="0" w:color="auto"/>
              <w:lef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Значения показателей (по годам)</w:t>
            </w:r>
          </w:p>
        </w:tc>
      </w:tr>
      <w:tr w:rsidR="0039674A" w:rsidRPr="0039674A" w:rsidTr="005F11CD">
        <w:trPr>
          <w:gridAfter w:val="2"/>
          <w:wAfter w:w="35" w:type="dxa"/>
          <w:trHeight w:val="315"/>
        </w:trPr>
        <w:tc>
          <w:tcPr>
            <w:tcW w:w="2652" w:type="dxa"/>
            <w:vMerge/>
            <w:tcBorders>
              <w:top w:val="single" w:sz="4" w:space="0" w:color="auto"/>
              <w:bottom w:val="single" w:sz="4" w:space="0" w:color="auto"/>
              <w:right w:val="single" w:sz="4" w:space="0" w:color="auto"/>
            </w:tcBorders>
            <w:vAlign w:val="center"/>
            <w:hideMark/>
          </w:tcPr>
          <w:p w:rsidR="00685A3C" w:rsidRPr="0039674A" w:rsidRDefault="00685A3C" w:rsidP="00685A3C">
            <w:pPr>
              <w:spacing w:after="0" w:line="240" w:lineRule="auto"/>
              <w:rPr>
                <w:rFonts w:ascii="Times New Roman" w:eastAsia="Times New Roman" w:hAnsi="Times New Roman" w:cs="Times New Roman"/>
                <w:b/>
                <w:sz w:val="24"/>
                <w:szCs w:val="24"/>
                <w:lang w:eastAsia="ru-RU"/>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rsidR="00685A3C" w:rsidRPr="0039674A" w:rsidRDefault="00685A3C" w:rsidP="00685A3C">
            <w:pPr>
              <w:spacing w:after="0" w:line="240" w:lineRule="auto"/>
              <w:rPr>
                <w:rFonts w:ascii="Times New Roman" w:eastAsia="Times New Roman" w:hAnsi="Times New Roman" w:cs="Times New Roman"/>
                <w:b/>
                <w:sz w:val="24"/>
                <w:szCs w:val="24"/>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rsidR="00685A3C" w:rsidRPr="0039674A" w:rsidRDefault="00685A3C" w:rsidP="00685A3C">
            <w:pPr>
              <w:spacing w:after="0" w:line="240" w:lineRule="auto"/>
              <w:rPr>
                <w:rFonts w:ascii="Times New Roman" w:eastAsia="Times New Roman" w:hAnsi="Times New Roman" w:cs="Times New Roman"/>
                <w:b/>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2022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2024</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2025</w:t>
            </w:r>
          </w:p>
        </w:tc>
        <w:tc>
          <w:tcPr>
            <w:tcW w:w="1379" w:type="dxa"/>
            <w:tcBorders>
              <w:top w:val="single" w:sz="4" w:space="0" w:color="auto"/>
              <w:left w:val="single" w:sz="4" w:space="0" w:color="auto"/>
              <w:bottom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2026</w:t>
            </w:r>
          </w:p>
        </w:tc>
      </w:tr>
      <w:tr w:rsidR="0039674A" w:rsidRPr="0039674A" w:rsidTr="005F11CD">
        <w:trPr>
          <w:gridAfter w:val="2"/>
          <w:wAfter w:w="35" w:type="dxa"/>
          <w:trHeight w:val="315"/>
        </w:trPr>
        <w:tc>
          <w:tcPr>
            <w:tcW w:w="2652" w:type="dxa"/>
            <w:tcBorders>
              <w:top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1</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2</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3</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4</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6</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7</w:t>
            </w:r>
          </w:p>
        </w:tc>
        <w:tc>
          <w:tcPr>
            <w:tcW w:w="1379" w:type="dxa"/>
            <w:tcBorders>
              <w:top w:val="single" w:sz="4" w:space="0" w:color="auto"/>
              <w:left w:val="single" w:sz="4" w:space="0" w:color="auto"/>
              <w:bottom w:val="single" w:sz="4" w:space="0" w:color="auto"/>
            </w:tcBorders>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sz w:val="24"/>
                <w:szCs w:val="24"/>
                <w:lang w:eastAsia="ru-RU"/>
              </w:rPr>
              <w:t>8</w:t>
            </w:r>
          </w:p>
        </w:tc>
      </w:tr>
      <w:tr w:rsidR="0039674A" w:rsidRPr="0039674A" w:rsidTr="00EA4B6C">
        <w:trPr>
          <w:trHeight w:val="330"/>
        </w:trPr>
        <w:tc>
          <w:tcPr>
            <w:tcW w:w="15136" w:type="dxa"/>
            <w:gridSpan w:val="10"/>
            <w:shd w:val="clear" w:color="auto" w:fill="auto"/>
            <w:vAlign w:val="center"/>
            <w:hideMark/>
          </w:tcPr>
          <w:p w:rsidR="00685A3C" w:rsidRPr="0039674A" w:rsidRDefault="00685A3C" w:rsidP="00685A3C">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Подпрограмма 1 «Образование в сфере культуры»</w:t>
            </w:r>
          </w:p>
        </w:tc>
      </w:tr>
      <w:tr w:rsidR="0039674A" w:rsidRPr="0039674A" w:rsidTr="00C5799A">
        <w:trPr>
          <w:gridAfter w:val="2"/>
          <w:wAfter w:w="35" w:type="dxa"/>
          <w:trHeight w:val="1233"/>
        </w:trPr>
        <w:tc>
          <w:tcPr>
            <w:tcW w:w="2652"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дополнительного образования детей в области культуры</w:t>
            </w: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человеко-часов по дополнительным общеобразовательным предпрофессиональным программам в области искусств</w:t>
            </w: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человеко-часов</w:t>
            </w:r>
          </w:p>
        </w:tc>
        <w:tc>
          <w:tcPr>
            <w:tcW w:w="1176" w:type="dxa"/>
            <w:shd w:val="clear" w:color="auto" w:fill="auto"/>
            <w:hideMark/>
          </w:tcPr>
          <w:p w:rsidR="00685A3C" w:rsidRPr="0039674A" w:rsidRDefault="00EA4B6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291</w:t>
            </w:r>
            <w:r w:rsidR="00685A3C" w:rsidRPr="0039674A">
              <w:rPr>
                <w:rFonts w:ascii="Times New Roman" w:eastAsia="Times New Roman" w:hAnsi="Times New Roman" w:cs="Times New Roman"/>
                <w:sz w:val="24"/>
                <w:szCs w:val="24"/>
                <w:lang w:eastAsia="ru-RU"/>
              </w:rPr>
              <w:t>824</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291824</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EA4B6C" w:rsidRPr="0039674A">
              <w:rPr>
                <w:rFonts w:ascii="Times New Roman" w:eastAsia="Times New Roman" w:hAnsi="Times New Roman" w:cs="Times New Roman"/>
                <w:sz w:val="24"/>
                <w:szCs w:val="24"/>
                <w:lang w:eastAsia="ru-RU"/>
              </w:rPr>
              <w:t>291824</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EA4B6C" w:rsidRPr="0039674A">
              <w:rPr>
                <w:rFonts w:ascii="Times New Roman" w:eastAsia="Times New Roman" w:hAnsi="Times New Roman" w:cs="Times New Roman"/>
                <w:sz w:val="24"/>
                <w:szCs w:val="24"/>
                <w:lang w:eastAsia="ru-RU"/>
              </w:rPr>
              <w:t>291824</w:t>
            </w:r>
          </w:p>
        </w:tc>
        <w:tc>
          <w:tcPr>
            <w:tcW w:w="1379"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EA4B6C" w:rsidRPr="0039674A">
              <w:rPr>
                <w:rFonts w:ascii="Times New Roman" w:eastAsia="Times New Roman" w:hAnsi="Times New Roman" w:cs="Times New Roman"/>
                <w:sz w:val="24"/>
                <w:szCs w:val="24"/>
                <w:lang w:eastAsia="ru-RU"/>
              </w:rPr>
              <w:t>291824</w:t>
            </w:r>
          </w:p>
        </w:tc>
      </w:tr>
      <w:tr w:rsidR="0039674A" w:rsidRPr="0039674A" w:rsidTr="00C5799A">
        <w:trPr>
          <w:gridAfter w:val="2"/>
          <w:wAfter w:w="35" w:type="dxa"/>
          <w:trHeight w:val="1260"/>
        </w:trPr>
        <w:tc>
          <w:tcPr>
            <w:tcW w:w="2652" w:type="dxa"/>
            <w:vMerge w:val="restart"/>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среднего профессионального образования в области культуры</w:t>
            </w: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Численность обучающихся, по образовательным программам среднего профессионального образования - программ подготовки специалистов среднего звена на бюджетной основе</w:t>
            </w:r>
          </w:p>
          <w:p w:rsidR="005245BF" w:rsidRPr="0039674A" w:rsidRDefault="005245BF" w:rsidP="00F07762">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человек</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989</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990</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EA4B6C" w:rsidRPr="0039674A">
              <w:rPr>
                <w:rFonts w:ascii="Times New Roman" w:eastAsia="Times New Roman" w:hAnsi="Times New Roman" w:cs="Times New Roman"/>
                <w:sz w:val="24"/>
                <w:szCs w:val="24"/>
                <w:lang w:eastAsia="ru-RU"/>
              </w:rPr>
              <w:t>990</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EA4B6C" w:rsidRPr="0039674A">
              <w:rPr>
                <w:rFonts w:ascii="Times New Roman" w:eastAsia="Times New Roman" w:hAnsi="Times New Roman" w:cs="Times New Roman"/>
                <w:sz w:val="24"/>
                <w:szCs w:val="24"/>
                <w:lang w:eastAsia="ru-RU"/>
              </w:rPr>
              <w:t>990</w:t>
            </w:r>
          </w:p>
        </w:tc>
        <w:tc>
          <w:tcPr>
            <w:tcW w:w="1379"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EA4B6C" w:rsidRPr="0039674A">
              <w:rPr>
                <w:rFonts w:ascii="Times New Roman" w:eastAsia="Times New Roman" w:hAnsi="Times New Roman" w:cs="Times New Roman"/>
                <w:sz w:val="24"/>
                <w:szCs w:val="24"/>
                <w:lang w:eastAsia="ru-RU"/>
              </w:rPr>
              <w:t>990</w:t>
            </w:r>
          </w:p>
        </w:tc>
      </w:tr>
      <w:tr w:rsidR="0039674A" w:rsidRPr="0039674A" w:rsidTr="00C5799A">
        <w:trPr>
          <w:gridAfter w:val="2"/>
          <w:wAfter w:w="35" w:type="dxa"/>
          <w:trHeight w:val="1260"/>
        </w:trPr>
        <w:tc>
          <w:tcPr>
            <w:tcW w:w="2652" w:type="dxa"/>
            <w:vMerge/>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выпускаемых профессиональными образовательными учреждениями, подведомственными Министерству культуры Республики Дагестан, специалистов со средним специальным образованием</w:t>
            </w: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человек</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235</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235</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EA4B6C" w:rsidRPr="0039674A">
              <w:rPr>
                <w:rFonts w:ascii="Times New Roman" w:eastAsia="Times New Roman" w:hAnsi="Times New Roman" w:cs="Times New Roman"/>
                <w:sz w:val="24"/>
                <w:szCs w:val="24"/>
                <w:lang w:eastAsia="ru-RU"/>
              </w:rPr>
              <w:t>235</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EA4B6C" w:rsidRPr="0039674A">
              <w:rPr>
                <w:rFonts w:ascii="Times New Roman" w:eastAsia="Times New Roman" w:hAnsi="Times New Roman" w:cs="Times New Roman"/>
                <w:sz w:val="24"/>
                <w:szCs w:val="24"/>
                <w:lang w:eastAsia="ru-RU"/>
              </w:rPr>
              <w:t>235</w:t>
            </w:r>
          </w:p>
        </w:tc>
        <w:tc>
          <w:tcPr>
            <w:tcW w:w="1379"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EA4B6C" w:rsidRPr="0039674A">
              <w:rPr>
                <w:rFonts w:ascii="Times New Roman" w:eastAsia="Times New Roman" w:hAnsi="Times New Roman" w:cs="Times New Roman"/>
                <w:sz w:val="24"/>
                <w:szCs w:val="24"/>
                <w:lang w:eastAsia="ru-RU"/>
              </w:rPr>
              <w:t>235</w:t>
            </w:r>
          </w:p>
        </w:tc>
      </w:tr>
      <w:tr w:rsidR="0039674A" w:rsidRPr="0039674A" w:rsidTr="00C5799A">
        <w:trPr>
          <w:gridAfter w:val="2"/>
          <w:wAfter w:w="35" w:type="dxa"/>
          <w:trHeight w:val="1575"/>
        </w:trPr>
        <w:tc>
          <w:tcPr>
            <w:tcW w:w="2652"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Количество человеко-часов по дополнительным профессиональным программам повышения квалификации </w:t>
            </w: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человеко-часов</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21120</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21120</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100639" w:rsidRPr="0039674A">
              <w:rPr>
                <w:rFonts w:ascii="Times New Roman" w:eastAsia="Times New Roman" w:hAnsi="Times New Roman" w:cs="Times New Roman"/>
                <w:sz w:val="24"/>
                <w:szCs w:val="24"/>
                <w:lang w:eastAsia="ru-RU"/>
              </w:rPr>
              <w:t>21120</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r w:rsidR="00100639" w:rsidRPr="0039674A">
              <w:rPr>
                <w:rFonts w:ascii="Times New Roman" w:eastAsia="Times New Roman" w:hAnsi="Times New Roman" w:cs="Times New Roman"/>
                <w:sz w:val="24"/>
                <w:szCs w:val="24"/>
                <w:lang w:eastAsia="ru-RU"/>
              </w:rPr>
              <w:t>21120</w:t>
            </w:r>
          </w:p>
        </w:tc>
        <w:tc>
          <w:tcPr>
            <w:tcW w:w="1379" w:type="dxa"/>
            <w:shd w:val="clear" w:color="auto" w:fill="auto"/>
            <w:noWrap/>
            <w:hideMark/>
          </w:tcPr>
          <w:p w:rsidR="00685A3C" w:rsidRPr="0039674A" w:rsidRDefault="00100639"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21120</w:t>
            </w:r>
            <w:r w:rsidR="00685A3C" w:rsidRPr="0039674A">
              <w:rPr>
                <w:rFonts w:ascii="Times New Roman" w:eastAsia="Times New Roman" w:hAnsi="Times New Roman" w:cs="Times New Roman"/>
                <w:sz w:val="24"/>
                <w:szCs w:val="24"/>
                <w:lang w:eastAsia="ru-RU"/>
              </w:rPr>
              <w:t> </w:t>
            </w:r>
          </w:p>
        </w:tc>
      </w:tr>
      <w:tr w:rsidR="0039674A" w:rsidRPr="0039674A" w:rsidTr="00EA4B6C">
        <w:trPr>
          <w:trHeight w:val="330"/>
        </w:trPr>
        <w:tc>
          <w:tcPr>
            <w:tcW w:w="15136" w:type="dxa"/>
            <w:gridSpan w:val="10"/>
            <w:shd w:val="clear" w:color="auto" w:fill="auto"/>
            <w:vAlign w:val="center"/>
            <w:hideMark/>
          </w:tcPr>
          <w:p w:rsidR="00685A3C" w:rsidRPr="0039674A" w:rsidRDefault="00685A3C" w:rsidP="006F153E">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 xml:space="preserve">Подпрограмма 2 </w:t>
            </w:r>
            <w:r w:rsidR="006F153E" w:rsidRPr="0039674A">
              <w:rPr>
                <w:rFonts w:ascii="Times New Roman" w:eastAsia="Times New Roman" w:hAnsi="Times New Roman" w:cs="Times New Roman"/>
                <w:b/>
                <w:bCs/>
                <w:sz w:val="24"/>
                <w:szCs w:val="24"/>
                <w:lang w:eastAsia="ru-RU"/>
              </w:rPr>
              <w:t>«</w:t>
            </w:r>
            <w:r w:rsidRPr="0039674A">
              <w:rPr>
                <w:rFonts w:ascii="Times New Roman" w:eastAsia="Times New Roman" w:hAnsi="Times New Roman" w:cs="Times New Roman"/>
                <w:b/>
                <w:bCs/>
                <w:sz w:val="24"/>
                <w:szCs w:val="24"/>
                <w:lang w:eastAsia="ru-RU"/>
              </w:rPr>
              <w:t>Культура и искусство</w:t>
            </w:r>
            <w:r w:rsidR="006F153E" w:rsidRPr="0039674A">
              <w:rPr>
                <w:rFonts w:ascii="Times New Roman" w:eastAsia="Times New Roman" w:hAnsi="Times New Roman" w:cs="Times New Roman"/>
                <w:b/>
                <w:bCs/>
                <w:sz w:val="24"/>
                <w:szCs w:val="24"/>
                <w:lang w:eastAsia="ru-RU"/>
              </w:rPr>
              <w:t>»</w:t>
            </w:r>
          </w:p>
        </w:tc>
      </w:tr>
      <w:tr w:rsidR="0039674A" w:rsidRPr="0039674A" w:rsidTr="00C5799A">
        <w:trPr>
          <w:gridAfter w:val="2"/>
          <w:wAfter w:w="35" w:type="dxa"/>
          <w:trHeight w:val="639"/>
        </w:trPr>
        <w:tc>
          <w:tcPr>
            <w:tcW w:w="2652" w:type="dxa"/>
            <w:vMerge w:val="restart"/>
            <w:shd w:val="clear" w:color="auto" w:fill="auto"/>
          </w:tcPr>
          <w:p w:rsidR="00544A21" w:rsidRPr="0039674A" w:rsidRDefault="00544A21"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Национальный проект «Культура»</w:t>
            </w:r>
          </w:p>
        </w:tc>
        <w:tc>
          <w:tcPr>
            <w:tcW w:w="4604" w:type="dxa"/>
            <w:shd w:val="clear" w:color="auto" w:fill="auto"/>
          </w:tcPr>
          <w:p w:rsidR="00544A21" w:rsidRPr="0039674A" w:rsidRDefault="00544A21"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У</w:t>
            </w:r>
            <w:r w:rsidR="00FA6A40" w:rsidRPr="0039674A">
              <w:rPr>
                <w:rFonts w:ascii="Times New Roman" w:eastAsia="Times New Roman" w:hAnsi="Times New Roman" w:cs="Times New Roman"/>
                <w:sz w:val="24"/>
                <w:szCs w:val="24"/>
                <w:lang w:eastAsia="ru-RU"/>
              </w:rPr>
              <w:t xml:space="preserve">величение числа посещений культурных мероприятий в три раза по сравнению с показателем 2019 года </w:t>
            </w:r>
          </w:p>
          <w:p w:rsidR="005245BF" w:rsidRPr="0039674A" w:rsidRDefault="005245BF" w:rsidP="00F07762">
            <w:pPr>
              <w:spacing w:after="0" w:line="240" w:lineRule="auto"/>
              <w:rPr>
                <w:rFonts w:ascii="Times New Roman" w:eastAsia="Times New Roman" w:hAnsi="Times New Roman" w:cs="Times New Roman"/>
                <w:sz w:val="24"/>
                <w:szCs w:val="24"/>
                <w:lang w:eastAsia="ru-RU"/>
              </w:rPr>
            </w:pPr>
          </w:p>
        </w:tc>
        <w:tc>
          <w:tcPr>
            <w:tcW w:w="1662" w:type="dxa"/>
            <w:shd w:val="clear" w:color="auto" w:fill="auto"/>
          </w:tcPr>
          <w:p w:rsidR="00544A21" w:rsidRPr="0039674A" w:rsidRDefault="00FA6A40"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тыс. человек</w:t>
            </w:r>
          </w:p>
        </w:tc>
        <w:tc>
          <w:tcPr>
            <w:tcW w:w="1176" w:type="dxa"/>
            <w:shd w:val="clear" w:color="auto" w:fill="auto"/>
          </w:tcPr>
          <w:p w:rsidR="00544A21" w:rsidRPr="0039674A" w:rsidRDefault="00FA6A40"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17 035,16</w:t>
            </w:r>
          </w:p>
        </w:tc>
        <w:tc>
          <w:tcPr>
            <w:tcW w:w="1176" w:type="dxa"/>
            <w:shd w:val="clear" w:color="auto" w:fill="auto"/>
            <w:noWrap/>
          </w:tcPr>
          <w:p w:rsidR="00544A21" w:rsidRPr="0039674A" w:rsidRDefault="00FA6A40"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18 566,39</w:t>
            </w:r>
          </w:p>
        </w:tc>
        <w:tc>
          <w:tcPr>
            <w:tcW w:w="1276" w:type="dxa"/>
            <w:shd w:val="clear" w:color="auto" w:fill="auto"/>
            <w:noWrap/>
          </w:tcPr>
          <w:p w:rsidR="00544A21" w:rsidRPr="0039674A" w:rsidRDefault="00FA6A40"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21 385,06</w:t>
            </w:r>
          </w:p>
        </w:tc>
        <w:tc>
          <w:tcPr>
            <w:tcW w:w="1176" w:type="dxa"/>
            <w:shd w:val="clear" w:color="auto" w:fill="auto"/>
            <w:noWrap/>
          </w:tcPr>
          <w:p w:rsidR="00544A21" w:rsidRPr="0039674A" w:rsidRDefault="00FA6A40"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26 778,61</w:t>
            </w:r>
          </w:p>
        </w:tc>
        <w:tc>
          <w:tcPr>
            <w:tcW w:w="1379" w:type="dxa"/>
            <w:shd w:val="clear" w:color="auto" w:fill="auto"/>
            <w:noWrap/>
          </w:tcPr>
          <w:p w:rsidR="00544A21" w:rsidRPr="0039674A" w:rsidRDefault="00FA6A40"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29 597,28</w:t>
            </w:r>
          </w:p>
        </w:tc>
      </w:tr>
      <w:tr w:rsidR="0039674A" w:rsidRPr="0039674A" w:rsidTr="00C5799A">
        <w:trPr>
          <w:gridAfter w:val="2"/>
          <w:wAfter w:w="35" w:type="dxa"/>
          <w:trHeight w:val="562"/>
        </w:trPr>
        <w:tc>
          <w:tcPr>
            <w:tcW w:w="2652" w:type="dxa"/>
            <w:vMerge/>
            <w:shd w:val="clear" w:color="auto" w:fill="auto"/>
          </w:tcPr>
          <w:p w:rsidR="00544A21" w:rsidRPr="0039674A" w:rsidRDefault="00544A21" w:rsidP="00F07762">
            <w:pPr>
              <w:spacing w:after="0" w:line="240" w:lineRule="auto"/>
              <w:rPr>
                <w:rFonts w:ascii="Times New Roman" w:eastAsia="Times New Roman" w:hAnsi="Times New Roman" w:cs="Times New Roman"/>
                <w:sz w:val="24"/>
                <w:szCs w:val="24"/>
                <w:lang w:eastAsia="ru-RU"/>
              </w:rPr>
            </w:pPr>
          </w:p>
        </w:tc>
        <w:tc>
          <w:tcPr>
            <w:tcW w:w="4604" w:type="dxa"/>
            <w:shd w:val="clear" w:color="auto" w:fill="auto"/>
          </w:tcPr>
          <w:p w:rsidR="00544A21" w:rsidRPr="0039674A" w:rsidRDefault="00DE236C" w:rsidP="00F07762">
            <w:pPr>
              <w:autoSpaceDE w:val="0"/>
              <w:autoSpaceDN w:val="0"/>
              <w:adjustRightInd w:val="0"/>
              <w:spacing w:after="0" w:line="240" w:lineRule="auto"/>
              <w:rPr>
                <w:rFonts w:ascii="Times New Roman" w:hAnsi="Times New Roman" w:cs="Times New Roman"/>
                <w:sz w:val="24"/>
                <w:szCs w:val="24"/>
              </w:rPr>
            </w:pPr>
            <w:r w:rsidRPr="0039674A">
              <w:rPr>
                <w:rFonts w:ascii="Times New Roman" w:hAnsi="Times New Roman" w:cs="Times New Roman"/>
                <w:sz w:val="24"/>
                <w:szCs w:val="24"/>
              </w:rPr>
              <w:t>Индекс вовлеченности в систему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5245BF" w:rsidRPr="0039674A" w:rsidRDefault="005245BF" w:rsidP="00F07762">
            <w:pPr>
              <w:autoSpaceDE w:val="0"/>
              <w:autoSpaceDN w:val="0"/>
              <w:adjustRightInd w:val="0"/>
              <w:spacing w:after="0" w:line="240" w:lineRule="auto"/>
              <w:rPr>
                <w:rFonts w:ascii="Times New Roman" w:hAnsi="Times New Roman" w:cs="Times New Roman"/>
                <w:sz w:val="24"/>
                <w:szCs w:val="24"/>
              </w:rPr>
            </w:pPr>
          </w:p>
        </w:tc>
        <w:tc>
          <w:tcPr>
            <w:tcW w:w="1662" w:type="dxa"/>
            <w:shd w:val="clear" w:color="auto" w:fill="auto"/>
          </w:tcPr>
          <w:p w:rsidR="00544A21" w:rsidRPr="0039674A" w:rsidRDefault="00DE236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процент</w:t>
            </w:r>
          </w:p>
        </w:tc>
        <w:tc>
          <w:tcPr>
            <w:tcW w:w="1176" w:type="dxa"/>
            <w:shd w:val="clear" w:color="auto" w:fill="auto"/>
          </w:tcPr>
          <w:p w:rsidR="00544A21" w:rsidRPr="0039674A" w:rsidRDefault="00DE236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103</w:t>
            </w:r>
          </w:p>
        </w:tc>
        <w:tc>
          <w:tcPr>
            <w:tcW w:w="1176" w:type="dxa"/>
            <w:shd w:val="clear" w:color="auto" w:fill="auto"/>
            <w:noWrap/>
          </w:tcPr>
          <w:p w:rsidR="00544A21" w:rsidRPr="0039674A" w:rsidRDefault="00DE236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105</w:t>
            </w:r>
          </w:p>
        </w:tc>
        <w:tc>
          <w:tcPr>
            <w:tcW w:w="1276" w:type="dxa"/>
            <w:shd w:val="clear" w:color="auto" w:fill="auto"/>
            <w:noWrap/>
          </w:tcPr>
          <w:p w:rsidR="00544A21" w:rsidRPr="0039674A" w:rsidRDefault="00DE236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107</w:t>
            </w:r>
          </w:p>
        </w:tc>
        <w:tc>
          <w:tcPr>
            <w:tcW w:w="1176" w:type="dxa"/>
            <w:shd w:val="clear" w:color="auto" w:fill="auto"/>
            <w:noWrap/>
          </w:tcPr>
          <w:p w:rsidR="00544A21" w:rsidRPr="0039674A" w:rsidRDefault="00DE236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110</w:t>
            </w:r>
          </w:p>
        </w:tc>
        <w:tc>
          <w:tcPr>
            <w:tcW w:w="1379" w:type="dxa"/>
            <w:shd w:val="clear" w:color="auto" w:fill="auto"/>
            <w:noWrap/>
          </w:tcPr>
          <w:p w:rsidR="00544A21" w:rsidRPr="0039674A" w:rsidRDefault="00DE236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113</w:t>
            </w:r>
          </w:p>
        </w:tc>
      </w:tr>
      <w:tr w:rsidR="0039674A" w:rsidRPr="0039674A" w:rsidTr="00C5799A">
        <w:trPr>
          <w:gridAfter w:val="2"/>
          <w:wAfter w:w="35" w:type="dxa"/>
          <w:trHeight w:val="1020"/>
        </w:trPr>
        <w:tc>
          <w:tcPr>
            <w:tcW w:w="2652" w:type="dxa"/>
            <w:vMerge w:val="restart"/>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Региональный проект «Обеспечение качественно нового уровня развития инфраструктуры культуры («Культурная среда»)»</w:t>
            </w: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созданных (реконструированных) и капитально отремонтированных объектов организации культуры (нарастающим итогом)</w:t>
            </w:r>
          </w:p>
          <w:p w:rsidR="005245BF" w:rsidRPr="0039674A" w:rsidRDefault="005245BF" w:rsidP="00F07762">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54</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65</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65</w:t>
            </w:r>
          </w:p>
        </w:tc>
        <w:tc>
          <w:tcPr>
            <w:tcW w:w="1176"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65</w:t>
            </w:r>
          </w:p>
        </w:tc>
        <w:tc>
          <w:tcPr>
            <w:tcW w:w="1379"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65</w:t>
            </w:r>
          </w:p>
        </w:tc>
      </w:tr>
      <w:tr w:rsidR="0039674A" w:rsidRPr="0039674A" w:rsidTr="00C5799A">
        <w:trPr>
          <w:gridAfter w:val="2"/>
          <w:wAfter w:w="35" w:type="dxa"/>
          <w:trHeight w:val="675"/>
        </w:trPr>
        <w:tc>
          <w:tcPr>
            <w:tcW w:w="2652" w:type="dxa"/>
            <w:vMerge/>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организаций культуры, получивших современное оборудование (нарастающим итогом)</w:t>
            </w: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24</w:t>
            </w:r>
          </w:p>
        </w:tc>
        <w:tc>
          <w:tcPr>
            <w:tcW w:w="1176"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24</w:t>
            </w:r>
          </w:p>
        </w:tc>
        <w:tc>
          <w:tcPr>
            <w:tcW w:w="1379"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24</w:t>
            </w:r>
          </w:p>
        </w:tc>
      </w:tr>
      <w:tr w:rsidR="0039674A" w:rsidRPr="0039674A" w:rsidTr="00C5799A">
        <w:trPr>
          <w:gridAfter w:val="2"/>
          <w:wAfter w:w="35" w:type="dxa"/>
          <w:trHeight w:val="752"/>
        </w:trPr>
        <w:tc>
          <w:tcPr>
            <w:tcW w:w="2652" w:type="dxa"/>
            <w:vMerge w:val="restart"/>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Региональный проект «Создание условий для реализации творческого потенциала нации («Творческие люди»)»</w:t>
            </w: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(нарастающим итогом)</w:t>
            </w:r>
          </w:p>
          <w:p w:rsidR="005245BF" w:rsidRPr="0039674A" w:rsidRDefault="005245BF" w:rsidP="00F07762">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человек</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1 833</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2430</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3028</w:t>
            </w:r>
          </w:p>
        </w:tc>
        <w:tc>
          <w:tcPr>
            <w:tcW w:w="1176"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3028</w:t>
            </w:r>
          </w:p>
        </w:tc>
        <w:tc>
          <w:tcPr>
            <w:tcW w:w="1379"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3028</w:t>
            </w:r>
          </w:p>
        </w:tc>
      </w:tr>
      <w:tr w:rsidR="0039674A" w:rsidRPr="0039674A" w:rsidTr="00C5799A">
        <w:trPr>
          <w:gridAfter w:val="2"/>
          <w:wAfter w:w="35" w:type="dxa"/>
          <w:trHeight w:val="1275"/>
        </w:trPr>
        <w:tc>
          <w:tcPr>
            <w:tcW w:w="2652" w:type="dxa"/>
            <w:vMerge/>
            <w:vAlign w:val="center"/>
            <w:hideMark/>
          </w:tcPr>
          <w:p w:rsidR="00685A3C" w:rsidRPr="0039674A" w:rsidRDefault="00685A3C" w:rsidP="00685A3C">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граждан, принимающих участие в добровольческой деятельности, получивших государственную поддержку в форме субсидий бюджетным учреждениям (нарастающим итогом)</w:t>
            </w:r>
          </w:p>
          <w:p w:rsidR="005245BF" w:rsidRPr="0039674A" w:rsidRDefault="005245BF" w:rsidP="00F07762">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человек</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1 264</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1685</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2106</w:t>
            </w:r>
          </w:p>
        </w:tc>
        <w:tc>
          <w:tcPr>
            <w:tcW w:w="1176"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2106</w:t>
            </w:r>
          </w:p>
        </w:tc>
        <w:tc>
          <w:tcPr>
            <w:tcW w:w="1379"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2016</w:t>
            </w:r>
          </w:p>
        </w:tc>
      </w:tr>
      <w:tr w:rsidR="0039674A" w:rsidRPr="0039674A" w:rsidTr="00C5799A">
        <w:trPr>
          <w:gridAfter w:val="2"/>
          <w:wAfter w:w="35" w:type="dxa"/>
          <w:trHeight w:val="660"/>
        </w:trPr>
        <w:tc>
          <w:tcPr>
            <w:tcW w:w="2652" w:type="dxa"/>
            <w:vMerge/>
            <w:vAlign w:val="center"/>
            <w:hideMark/>
          </w:tcPr>
          <w:p w:rsidR="00685A3C" w:rsidRPr="0039674A" w:rsidRDefault="00685A3C" w:rsidP="00685A3C">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поддержанных творческих инициатив и проектов</w:t>
            </w: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человек</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106</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159</w:t>
            </w:r>
          </w:p>
        </w:tc>
        <w:tc>
          <w:tcPr>
            <w:tcW w:w="1276"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159</w:t>
            </w:r>
          </w:p>
        </w:tc>
        <w:tc>
          <w:tcPr>
            <w:tcW w:w="1176"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159</w:t>
            </w:r>
          </w:p>
        </w:tc>
        <w:tc>
          <w:tcPr>
            <w:tcW w:w="1379"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159</w:t>
            </w:r>
          </w:p>
        </w:tc>
      </w:tr>
      <w:tr w:rsidR="0039674A" w:rsidRPr="0039674A" w:rsidTr="00C5799A">
        <w:trPr>
          <w:gridAfter w:val="2"/>
          <w:wAfter w:w="35" w:type="dxa"/>
          <w:trHeight w:val="1215"/>
        </w:trPr>
        <w:tc>
          <w:tcPr>
            <w:tcW w:w="2652" w:type="dxa"/>
            <w:vMerge w:val="restart"/>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Региональный проект «Цифровизация услуг и формирование информационного пространства в сфере культуры («Цифровая культура»)»</w:t>
            </w: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Количество выставочных проектов, снабженных цифровыми гидами в формате дополненной реальности (нарастающим итогом) </w:t>
            </w: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w:t>
            </w:r>
          </w:p>
        </w:tc>
        <w:tc>
          <w:tcPr>
            <w:tcW w:w="1176"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w:t>
            </w:r>
          </w:p>
        </w:tc>
        <w:tc>
          <w:tcPr>
            <w:tcW w:w="1379"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w:t>
            </w:r>
          </w:p>
        </w:tc>
      </w:tr>
      <w:tr w:rsidR="0039674A" w:rsidRPr="0039674A" w:rsidTr="005245BF">
        <w:trPr>
          <w:gridAfter w:val="2"/>
          <w:wAfter w:w="35" w:type="dxa"/>
          <w:trHeight w:val="865"/>
        </w:trPr>
        <w:tc>
          <w:tcPr>
            <w:tcW w:w="2652" w:type="dxa"/>
            <w:vMerge/>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685A3C" w:rsidRPr="0039674A" w:rsidRDefault="00685A3C"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созданных виртуальных концертных залов (нарастающим итогом)</w:t>
            </w:r>
          </w:p>
        </w:tc>
        <w:tc>
          <w:tcPr>
            <w:tcW w:w="1662" w:type="dxa"/>
            <w:shd w:val="clear" w:color="auto" w:fill="auto"/>
            <w:hideMark/>
          </w:tcPr>
          <w:p w:rsidR="00685A3C" w:rsidRPr="0039674A" w:rsidRDefault="00685A3C"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w:t>
            </w:r>
          </w:p>
        </w:tc>
        <w:tc>
          <w:tcPr>
            <w:tcW w:w="11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5</w:t>
            </w:r>
          </w:p>
        </w:tc>
        <w:tc>
          <w:tcPr>
            <w:tcW w:w="1276" w:type="dxa"/>
            <w:shd w:val="clear" w:color="auto" w:fill="auto"/>
            <w:noWrap/>
            <w:hideMark/>
          </w:tcPr>
          <w:p w:rsidR="00685A3C" w:rsidRPr="0039674A" w:rsidRDefault="00685A3C"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6</w:t>
            </w:r>
          </w:p>
        </w:tc>
        <w:tc>
          <w:tcPr>
            <w:tcW w:w="1176"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7</w:t>
            </w:r>
          </w:p>
        </w:tc>
        <w:tc>
          <w:tcPr>
            <w:tcW w:w="1379" w:type="dxa"/>
            <w:shd w:val="clear" w:color="auto" w:fill="auto"/>
            <w:noWrap/>
            <w:hideMark/>
          </w:tcPr>
          <w:p w:rsidR="00685A3C" w:rsidRPr="0039674A" w:rsidRDefault="00544A21"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8</w:t>
            </w:r>
          </w:p>
        </w:tc>
      </w:tr>
      <w:tr w:rsidR="0039674A" w:rsidRPr="0039674A" w:rsidTr="00E85142">
        <w:trPr>
          <w:gridAfter w:val="2"/>
          <w:wAfter w:w="35" w:type="dxa"/>
          <w:trHeight w:val="810"/>
        </w:trPr>
        <w:tc>
          <w:tcPr>
            <w:tcW w:w="2652" w:type="dxa"/>
            <w:shd w:val="clear" w:color="auto" w:fill="auto"/>
            <w:hideMark/>
          </w:tcPr>
          <w:p w:rsidR="00DA2022" w:rsidRPr="0039674A" w:rsidRDefault="00DA2022" w:rsidP="00DA202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культурно-досуговой деятельности</w:t>
            </w:r>
          </w:p>
        </w:tc>
        <w:tc>
          <w:tcPr>
            <w:tcW w:w="4604" w:type="dxa"/>
            <w:shd w:val="clear" w:color="auto" w:fill="auto"/>
            <w:hideMark/>
          </w:tcPr>
          <w:p w:rsidR="00DA2022" w:rsidRPr="0039674A" w:rsidRDefault="00DA2022" w:rsidP="00DA202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посетителей культурно-досуговых мероприятий</w:t>
            </w:r>
          </w:p>
        </w:tc>
        <w:tc>
          <w:tcPr>
            <w:tcW w:w="1662" w:type="dxa"/>
            <w:shd w:val="clear" w:color="auto" w:fill="auto"/>
            <w:hideMark/>
          </w:tcPr>
          <w:p w:rsidR="00DA2022" w:rsidRPr="0039674A" w:rsidRDefault="00DA2022" w:rsidP="00DA2022">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тыс. человек</w:t>
            </w:r>
          </w:p>
        </w:tc>
        <w:tc>
          <w:tcPr>
            <w:tcW w:w="1176" w:type="dxa"/>
            <w:shd w:val="clear" w:color="auto" w:fill="auto"/>
            <w:hideMark/>
          </w:tcPr>
          <w:p w:rsidR="00DA2022" w:rsidRPr="0039674A" w:rsidRDefault="00DA2022" w:rsidP="00E85142">
            <w:pPr>
              <w:jc w:val="right"/>
              <w:rPr>
                <w:rFonts w:ascii="Times New Roman" w:hAnsi="Times New Roman" w:cs="Times New Roman"/>
                <w:sz w:val="24"/>
              </w:rPr>
            </w:pPr>
            <w:r w:rsidRPr="0039674A">
              <w:rPr>
                <w:rFonts w:ascii="Times New Roman" w:hAnsi="Times New Roman" w:cs="Times New Roman"/>
                <w:sz w:val="24"/>
              </w:rPr>
              <w:t>57,09</w:t>
            </w:r>
          </w:p>
        </w:tc>
        <w:tc>
          <w:tcPr>
            <w:tcW w:w="1176" w:type="dxa"/>
            <w:shd w:val="clear" w:color="auto" w:fill="auto"/>
            <w:noWrap/>
            <w:hideMark/>
          </w:tcPr>
          <w:p w:rsidR="00DA2022" w:rsidRPr="0039674A" w:rsidRDefault="00DA2022" w:rsidP="00E85142">
            <w:pPr>
              <w:jc w:val="right"/>
              <w:rPr>
                <w:rFonts w:ascii="Times New Roman" w:hAnsi="Times New Roman" w:cs="Times New Roman"/>
                <w:sz w:val="24"/>
              </w:rPr>
            </w:pPr>
            <w:r w:rsidRPr="0039674A">
              <w:rPr>
                <w:rFonts w:ascii="Times New Roman" w:hAnsi="Times New Roman" w:cs="Times New Roman"/>
                <w:sz w:val="24"/>
              </w:rPr>
              <w:t>62,28</w:t>
            </w:r>
          </w:p>
        </w:tc>
        <w:tc>
          <w:tcPr>
            <w:tcW w:w="1276" w:type="dxa"/>
            <w:shd w:val="clear" w:color="auto" w:fill="auto"/>
            <w:noWrap/>
            <w:hideMark/>
          </w:tcPr>
          <w:p w:rsidR="00DA2022" w:rsidRPr="0039674A" w:rsidRDefault="00DA2022" w:rsidP="00E85142">
            <w:pPr>
              <w:jc w:val="right"/>
              <w:rPr>
                <w:rFonts w:ascii="Times New Roman" w:hAnsi="Times New Roman" w:cs="Times New Roman"/>
                <w:sz w:val="24"/>
              </w:rPr>
            </w:pPr>
            <w:r w:rsidRPr="0039674A">
              <w:rPr>
                <w:rFonts w:ascii="Times New Roman" w:hAnsi="Times New Roman" w:cs="Times New Roman"/>
                <w:sz w:val="24"/>
              </w:rPr>
              <w:t>72,66</w:t>
            </w:r>
          </w:p>
        </w:tc>
        <w:tc>
          <w:tcPr>
            <w:tcW w:w="1176" w:type="dxa"/>
            <w:shd w:val="clear" w:color="auto" w:fill="auto"/>
            <w:noWrap/>
            <w:hideMark/>
          </w:tcPr>
          <w:p w:rsidR="00DA2022" w:rsidRPr="0039674A" w:rsidRDefault="00DA2022" w:rsidP="00E85142">
            <w:pPr>
              <w:jc w:val="right"/>
              <w:rPr>
                <w:rFonts w:ascii="Times New Roman" w:hAnsi="Times New Roman" w:cs="Times New Roman"/>
                <w:sz w:val="24"/>
              </w:rPr>
            </w:pPr>
            <w:r w:rsidRPr="0039674A">
              <w:rPr>
                <w:rFonts w:ascii="Times New Roman" w:hAnsi="Times New Roman" w:cs="Times New Roman"/>
                <w:sz w:val="24"/>
              </w:rPr>
              <w:t>93,42</w:t>
            </w:r>
          </w:p>
        </w:tc>
        <w:tc>
          <w:tcPr>
            <w:tcW w:w="1379" w:type="dxa"/>
            <w:shd w:val="clear" w:color="auto" w:fill="auto"/>
            <w:noWrap/>
            <w:hideMark/>
          </w:tcPr>
          <w:p w:rsidR="00DA2022" w:rsidRPr="0039674A" w:rsidRDefault="00DA2022" w:rsidP="00E85142">
            <w:pPr>
              <w:jc w:val="right"/>
              <w:rPr>
                <w:rFonts w:ascii="Times New Roman" w:hAnsi="Times New Roman" w:cs="Times New Roman"/>
                <w:sz w:val="24"/>
              </w:rPr>
            </w:pPr>
            <w:r w:rsidRPr="0039674A">
              <w:rPr>
                <w:rFonts w:ascii="Times New Roman" w:hAnsi="Times New Roman" w:cs="Times New Roman"/>
                <w:sz w:val="24"/>
              </w:rPr>
              <w:t>103,8</w:t>
            </w:r>
          </w:p>
        </w:tc>
      </w:tr>
      <w:tr w:rsidR="0039674A" w:rsidRPr="0039674A" w:rsidTr="00C5799A">
        <w:trPr>
          <w:gridAfter w:val="2"/>
          <w:wAfter w:w="35" w:type="dxa"/>
          <w:trHeight w:val="703"/>
        </w:trPr>
        <w:tc>
          <w:tcPr>
            <w:tcW w:w="2652" w:type="dxa"/>
            <w:vMerge w:val="restart"/>
            <w:shd w:val="clear" w:color="auto" w:fill="auto"/>
            <w:hideMark/>
          </w:tcPr>
          <w:p w:rsidR="005F11CD" w:rsidRPr="0039674A" w:rsidRDefault="005F11CD"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Организация государственных проектов в сфере традиционной народной культуры</w:t>
            </w:r>
          </w:p>
        </w:tc>
        <w:tc>
          <w:tcPr>
            <w:tcW w:w="4604" w:type="dxa"/>
            <w:shd w:val="clear" w:color="auto" w:fill="auto"/>
            <w:hideMark/>
          </w:tcPr>
          <w:p w:rsidR="005F11CD" w:rsidRPr="0039674A" w:rsidRDefault="005F11CD"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мероприятий в области народного творчества и традиционной культуры (организация и проведение фестивалей, выставок, смотров, конкурсов, конференций и иных программных мероприятий силами учреждения)</w:t>
            </w:r>
          </w:p>
        </w:tc>
        <w:tc>
          <w:tcPr>
            <w:tcW w:w="1662" w:type="dxa"/>
            <w:shd w:val="clear" w:color="auto" w:fill="auto"/>
            <w:hideMark/>
          </w:tcPr>
          <w:p w:rsidR="005F11CD" w:rsidRPr="0039674A" w:rsidRDefault="005F11CD" w:rsidP="00C5799A">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100</w:t>
            </w:r>
          </w:p>
        </w:tc>
        <w:tc>
          <w:tcPr>
            <w:tcW w:w="1176" w:type="dxa"/>
            <w:shd w:val="clear" w:color="auto" w:fill="auto"/>
            <w:noWrap/>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100</w:t>
            </w:r>
          </w:p>
        </w:tc>
        <w:tc>
          <w:tcPr>
            <w:tcW w:w="1276" w:type="dxa"/>
            <w:shd w:val="clear" w:color="auto" w:fill="auto"/>
            <w:noWrap/>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100</w:t>
            </w:r>
          </w:p>
        </w:tc>
        <w:tc>
          <w:tcPr>
            <w:tcW w:w="1176" w:type="dxa"/>
            <w:shd w:val="clear" w:color="auto" w:fill="auto"/>
            <w:noWrap/>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100</w:t>
            </w:r>
          </w:p>
        </w:tc>
        <w:tc>
          <w:tcPr>
            <w:tcW w:w="1379" w:type="dxa"/>
            <w:shd w:val="clear" w:color="auto" w:fill="auto"/>
            <w:noWrap/>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100</w:t>
            </w:r>
          </w:p>
        </w:tc>
      </w:tr>
      <w:tr w:rsidR="0039674A" w:rsidRPr="0039674A" w:rsidTr="005245BF">
        <w:trPr>
          <w:gridAfter w:val="2"/>
          <w:wAfter w:w="35" w:type="dxa"/>
          <w:trHeight w:val="945"/>
        </w:trPr>
        <w:tc>
          <w:tcPr>
            <w:tcW w:w="2652" w:type="dxa"/>
            <w:vMerge/>
            <w:vAlign w:val="center"/>
            <w:hideMark/>
          </w:tcPr>
          <w:p w:rsidR="005F11CD" w:rsidRPr="0039674A" w:rsidRDefault="005F11CD" w:rsidP="005F11CD">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5F11CD" w:rsidRPr="0039674A" w:rsidRDefault="005F11CD"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проведенных учебно-методических мероприятий (конференций, семинаров, круглых столов, мастер-классов)</w:t>
            </w:r>
          </w:p>
          <w:p w:rsidR="005245BF" w:rsidRPr="0039674A" w:rsidRDefault="005245BF" w:rsidP="00F07762">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5F11CD" w:rsidRPr="0039674A" w:rsidRDefault="005F11CD" w:rsidP="005245BF">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8</w:t>
            </w:r>
          </w:p>
        </w:tc>
        <w:tc>
          <w:tcPr>
            <w:tcW w:w="1176" w:type="dxa"/>
            <w:shd w:val="clear" w:color="auto" w:fill="auto"/>
            <w:noWrap/>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8</w:t>
            </w:r>
          </w:p>
        </w:tc>
        <w:tc>
          <w:tcPr>
            <w:tcW w:w="1276" w:type="dxa"/>
            <w:shd w:val="clear" w:color="auto" w:fill="auto"/>
            <w:noWrap/>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8</w:t>
            </w:r>
          </w:p>
        </w:tc>
        <w:tc>
          <w:tcPr>
            <w:tcW w:w="1176" w:type="dxa"/>
            <w:shd w:val="clear" w:color="auto" w:fill="auto"/>
            <w:noWrap/>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8</w:t>
            </w:r>
          </w:p>
        </w:tc>
        <w:tc>
          <w:tcPr>
            <w:tcW w:w="1379" w:type="dxa"/>
            <w:shd w:val="clear" w:color="auto" w:fill="auto"/>
            <w:noWrap/>
            <w:hideMark/>
          </w:tcPr>
          <w:p w:rsidR="005F11CD" w:rsidRPr="0039674A" w:rsidRDefault="005F11CD" w:rsidP="00C5799A">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8</w:t>
            </w:r>
          </w:p>
        </w:tc>
      </w:tr>
      <w:tr w:rsidR="0039674A" w:rsidRPr="0039674A" w:rsidTr="00DA2022">
        <w:trPr>
          <w:gridAfter w:val="2"/>
          <w:wAfter w:w="35" w:type="dxa"/>
          <w:trHeight w:val="945"/>
        </w:trPr>
        <w:tc>
          <w:tcPr>
            <w:tcW w:w="2652" w:type="dxa"/>
            <w:vMerge/>
            <w:vAlign w:val="center"/>
            <w:hideMark/>
          </w:tcPr>
          <w:p w:rsidR="005F11CD" w:rsidRPr="0039674A" w:rsidRDefault="005F11CD" w:rsidP="005F11CD">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5F11CD" w:rsidRPr="0039674A" w:rsidRDefault="005F11CD"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подготовленных информационно-методических материалов для культурно-досуговых учреждений республики (изданий, методик, программ)</w:t>
            </w:r>
          </w:p>
          <w:p w:rsidR="005245BF" w:rsidRPr="0039674A" w:rsidRDefault="005245BF" w:rsidP="00F07762">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5F11CD" w:rsidRPr="0039674A" w:rsidRDefault="005F11CD" w:rsidP="005245BF">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41</w:t>
            </w:r>
          </w:p>
        </w:tc>
        <w:tc>
          <w:tcPr>
            <w:tcW w:w="1176" w:type="dxa"/>
            <w:shd w:val="clear" w:color="auto" w:fill="auto"/>
            <w:noWrap/>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41</w:t>
            </w:r>
          </w:p>
        </w:tc>
        <w:tc>
          <w:tcPr>
            <w:tcW w:w="1276" w:type="dxa"/>
            <w:shd w:val="clear" w:color="auto" w:fill="auto"/>
            <w:noWrap/>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41</w:t>
            </w:r>
          </w:p>
        </w:tc>
        <w:tc>
          <w:tcPr>
            <w:tcW w:w="1176" w:type="dxa"/>
            <w:shd w:val="clear" w:color="auto" w:fill="auto"/>
            <w:noWrap/>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41</w:t>
            </w:r>
          </w:p>
        </w:tc>
        <w:tc>
          <w:tcPr>
            <w:tcW w:w="1379" w:type="dxa"/>
            <w:shd w:val="clear" w:color="auto" w:fill="auto"/>
            <w:noWrap/>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41</w:t>
            </w:r>
          </w:p>
        </w:tc>
      </w:tr>
      <w:tr w:rsidR="0039674A" w:rsidRPr="0039674A" w:rsidTr="00E85142">
        <w:trPr>
          <w:gridAfter w:val="2"/>
          <w:wAfter w:w="35" w:type="dxa"/>
          <w:trHeight w:val="630"/>
        </w:trPr>
        <w:tc>
          <w:tcPr>
            <w:tcW w:w="2652" w:type="dxa"/>
            <w:vMerge w:val="restart"/>
            <w:shd w:val="clear" w:color="auto" w:fill="auto"/>
            <w:hideMark/>
          </w:tcPr>
          <w:p w:rsidR="00DA2022" w:rsidRPr="0039674A" w:rsidRDefault="00DA2022" w:rsidP="00DA202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музейного дела</w:t>
            </w:r>
          </w:p>
        </w:tc>
        <w:tc>
          <w:tcPr>
            <w:tcW w:w="4604" w:type="dxa"/>
            <w:shd w:val="clear" w:color="auto" w:fill="auto"/>
            <w:hideMark/>
          </w:tcPr>
          <w:p w:rsidR="00DA2022" w:rsidRPr="0039674A" w:rsidRDefault="00DA2022" w:rsidP="00DA202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посещений государственных музеев Республики Дагестан</w:t>
            </w:r>
          </w:p>
          <w:p w:rsidR="00DA2022" w:rsidRPr="0039674A" w:rsidRDefault="00DA2022" w:rsidP="00DA2022">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DA2022" w:rsidRPr="0039674A" w:rsidRDefault="00DA2022" w:rsidP="00DA2022">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тыс. человек</w:t>
            </w:r>
          </w:p>
        </w:tc>
        <w:tc>
          <w:tcPr>
            <w:tcW w:w="1176" w:type="dxa"/>
            <w:shd w:val="clear" w:color="auto" w:fill="auto"/>
            <w:hideMark/>
          </w:tcPr>
          <w:p w:rsidR="00DA2022" w:rsidRPr="0039674A" w:rsidRDefault="00DA2022" w:rsidP="00E85142">
            <w:pPr>
              <w:jc w:val="right"/>
              <w:rPr>
                <w:rFonts w:ascii="Times New Roman" w:hAnsi="Times New Roman" w:cs="Times New Roman"/>
                <w:sz w:val="24"/>
              </w:rPr>
            </w:pPr>
            <w:r w:rsidRPr="0039674A">
              <w:rPr>
                <w:rFonts w:ascii="Times New Roman" w:hAnsi="Times New Roman" w:cs="Times New Roman"/>
                <w:sz w:val="24"/>
              </w:rPr>
              <w:t>722,7</w:t>
            </w:r>
          </w:p>
        </w:tc>
        <w:tc>
          <w:tcPr>
            <w:tcW w:w="1176" w:type="dxa"/>
            <w:shd w:val="clear" w:color="auto" w:fill="auto"/>
            <w:noWrap/>
            <w:hideMark/>
          </w:tcPr>
          <w:p w:rsidR="00DA2022" w:rsidRPr="0039674A" w:rsidRDefault="00DA2022" w:rsidP="00E85142">
            <w:pPr>
              <w:jc w:val="right"/>
              <w:rPr>
                <w:rFonts w:ascii="Times New Roman" w:hAnsi="Times New Roman" w:cs="Times New Roman"/>
                <w:sz w:val="24"/>
                <w:szCs w:val="24"/>
              </w:rPr>
            </w:pPr>
            <w:r w:rsidRPr="0039674A">
              <w:rPr>
                <w:rFonts w:ascii="Times New Roman" w:hAnsi="Times New Roman" w:cs="Times New Roman"/>
                <w:sz w:val="24"/>
                <w:szCs w:val="24"/>
              </w:rPr>
              <w:t>788,4</w:t>
            </w:r>
          </w:p>
        </w:tc>
        <w:tc>
          <w:tcPr>
            <w:tcW w:w="1276" w:type="dxa"/>
            <w:shd w:val="clear" w:color="auto" w:fill="auto"/>
            <w:noWrap/>
            <w:hideMark/>
          </w:tcPr>
          <w:p w:rsidR="00DA2022" w:rsidRPr="0039674A" w:rsidRDefault="00DA2022" w:rsidP="00E85142">
            <w:pPr>
              <w:jc w:val="right"/>
              <w:rPr>
                <w:rFonts w:ascii="Times New Roman" w:hAnsi="Times New Roman" w:cs="Times New Roman"/>
                <w:sz w:val="24"/>
                <w:szCs w:val="24"/>
              </w:rPr>
            </w:pPr>
            <w:r w:rsidRPr="0039674A">
              <w:rPr>
                <w:rFonts w:ascii="Times New Roman" w:hAnsi="Times New Roman" w:cs="Times New Roman"/>
                <w:sz w:val="24"/>
                <w:szCs w:val="24"/>
              </w:rPr>
              <w:t>919,8</w:t>
            </w:r>
          </w:p>
        </w:tc>
        <w:tc>
          <w:tcPr>
            <w:tcW w:w="1176" w:type="dxa"/>
            <w:shd w:val="clear" w:color="auto" w:fill="auto"/>
            <w:noWrap/>
            <w:hideMark/>
          </w:tcPr>
          <w:p w:rsidR="00DA2022" w:rsidRPr="0039674A" w:rsidRDefault="00DA2022" w:rsidP="00E85142">
            <w:pPr>
              <w:jc w:val="right"/>
              <w:rPr>
                <w:rFonts w:ascii="Times New Roman" w:hAnsi="Times New Roman" w:cs="Times New Roman"/>
                <w:sz w:val="24"/>
                <w:szCs w:val="24"/>
              </w:rPr>
            </w:pPr>
            <w:r w:rsidRPr="0039674A">
              <w:rPr>
                <w:rFonts w:ascii="Times New Roman" w:hAnsi="Times New Roman" w:cs="Times New Roman"/>
                <w:sz w:val="24"/>
                <w:szCs w:val="24"/>
              </w:rPr>
              <w:t>1182,6</w:t>
            </w:r>
          </w:p>
        </w:tc>
        <w:tc>
          <w:tcPr>
            <w:tcW w:w="1379" w:type="dxa"/>
            <w:shd w:val="clear" w:color="auto" w:fill="auto"/>
            <w:noWrap/>
            <w:hideMark/>
          </w:tcPr>
          <w:p w:rsidR="00DA2022" w:rsidRPr="0039674A" w:rsidRDefault="00DA2022" w:rsidP="00E85142">
            <w:pPr>
              <w:jc w:val="right"/>
              <w:rPr>
                <w:rFonts w:ascii="Times New Roman" w:hAnsi="Times New Roman" w:cs="Times New Roman"/>
                <w:sz w:val="24"/>
                <w:szCs w:val="24"/>
              </w:rPr>
            </w:pPr>
            <w:r w:rsidRPr="0039674A">
              <w:rPr>
                <w:rFonts w:ascii="Times New Roman" w:hAnsi="Times New Roman" w:cs="Times New Roman"/>
                <w:sz w:val="24"/>
                <w:szCs w:val="24"/>
              </w:rPr>
              <w:t>1314</w:t>
            </w:r>
          </w:p>
        </w:tc>
      </w:tr>
      <w:tr w:rsidR="0039674A" w:rsidRPr="0039674A" w:rsidTr="00893B21">
        <w:trPr>
          <w:gridAfter w:val="2"/>
          <w:wAfter w:w="35" w:type="dxa"/>
          <w:trHeight w:val="630"/>
        </w:trPr>
        <w:tc>
          <w:tcPr>
            <w:tcW w:w="2652" w:type="dxa"/>
            <w:vMerge/>
            <w:hideMark/>
          </w:tcPr>
          <w:p w:rsidR="00893B21" w:rsidRPr="0039674A" w:rsidRDefault="00893B21" w:rsidP="00893B21">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893B21" w:rsidRPr="0039674A" w:rsidRDefault="00893B21" w:rsidP="00893B21">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выставок, проведенных государственными музеями республики в отчетном году</w:t>
            </w:r>
          </w:p>
          <w:p w:rsidR="00893B21" w:rsidRPr="0039674A" w:rsidRDefault="00893B21" w:rsidP="00893B21">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893B21" w:rsidRPr="0039674A" w:rsidRDefault="00893B21" w:rsidP="00893B21">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893B21" w:rsidRPr="0039674A" w:rsidRDefault="00893B21" w:rsidP="00893B21">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360</w:t>
            </w:r>
          </w:p>
        </w:tc>
        <w:tc>
          <w:tcPr>
            <w:tcW w:w="1176" w:type="dxa"/>
            <w:shd w:val="clear" w:color="auto" w:fill="auto"/>
            <w:noWrap/>
            <w:hideMark/>
          </w:tcPr>
          <w:p w:rsidR="00893B21" w:rsidRPr="0039674A" w:rsidRDefault="00893B21" w:rsidP="00893B21">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365</w:t>
            </w:r>
          </w:p>
        </w:tc>
        <w:tc>
          <w:tcPr>
            <w:tcW w:w="1276" w:type="dxa"/>
            <w:shd w:val="clear" w:color="auto" w:fill="auto"/>
            <w:noWrap/>
            <w:hideMark/>
          </w:tcPr>
          <w:p w:rsidR="00893B21" w:rsidRPr="0039674A" w:rsidRDefault="00893B21" w:rsidP="00893B21">
            <w:pPr>
              <w:jc w:val="right"/>
              <w:rPr>
                <w:sz w:val="24"/>
                <w:szCs w:val="24"/>
              </w:rPr>
            </w:pPr>
            <w:r w:rsidRPr="0039674A">
              <w:rPr>
                <w:rFonts w:ascii="Times New Roman" w:eastAsia="Times New Roman" w:hAnsi="Times New Roman" w:cs="Times New Roman"/>
                <w:sz w:val="24"/>
                <w:szCs w:val="24"/>
                <w:lang w:eastAsia="ru-RU"/>
              </w:rPr>
              <w:t>365</w:t>
            </w:r>
          </w:p>
        </w:tc>
        <w:tc>
          <w:tcPr>
            <w:tcW w:w="1176" w:type="dxa"/>
            <w:shd w:val="clear" w:color="auto" w:fill="auto"/>
            <w:noWrap/>
            <w:hideMark/>
          </w:tcPr>
          <w:p w:rsidR="00893B21" w:rsidRPr="0039674A" w:rsidRDefault="00893B21" w:rsidP="00893B21">
            <w:pPr>
              <w:jc w:val="right"/>
              <w:rPr>
                <w:sz w:val="24"/>
                <w:szCs w:val="24"/>
              </w:rPr>
            </w:pPr>
            <w:r w:rsidRPr="0039674A">
              <w:rPr>
                <w:rFonts w:ascii="Times New Roman" w:eastAsia="Times New Roman" w:hAnsi="Times New Roman" w:cs="Times New Roman"/>
                <w:sz w:val="24"/>
                <w:szCs w:val="24"/>
                <w:lang w:eastAsia="ru-RU"/>
              </w:rPr>
              <w:t>365</w:t>
            </w:r>
          </w:p>
        </w:tc>
        <w:tc>
          <w:tcPr>
            <w:tcW w:w="1379" w:type="dxa"/>
            <w:shd w:val="clear" w:color="auto" w:fill="auto"/>
            <w:noWrap/>
            <w:hideMark/>
          </w:tcPr>
          <w:p w:rsidR="00893B21" w:rsidRPr="0039674A" w:rsidRDefault="00893B21" w:rsidP="00893B21">
            <w:pPr>
              <w:jc w:val="right"/>
              <w:rPr>
                <w:sz w:val="24"/>
                <w:szCs w:val="24"/>
              </w:rPr>
            </w:pPr>
            <w:r w:rsidRPr="0039674A">
              <w:rPr>
                <w:rFonts w:ascii="Times New Roman" w:eastAsia="Times New Roman" w:hAnsi="Times New Roman" w:cs="Times New Roman"/>
                <w:sz w:val="24"/>
                <w:szCs w:val="24"/>
                <w:lang w:eastAsia="ru-RU"/>
              </w:rPr>
              <w:t>365</w:t>
            </w:r>
          </w:p>
        </w:tc>
      </w:tr>
      <w:tr w:rsidR="0039674A" w:rsidRPr="0039674A" w:rsidTr="00DA2022">
        <w:trPr>
          <w:gridAfter w:val="2"/>
          <w:wAfter w:w="35" w:type="dxa"/>
          <w:trHeight w:val="945"/>
        </w:trPr>
        <w:tc>
          <w:tcPr>
            <w:tcW w:w="2652" w:type="dxa"/>
            <w:vMerge/>
            <w:hideMark/>
          </w:tcPr>
          <w:p w:rsidR="005F11CD" w:rsidRPr="0039674A" w:rsidRDefault="005F11CD" w:rsidP="00F07762">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5F11CD" w:rsidRPr="0039674A" w:rsidRDefault="005F11CD"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Доля представленных (во всех формах) зрителю музейных предметов в общем количестве музейных предметов основного фонда</w:t>
            </w:r>
          </w:p>
        </w:tc>
        <w:tc>
          <w:tcPr>
            <w:tcW w:w="1662" w:type="dxa"/>
            <w:shd w:val="clear" w:color="auto" w:fill="auto"/>
            <w:hideMark/>
          </w:tcPr>
          <w:p w:rsidR="005F11CD" w:rsidRPr="0039674A" w:rsidRDefault="005F11CD" w:rsidP="005245BF">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процентов</w:t>
            </w:r>
          </w:p>
        </w:tc>
        <w:tc>
          <w:tcPr>
            <w:tcW w:w="1176" w:type="dxa"/>
            <w:shd w:val="clear" w:color="auto" w:fill="auto"/>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41</w:t>
            </w:r>
          </w:p>
        </w:tc>
        <w:tc>
          <w:tcPr>
            <w:tcW w:w="1176" w:type="dxa"/>
            <w:shd w:val="clear" w:color="auto" w:fill="auto"/>
            <w:noWrap/>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42</w:t>
            </w:r>
          </w:p>
        </w:tc>
        <w:tc>
          <w:tcPr>
            <w:tcW w:w="1276" w:type="dxa"/>
            <w:shd w:val="clear" w:color="auto" w:fill="auto"/>
            <w:noWrap/>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42</w:t>
            </w:r>
          </w:p>
        </w:tc>
        <w:tc>
          <w:tcPr>
            <w:tcW w:w="1176" w:type="dxa"/>
            <w:shd w:val="clear" w:color="auto" w:fill="auto"/>
            <w:noWrap/>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42</w:t>
            </w:r>
          </w:p>
        </w:tc>
        <w:tc>
          <w:tcPr>
            <w:tcW w:w="1379" w:type="dxa"/>
            <w:shd w:val="clear" w:color="auto" w:fill="auto"/>
            <w:noWrap/>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42</w:t>
            </w:r>
          </w:p>
        </w:tc>
      </w:tr>
      <w:tr w:rsidR="0039674A" w:rsidRPr="0039674A" w:rsidTr="00DA2022">
        <w:trPr>
          <w:gridAfter w:val="2"/>
          <w:wAfter w:w="35" w:type="dxa"/>
          <w:trHeight w:val="212"/>
        </w:trPr>
        <w:tc>
          <w:tcPr>
            <w:tcW w:w="2652" w:type="dxa"/>
            <w:vMerge/>
            <w:hideMark/>
          </w:tcPr>
          <w:p w:rsidR="005F11CD" w:rsidRPr="0039674A" w:rsidRDefault="005F11CD" w:rsidP="00F07762">
            <w:pPr>
              <w:spacing w:after="0" w:line="240" w:lineRule="auto"/>
              <w:rPr>
                <w:rFonts w:ascii="Times New Roman" w:eastAsia="Times New Roman" w:hAnsi="Times New Roman" w:cs="Times New Roman"/>
                <w:sz w:val="24"/>
                <w:szCs w:val="24"/>
                <w:lang w:eastAsia="ru-RU"/>
              </w:rPr>
            </w:pPr>
          </w:p>
        </w:tc>
        <w:tc>
          <w:tcPr>
            <w:tcW w:w="4604" w:type="dxa"/>
            <w:shd w:val="clear" w:color="auto" w:fill="auto"/>
          </w:tcPr>
          <w:p w:rsidR="005F11CD" w:rsidRPr="0039674A" w:rsidRDefault="005F11CD" w:rsidP="00F07762">
            <w:pPr>
              <w:spacing w:after="0" w:line="240" w:lineRule="auto"/>
              <w:rPr>
                <w:rFonts w:ascii="Times New Roman" w:eastAsia="Times New Roman" w:hAnsi="Times New Roman" w:cs="Times New Roman"/>
                <w:sz w:val="4"/>
                <w:szCs w:val="24"/>
                <w:lang w:eastAsia="ru-RU"/>
              </w:rPr>
            </w:pPr>
          </w:p>
        </w:tc>
        <w:tc>
          <w:tcPr>
            <w:tcW w:w="1662" w:type="dxa"/>
            <w:shd w:val="clear" w:color="auto" w:fill="auto"/>
          </w:tcPr>
          <w:p w:rsidR="005F11CD" w:rsidRPr="0039674A" w:rsidRDefault="005F11CD" w:rsidP="005245BF">
            <w:pPr>
              <w:spacing w:after="0" w:line="240" w:lineRule="auto"/>
              <w:jc w:val="center"/>
              <w:rPr>
                <w:rFonts w:ascii="Times New Roman" w:eastAsia="Times New Roman" w:hAnsi="Times New Roman" w:cs="Times New Roman"/>
                <w:sz w:val="4"/>
                <w:szCs w:val="24"/>
                <w:lang w:eastAsia="ru-RU"/>
              </w:rPr>
            </w:pPr>
          </w:p>
        </w:tc>
        <w:tc>
          <w:tcPr>
            <w:tcW w:w="1176" w:type="dxa"/>
            <w:shd w:val="clear" w:color="auto" w:fill="auto"/>
          </w:tcPr>
          <w:p w:rsidR="005F11CD" w:rsidRPr="0039674A" w:rsidRDefault="005F11CD" w:rsidP="00DA2022">
            <w:pPr>
              <w:spacing w:after="0" w:line="240" w:lineRule="auto"/>
              <w:jc w:val="right"/>
              <w:rPr>
                <w:rFonts w:ascii="Times New Roman" w:eastAsia="Times New Roman" w:hAnsi="Times New Roman" w:cs="Times New Roman"/>
                <w:sz w:val="4"/>
                <w:szCs w:val="24"/>
                <w:lang w:eastAsia="ru-RU"/>
              </w:rPr>
            </w:pPr>
          </w:p>
        </w:tc>
        <w:tc>
          <w:tcPr>
            <w:tcW w:w="1176" w:type="dxa"/>
            <w:shd w:val="clear" w:color="auto" w:fill="auto"/>
            <w:noWrap/>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p>
        </w:tc>
        <w:tc>
          <w:tcPr>
            <w:tcW w:w="1276" w:type="dxa"/>
            <w:shd w:val="clear" w:color="auto" w:fill="auto"/>
            <w:noWrap/>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p>
        </w:tc>
        <w:tc>
          <w:tcPr>
            <w:tcW w:w="1176" w:type="dxa"/>
            <w:shd w:val="clear" w:color="auto" w:fill="auto"/>
            <w:noWrap/>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p>
        </w:tc>
        <w:tc>
          <w:tcPr>
            <w:tcW w:w="1379" w:type="dxa"/>
            <w:shd w:val="clear" w:color="auto" w:fill="auto"/>
            <w:noWrap/>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p>
        </w:tc>
      </w:tr>
      <w:tr w:rsidR="0039674A" w:rsidRPr="0039674A" w:rsidTr="00893B21">
        <w:trPr>
          <w:gridAfter w:val="2"/>
          <w:wAfter w:w="35" w:type="dxa"/>
          <w:trHeight w:val="630"/>
        </w:trPr>
        <w:tc>
          <w:tcPr>
            <w:tcW w:w="2652" w:type="dxa"/>
            <w:vMerge w:val="restart"/>
            <w:shd w:val="clear" w:color="auto" w:fill="auto"/>
            <w:hideMark/>
          </w:tcPr>
          <w:p w:rsidR="00893B21" w:rsidRPr="0039674A" w:rsidRDefault="00893B21" w:rsidP="00893B21">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библиотечного дела</w:t>
            </w:r>
          </w:p>
        </w:tc>
        <w:tc>
          <w:tcPr>
            <w:tcW w:w="4604" w:type="dxa"/>
            <w:shd w:val="clear" w:color="auto" w:fill="auto"/>
            <w:hideMark/>
          </w:tcPr>
          <w:p w:rsidR="00893B21" w:rsidRPr="0039674A" w:rsidRDefault="00893B21" w:rsidP="00893B21">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экземпляров библиотечного фонда государственных библиотек на 1 пользователя</w:t>
            </w:r>
          </w:p>
          <w:p w:rsidR="00893B21" w:rsidRPr="0039674A" w:rsidRDefault="00893B21" w:rsidP="00893B21">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893B21" w:rsidRPr="0039674A" w:rsidRDefault="00893B21" w:rsidP="00893B21">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893B21" w:rsidRPr="0039674A" w:rsidRDefault="00893B21" w:rsidP="00893B21">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23</w:t>
            </w:r>
          </w:p>
        </w:tc>
        <w:tc>
          <w:tcPr>
            <w:tcW w:w="1176" w:type="dxa"/>
            <w:shd w:val="clear" w:color="auto" w:fill="auto"/>
            <w:noWrap/>
            <w:hideMark/>
          </w:tcPr>
          <w:p w:rsidR="00893B21" w:rsidRPr="0039674A" w:rsidRDefault="00893B21" w:rsidP="00893B21">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23</w:t>
            </w:r>
          </w:p>
        </w:tc>
        <w:tc>
          <w:tcPr>
            <w:tcW w:w="1276" w:type="dxa"/>
            <w:shd w:val="clear" w:color="auto" w:fill="auto"/>
            <w:noWrap/>
            <w:hideMark/>
          </w:tcPr>
          <w:p w:rsidR="00893B21" w:rsidRPr="0039674A" w:rsidRDefault="00893B21" w:rsidP="00893B21">
            <w:pPr>
              <w:jc w:val="right"/>
              <w:rPr>
                <w:sz w:val="24"/>
                <w:szCs w:val="24"/>
              </w:rPr>
            </w:pPr>
            <w:r w:rsidRPr="0039674A">
              <w:rPr>
                <w:rFonts w:ascii="Times New Roman" w:eastAsia="Times New Roman" w:hAnsi="Times New Roman" w:cs="Times New Roman"/>
                <w:sz w:val="24"/>
                <w:szCs w:val="24"/>
                <w:lang w:eastAsia="ru-RU"/>
              </w:rPr>
              <w:t>23</w:t>
            </w:r>
          </w:p>
        </w:tc>
        <w:tc>
          <w:tcPr>
            <w:tcW w:w="1176" w:type="dxa"/>
            <w:shd w:val="clear" w:color="auto" w:fill="auto"/>
            <w:noWrap/>
            <w:hideMark/>
          </w:tcPr>
          <w:p w:rsidR="00893B21" w:rsidRPr="0039674A" w:rsidRDefault="00893B21" w:rsidP="00893B21">
            <w:pPr>
              <w:jc w:val="right"/>
              <w:rPr>
                <w:sz w:val="24"/>
                <w:szCs w:val="24"/>
              </w:rPr>
            </w:pPr>
            <w:r w:rsidRPr="0039674A">
              <w:rPr>
                <w:rFonts w:ascii="Times New Roman" w:eastAsia="Times New Roman" w:hAnsi="Times New Roman" w:cs="Times New Roman"/>
                <w:sz w:val="24"/>
                <w:szCs w:val="24"/>
                <w:lang w:eastAsia="ru-RU"/>
              </w:rPr>
              <w:t>23</w:t>
            </w:r>
          </w:p>
        </w:tc>
        <w:tc>
          <w:tcPr>
            <w:tcW w:w="1379" w:type="dxa"/>
            <w:shd w:val="clear" w:color="auto" w:fill="auto"/>
            <w:noWrap/>
            <w:hideMark/>
          </w:tcPr>
          <w:p w:rsidR="00893B21" w:rsidRPr="0039674A" w:rsidRDefault="00893B21" w:rsidP="00893B21">
            <w:pPr>
              <w:jc w:val="right"/>
              <w:rPr>
                <w:sz w:val="24"/>
                <w:szCs w:val="24"/>
              </w:rPr>
            </w:pPr>
            <w:r w:rsidRPr="0039674A">
              <w:rPr>
                <w:rFonts w:ascii="Times New Roman" w:eastAsia="Times New Roman" w:hAnsi="Times New Roman" w:cs="Times New Roman"/>
                <w:sz w:val="24"/>
                <w:szCs w:val="24"/>
                <w:lang w:eastAsia="ru-RU"/>
              </w:rPr>
              <w:t>23</w:t>
            </w:r>
          </w:p>
        </w:tc>
      </w:tr>
      <w:tr w:rsidR="0039674A" w:rsidRPr="0039674A" w:rsidTr="00E85142">
        <w:trPr>
          <w:gridAfter w:val="2"/>
          <w:wAfter w:w="35" w:type="dxa"/>
          <w:trHeight w:val="315"/>
        </w:trPr>
        <w:tc>
          <w:tcPr>
            <w:tcW w:w="2652" w:type="dxa"/>
            <w:vMerge/>
            <w:vAlign w:val="center"/>
            <w:hideMark/>
          </w:tcPr>
          <w:p w:rsidR="00DA2022" w:rsidRPr="0039674A" w:rsidRDefault="00DA2022" w:rsidP="00DA2022">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DA2022" w:rsidRPr="0039674A" w:rsidRDefault="00DA2022" w:rsidP="00DA202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посещений библиотек</w:t>
            </w:r>
          </w:p>
          <w:p w:rsidR="00DA2022" w:rsidRPr="0039674A" w:rsidRDefault="00DA2022" w:rsidP="00DA2022">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DA2022" w:rsidRPr="0039674A" w:rsidRDefault="00DA2022" w:rsidP="00DA2022">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тыс. человек</w:t>
            </w:r>
          </w:p>
        </w:tc>
        <w:tc>
          <w:tcPr>
            <w:tcW w:w="1176" w:type="dxa"/>
            <w:shd w:val="clear" w:color="auto" w:fill="auto"/>
            <w:hideMark/>
          </w:tcPr>
          <w:p w:rsidR="00DA2022" w:rsidRPr="0039674A" w:rsidRDefault="00DA2022" w:rsidP="00E85142">
            <w:pPr>
              <w:jc w:val="right"/>
              <w:rPr>
                <w:rFonts w:ascii="Times New Roman" w:hAnsi="Times New Roman" w:cs="Times New Roman"/>
              </w:rPr>
            </w:pPr>
            <w:r w:rsidRPr="0039674A">
              <w:rPr>
                <w:rFonts w:ascii="Times New Roman" w:hAnsi="Times New Roman" w:cs="Times New Roman"/>
              </w:rPr>
              <w:t>520,63</w:t>
            </w:r>
          </w:p>
        </w:tc>
        <w:tc>
          <w:tcPr>
            <w:tcW w:w="1176" w:type="dxa"/>
            <w:shd w:val="clear" w:color="auto" w:fill="auto"/>
            <w:hideMark/>
          </w:tcPr>
          <w:p w:rsidR="00DA2022" w:rsidRPr="0039674A" w:rsidRDefault="00DA2022" w:rsidP="00E85142">
            <w:pPr>
              <w:jc w:val="right"/>
              <w:rPr>
                <w:rFonts w:ascii="Times New Roman" w:hAnsi="Times New Roman" w:cs="Times New Roman"/>
                <w:sz w:val="24"/>
                <w:szCs w:val="24"/>
              </w:rPr>
            </w:pPr>
            <w:r w:rsidRPr="0039674A">
              <w:rPr>
                <w:rFonts w:ascii="Times New Roman" w:hAnsi="Times New Roman" w:cs="Times New Roman"/>
                <w:sz w:val="24"/>
                <w:szCs w:val="24"/>
              </w:rPr>
              <w:t>567,96</w:t>
            </w:r>
          </w:p>
        </w:tc>
        <w:tc>
          <w:tcPr>
            <w:tcW w:w="1276" w:type="dxa"/>
            <w:shd w:val="clear" w:color="auto" w:fill="auto"/>
            <w:noWrap/>
            <w:hideMark/>
          </w:tcPr>
          <w:p w:rsidR="00DA2022" w:rsidRPr="0039674A" w:rsidRDefault="00DA2022" w:rsidP="00E85142">
            <w:pPr>
              <w:jc w:val="right"/>
              <w:rPr>
                <w:rFonts w:ascii="Times New Roman" w:hAnsi="Times New Roman" w:cs="Times New Roman"/>
                <w:sz w:val="24"/>
                <w:szCs w:val="24"/>
              </w:rPr>
            </w:pPr>
            <w:r w:rsidRPr="0039674A">
              <w:rPr>
                <w:rFonts w:ascii="Times New Roman" w:hAnsi="Times New Roman" w:cs="Times New Roman"/>
                <w:sz w:val="24"/>
                <w:szCs w:val="24"/>
              </w:rPr>
              <w:t>662,62</w:t>
            </w:r>
          </w:p>
        </w:tc>
        <w:tc>
          <w:tcPr>
            <w:tcW w:w="1176" w:type="dxa"/>
            <w:shd w:val="clear" w:color="auto" w:fill="auto"/>
            <w:noWrap/>
            <w:hideMark/>
          </w:tcPr>
          <w:p w:rsidR="00DA2022" w:rsidRPr="0039674A" w:rsidRDefault="00DA2022" w:rsidP="00E85142">
            <w:pPr>
              <w:jc w:val="right"/>
              <w:rPr>
                <w:rFonts w:ascii="Times New Roman" w:hAnsi="Times New Roman" w:cs="Times New Roman"/>
                <w:sz w:val="24"/>
                <w:szCs w:val="24"/>
              </w:rPr>
            </w:pPr>
            <w:r w:rsidRPr="0039674A">
              <w:rPr>
                <w:rFonts w:ascii="Times New Roman" w:hAnsi="Times New Roman" w:cs="Times New Roman"/>
                <w:sz w:val="24"/>
                <w:szCs w:val="24"/>
              </w:rPr>
              <w:t>851,94</w:t>
            </w:r>
          </w:p>
        </w:tc>
        <w:tc>
          <w:tcPr>
            <w:tcW w:w="1379" w:type="dxa"/>
            <w:shd w:val="clear" w:color="auto" w:fill="auto"/>
            <w:noWrap/>
            <w:hideMark/>
          </w:tcPr>
          <w:p w:rsidR="00DA2022" w:rsidRPr="0039674A" w:rsidRDefault="00DA2022" w:rsidP="00E85142">
            <w:pPr>
              <w:jc w:val="right"/>
              <w:rPr>
                <w:rFonts w:ascii="Times New Roman" w:hAnsi="Times New Roman" w:cs="Times New Roman"/>
                <w:sz w:val="24"/>
                <w:szCs w:val="24"/>
              </w:rPr>
            </w:pPr>
            <w:r w:rsidRPr="0039674A">
              <w:rPr>
                <w:rFonts w:ascii="Times New Roman" w:hAnsi="Times New Roman" w:cs="Times New Roman"/>
                <w:sz w:val="24"/>
                <w:szCs w:val="24"/>
              </w:rPr>
              <w:t>946,6</w:t>
            </w:r>
          </w:p>
        </w:tc>
      </w:tr>
      <w:tr w:rsidR="0039674A" w:rsidRPr="0039674A" w:rsidTr="00893B21">
        <w:trPr>
          <w:gridAfter w:val="2"/>
          <w:wAfter w:w="35" w:type="dxa"/>
          <w:trHeight w:val="630"/>
        </w:trPr>
        <w:tc>
          <w:tcPr>
            <w:tcW w:w="2652" w:type="dxa"/>
            <w:vMerge/>
            <w:vAlign w:val="center"/>
            <w:hideMark/>
          </w:tcPr>
          <w:p w:rsidR="00893B21" w:rsidRPr="0039674A" w:rsidRDefault="00893B21" w:rsidP="00893B21">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893B21" w:rsidRPr="0039674A" w:rsidRDefault="00893B21" w:rsidP="00893B21">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выданных из фондов республиканских библиотек документов</w:t>
            </w:r>
          </w:p>
          <w:p w:rsidR="00893B21" w:rsidRPr="0039674A" w:rsidRDefault="00893B21" w:rsidP="00893B21">
            <w:pPr>
              <w:spacing w:after="0" w:line="240" w:lineRule="auto"/>
              <w:rPr>
                <w:rFonts w:ascii="Times New Roman" w:eastAsia="Times New Roman" w:hAnsi="Times New Roman" w:cs="Times New Roman"/>
                <w:sz w:val="24"/>
                <w:szCs w:val="24"/>
                <w:lang w:eastAsia="ru-RU"/>
              </w:rPr>
            </w:pPr>
          </w:p>
        </w:tc>
        <w:tc>
          <w:tcPr>
            <w:tcW w:w="1662" w:type="dxa"/>
            <w:shd w:val="clear" w:color="auto" w:fill="auto"/>
            <w:hideMark/>
          </w:tcPr>
          <w:p w:rsidR="00893B21" w:rsidRPr="0039674A" w:rsidRDefault="00893B21" w:rsidP="00893B21">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тыс. экземпляров</w:t>
            </w:r>
          </w:p>
        </w:tc>
        <w:tc>
          <w:tcPr>
            <w:tcW w:w="1176" w:type="dxa"/>
            <w:shd w:val="clear" w:color="auto" w:fill="auto"/>
            <w:hideMark/>
          </w:tcPr>
          <w:p w:rsidR="00893B21" w:rsidRPr="0039674A" w:rsidRDefault="00893B21" w:rsidP="00893B21">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1007,7</w:t>
            </w:r>
          </w:p>
        </w:tc>
        <w:tc>
          <w:tcPr>
            <w:tcW w:w="1176" w:type="dxa"/>
            <w:shd w:val="clear" w:color="auto" w:fill="auto"/>
            <w:noWrap/>
            <w:hideMark/>
          </w:tcPr>
          <w:p w:rsidR="00893B21" w:rsidRPr="0039674A" w:rsidRDefault="00893B21" w:rsidP="00893B21">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1007,7</w:t>
            </w:r>
          </w:p>
        </w:tc>
        <w:tc>
          <w:tcPr>
            <w:tcW w:w="1276" w:type="dxa"/>
            <w:shd w:val="clear" w:color="auto" w:fill="auto"/>
            <w:noWrap/>
            <w:hideMark/>
          </w:tcPr>
          <w:p w:rsidR="00893B21" w:rsidRPr="0039674A" w:rsidRDefault="00893B21" w:rsidP="00893B21">
            <w:pPr>
              <w:jc w:val="right"/>
              <w:rPr>
                <w:rFonts w:ascii="Times New Roman" w:hAnsi="Times New Roman" w:cs="Times New Roman"/>
                <w:sz w:val="24"/>
              </w:rPr>
            </w:pPr>
            <w:r w:rsidRPr="0039674A">
              <w:rPr>
                <w:rFonts w:ascii="Times New Roman" w:hAnsi="Times New Roman" w:cs="Times New Roman"/>
                <w:sz w:val="24"/>
              </w:rPr>
              <w:t>1037,0</w:t>
            </w:r>
          </w:p>
        </w:tc>
        <w:tc>
          <w:tcPr>
            <w:tcW w:w="1176" w:type="dxa"/>
            <w:shd w:val="clear" w:color="auto" w:fill="auto"/>
            <w:noWrap/>
            <w:hideMark/>
          </w:tcPr>
          <w:p w:rsidR="00893B21" w:rsidRPr="0039674A" w:rsidRDefault="00893B21" w:rsidP="00893B21">
            <w:pPr>
              <w:jc w:val="right"/>
              <w:rPr>
                <w:rFonts w:ascii="Times New Roman" w:hAnsi="Times New Roman" w:cs="Times New Roman"/>
                <w:sz w:val="24"/>
              </w:rPr>
            </w:pPr>
            <w:r w:rsidRPr="0039674A">
              <w:rPr>
                <w:rFonts w:ascii="Times New Roman" w:hAnsi="Times New Roman" w:cs="Times New Roman"/>
                <w:sz w:val="24"/>
              </w:rPr>
              <w:t>1068,0</w:t>
            </w:r>
          </w:p>
        </w:tc>
        <w:tc>
          <w:tcPr>
            <w:tcW w:w="1379" w:type="dxa"/>
            <w:shd w:val="clear" w:color="auto" w:fill="auto"/>
            <w:noWrap/>
            <w:hideMark/>
          </w:tcPr>
          <w:p w:rsidR="00893B21" w:rsidRPr="0039674A" w:rsidRDefault="00893B21" w:rsidP="00893B21">
            <w:pPr>
              <w:jc w:val="right"/>
              <w:rPr>
                <w:rFonts w:ascii="Times New Roman" w:hAnsi="Times New Roman" w:cs="Times New Roman"/>
                <w:sz w:val="24"/>
              </w:rPr>
            </w:pPr>
            <w:r w:rsidRPr="0039674A">
              <w:rPr>
                <w:rFonts w:ascii="Times New Roman" w:hAnsi="Times New Roman" w:cs="Times New Roman"/>
                <w:sz w:val="24"/>
              </w:rPr>
              <w:t>1098,0</w:t>
            </w:r>
          </w:p>
        </w:tc>
      </w:tr>
      <w:tr w:rsidR="0039674A" w:rsidRPr="0039674A" w:rsidTr="00DA2022">
        <w:trPr>
          <w:gridAfter w:val="2"/>
          <w:wAfter w:w="35" w:type="dxa"/>
          <w:trHeight w:val="630"/>
        </w:trPr>
        <w:tc>
          <w:tcPr>
            <w:tcW w:w="2652" w:type="dxa"/>
            <w:vMerge/>
            <w:vAlign w:val="center"/>
            <w:hideMark/>
          </w:tcPr>
          <w:p w:rsidR="005F11CD" w:rsidRPr="0039674A" w:rsidRDefault="005F11CD" w:rsidP="005F11CD">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5245BF" w:rsidRPr="0039674A" w:rsidRDefault="00330218" w:rsidP="00F0776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Доля новых библиографических записей в общем числе библиографических записей в системе электронного каталога </w:t>
            </w:r>
          </w:p>
        </w:tc>
        <w:tc>
          <w:tcPr>
            <w:tcW w:w="1662" w:type="dxa"/>
            <w:shd w:val="clear" w:color="auto" w:fill="auto"/>
            <w:hideMark/>
          </w:tcPr>
          <w:p w:rsidR="005F11CD" w:rsidRPr="0039674A" w:rsidRDefault="00330218" w:rsidP="005245BF">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процент</w:t>
            </w:r>
          </w:p>
        </w:tc>
        <w:tc>
          <w:tcPr>
            <w:tcW w:w="1176" w:type="dxa"/>
            <w:shd w:val="clear" w:color="auto" w:fill="auto"/>
            <w:hideMark/>
          </w:tcPr>
          <w:p w:rsidR="005F11CD" w:rsidRPr="0039674A" w:rsidRDefault="00330218"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w:t>
            </w:r>
          </w:p>
        </w:tc>
        <w:tc>
          <w:tcPr>
            <w:tcW w:w="1176" w:type="dxa"/>
            <w:shd w:val="clear" w:color="auto" w:fill="auto"/>
            <w:noWrap/>
            <w:hideMark/>
          </w:tcPr>
          <w:p w:rsidR="005F11CD" w:rsidRPr="0039674A" w:rsidRDefault="00330218"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w:t>
            </w:r>
          </w:p>
        </w:tc>
        <w:tc>
          <w:tcPr>
            <w:tcW w:w="1276" w:type="dxa"/>
            <w:shd w:val="clear" w:color="auto" w:fill="auto"/>
            <w:noWrap/>
            <w:hideMark/>
          </w:tcPr>
          <w:p w:rsidR="005F11CD" w:rsidRPr="0039674A" w:rsidRDefault="00330218"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w:t>
            </w:r>
            <w:r w:rsidR="005F11CD" w:rsidRPr="0039674A">
              <w:rPr>
                <w:rFonts w:ascii="Times New Roman" w:eastAsia="Times New Roman" w:hAnsi="Times New Roman" w:cs="Times New Roman"/>
                <w:sz w:val="24"/>
                <w:szCs w:val="24"/>
                <w:lang w:eastAsia="ru-RU"/>
              </w:rPr>
              <w:t> </w:t>
            </w:r>
          </w:p>
        </w:tc>
        <w:tc>
          <w:tcPr>
            <w:tcW w:w="1176" w:type="dxa"/>
            <w:shd w:val="clear" w:color="auto" w:fill="auto"/>
            <w:noWrap/>
            <w:hideMark/>
          </w:tcPr>
          <w:p w:rsidR="005F11CD" w:rsidRPr="0039674A" w:rsidRDefault="00330218"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w:t>
            </w:r>
            <w:r w:rsidR="005F11CD" w:rsidRPr="0039674A">
              <w:rPr>
                <w:rFonts w:ascii="Times New Roman" w:eastAsia="Times New Roman" w:hAnsi="Times New Roman" w:cs="Times New Roman"/>
                <w:sz w:val="24"/>
                <w:szCs w:val="24"/>
                <w:lang w:eastAsia="ru-RU"/>
              </w:rPr>
              <w:t> </w:t>
            </w:r>
          </w:p>
        </w:tc>
        <w:tc>
          <w:tcPr>
            <w:tcW w:w="1379" w:type="dxa"/>
            <w:shd w:val="clear" w:color="auto" w:fill="auto"/>
            <w:noWrap/>
            <w:hideMark/>
          </w:tcPr>
          <w:p w:rsidR="005F11CD" w:rsidRPr="0039674A" w:rsidRDefault="00330218"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10</w:t>
            </w:r>
            <w:r w:rsidR="005F11CD" w:rsidRPr="0039674A">
              <w:rPr>
                <w:rFonts w:ascii="Times New Roman" w:eastAsia="Times New Roman" w:hAnsi="Times New Roman" w:cs="Times New Roman"/>
                <w:sz w:val="24"/>
                <w:szCs w:val="24"/>
                <w:lang w:eastAsia="ru-RU"/>
              </w:rPr>
              <w:t> </w:t>
            </w:r>
          </w:p>
        </w:tc>
      </w:tr>
      <w:tr w:rsidR="0039674A" w:rsidRPr="0039674A" w:rsidTr="009B418C">
        <w:trPr>
          <w:gridAfter w:val="2"/>
          <w:wAfter w:w="35" w:type="dxa"/>
          <w:trHeight w:val="148"/>
        </w:trPr>
        <w:tc>
          <w:tcPr>
            <w:tcW w:w="2652" w:type="dxa"/>
            <w:vMerge/>
            <w:vAlign w:val="center"/>
            <w:hideMark/>
          </w:tcPr>
          <w:p w:rsidR="005F11CD" w:rsidRPr="0039674A" w:rsidRDefault="005F11CD" w:rsidP="005F11CD">
            <w:pPr>
              <w:spacing w:after="0" w:line="240" w:lineRule="auto"/>
              <w:rPr>
                <w:rFonts w:ascii="Times New Roman" w:eastAsia="Times New Roman" w:hAnsi="Times New Roman" w:cs="Times New Roman"/>
                <w:sz w:val="24"/>
                <w:szCs w:val="24"/>
                <w:lang w:eastAsia="ru-RU"/>
              </w:rPr>
            </w:pPr>
          </w:p>
        </w:tc>
        <w:tc>
          <w:tcPr>
            <w:tcW w:w="4604" w:type="dxa"/>
            <w:shd w:val="clear" w:color="auto" w:fill="auto"/>
          </w:tcPr>
          <w:p w:rsidR="005F11CD" w:rsidRPr="0039674A" w:rsidRDefault="005F11CD" w:rsidP="00F07762">
            <w:pPr>
              <w:spacing w:after="0" w:line="240" w:lineRule="auto"/>
              <w:rPr>
                <w:rFonts w:ascii="Times New Roman" w:eastAsia="Times New Roman" w:hAnsi="Times New Roman" w:cs="Times New Roman"/>
                <w:sz w:val="16"/>
                <w:szCs w:val="24"/>
                <w:lang w:eastAsia="ru-RU"/>
              </w:rPr>
            </w:pPr>
          </w:p>
        </w:tc>
        <w:tc>
          <w:tcPr>
            <w:tcW w:w="1662" w:type="dxa"/>
            <w:shd w:val="clear" w:color="auto" w:fill="auto"/>
            <w:vAlign w:val="center"/>
          </w:tcPr>
          <w:p w:rsidR="005F11CD" w:rsidRPr="0039674A" w:rsidRDefault="005F11CD" w:rsidP="005F11CD">
            <w:pPr>
              <w:spacing w:after="0" w:line="240" w:lineRule="auto"/>
              <w:jc w:val="center"/>
              <w:rPr>
                <w:rFonts w:ascii="Times New Roman" w:eastAsia="Times New Roman" w:hAnsi="Times New Roman" w:cs="Times New Roman"/>
                <w:sz w:val="16"/>
                <w:szCs w:val="24"/>
                <w:lang w:eastAsia="ru-RU"/>
              </w:rPr>
            </w:pPr>
          </w:p>
        </w:tc>
        <w:tc>
          <w:tcPr>
            <w:tcW w:w="1176" w:type="dxa"/>
            <w:shd w:val="clear" w:color="auto" w:fill="auto"/>
            <w:vAlign w:val="center"/>
          </w:tcPr>
          <w:p w:rsidR="005F11CD" w:rsidRPr="0039674A" w:rsidRDefault="005F11CD" w:rsidP="005F11CD">
            <w:pPr>
              <w:spacing w:after="0" w:line="240" w:lineRule="auto"/>
              <w:jc w:val="right"/>
              <w:rPr>
                <w:rFonts w:ascii="Times New Roman" w:eastAsia="Times New Roman" w:hAnsi="Times New Roman" w:cs="Times New Roman"/>
                <w:sz w:val="16"/>
                <w:szCs w:val="24"/>
                <w:lang w:eastAsia="ru-RU"/>
              </w:rPr>
            </w:pPr>
          </w:p>
        </w:tc>
        <w:tc>
          <w:tcPr>
            <w:tcW w:w="1176" w:type="dxa"/>
            <w:shd w:val="clear" w:color="auto" w:fill="auto"/>
            <w:noWrap/>
            <w:vAlign w:val="center"/>
          </w:tcPr>
          <w:p w:rsidR="005F11CD" w:rsidRPr="0039674A" w:rsidRDefault="005F11CD" w:rsidP="005F11CD">
            <w:pPr>
              <w:spacing w:after="0" w:line="240" w:lineRule="auto"/>
              <w:jc w:val="right"/>
              <w:rPr>
                <w:rFonts w:ascii="Times New Roman" w:eastAsia="Times New Roman" w:hAnsi="Times New Roman" w:cs="Times New Roman"/>
                <w:sz w:val="16"/>
                <w:szCs w:val="24"/>
                <w:lang w:eastAsia="ru-RU"/>
              </w:rPr>
            </w:pPr>
          </w:p>
        </w:tc>
        <w:tc>
          <w:tcPr>
            <w:tcW w:w="1276" w:type="dxa"/>
            <w:shd w:val="clear" w:color="auto" w:fill="auto"/>
            <w:noWrap/>
            <w:vAlign w:val="center"/>
          </w:tcPr>
          <w:p w:rsidR="005F11CD" w:rsidRPr="0039674A" w:rsidRDefault="005F11CD" w:rsidP="005F11CD">
            <w:pPr>
              <w:spacing w:after="0" w:line="240" w:lineRule="auto"/>
              <w:rPr>
                <w:rFonts w:ascii="Times New Roman" w:eastAsia="Times New Roman" w:hAnsi="Times New Roman" w:cs="Times New Roman"/>
                <w:sz w:val="16"/>
                <w:szCs w:val="24"/>
                <w:lang w:eastAsia="ru-RU"/>
              </w:rPr>
            </w:pPr>
          </w:p>
        </w:tc>
        <w:tc>
          <w:tcPr>
            <w:tcW w:w="1176" w:type="dxa"/>
            <w:shd w:val="clear" w:color="auto" w:fill="auto"/>
            <w:noWrap/>
            <w:vAlign w:val="center"/>
          </w:tcPr>
          <w:p w:rsidR="005F11CD" w:rsidRPr="0039674A" w:rsidRDefault="005F11CD" w:rsidP="005F11CD">
            <w:pPr>
              <w:spacing w:after="0" w:line="240" w:lineRule="auto"/>
              <w:rPr>
                <w:rFonts w:ascii="Times New Roman" w:eastAsia="Times New Roman" w:hAnsi="Times New Roman" w:cs="Times New Roman"/>
                <w:sz w:val="16"/>
                <w:szCs w:val="24"/>
                <w:lang w:eastAsia="ru-RU"/>
              </w:rPr>
            </w:pPr>
          </w:p>
        </w:tc>
        <w:tc>
          <w:tcPr>
            <w:tcW w:w="1379" w:type="dxa"/>
            <w:shd w:val="clear" w:color="auto" w:fill="auto"/>
            <w:noWrap/>
            <w:vAlign w:val="center"/>
          </w:tcPr>
          <w:p w:rsidR="005F11CD" w:rsidRPr="0039674A" w:rsidRDefault="005F11CD" w:rsidP="005F11CD">
            <w:pPr>
              <w:spacing w:after="0" w:line="240" w:lineRule="auto"/>
              <w:rPr>
                <w:rFonts w:ascii="Times New Roman" w:eastAsia="Times New Roman" w:hAnsi="Times New Roman" w:cs="Times New Roman"/>
                <w:sz w:val="16"/>
                <w:szCs w:val="24"/>
                <w:lang w:eastAsia="ru-RU"/>
              </w:rPr>
            </w:pPr>
          </w:p>
        </w:tc>
      </w:tr>
      <w:tr w:rsidR="0039674A" w:rsidRPr="0039674A" w:rsidTr="00DA2022">
        <w:trPr>
          <w:gridAfter w:val="2"/>
          <w:wAfter w:w="35" w:type="dxa"/>
          <w:trHeight w:val="945"/>
        </w:trPr>
        <w:tc>
          <w:tcPr>
            <w:tcW w:w="2652" w:type="dxa"/>
            <w:vMerge w:val="restart"/>
            <w:shd w:val="clear" w:color="auto" w:fill="auto"/>
            <w:hideMark/>
          </w:tcPr>
          <w:p w:rsidR="00EC6BBE" w:rsidRPr="0039674A" w:rsidRDefault="00EC6BBE" w:rsidP="00EC6BBE">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театрально-концертной деятельности</w:t>
            </w:r>
          </w:p>
        </w:tc>
        <w:tc>
          <w:tcPr>
            <w:tcW w:w="4604" w:type="dxa"/>
            <w:shd w:val="clear" w:color="auto" w:fill="auto"/>
            <w:hideMark/>
          </w:tcPr>
          <w:p w:rsidR="00EC6BBE" w:rsidRPr="0039674A" w:rsidRDefault="00EC6BBE" w:rsidP="00EC6BBE">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мероприятий, проведенных государственными театрально-концертными учреждениями Республики Дагестан</w:t>
            </w:r>
          </w:p>
          <w:p w:rsidR="005245BF" w:rsidRPr="0039674A" w:rsidRDefault="005245BF" w:rsidP="00EC6BBE">
            <w:pPr>
              <w:spacing w:after="0" w:line="240" w:lineRule="auto"/>
              <w:rPr>
                <w:rFonts w:ascii="Times New Roman" w:eastAsia="Times New Roman" w:hAnsi="Times New Roman" w:cs="Times New Roman"/>
                <w:sz w:val="24"/>
                <w:szCs w:val="24"/>
                <w:lang w:eastAsia="ru-RU"/>
              </w:rPr>
            </w:pPr>
          </w:p>
        </w:tc>
        <w:tc>
          <w:tcPr>
            <w:tcW w:w="1662" w:type="dxa"/>
            <w:shd w:val="clear" w:color="auto" w:fill="auto"/>
            <w:vAlign w:val="center"/>
            <w:hideMark/>
          </w:tcPr>
          <w:p w:rsidR="00EC6BBE" w:rsidRPr="0039674A" w:rsidRDefault="00EC6BBE"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EC6BBE" w:rsidRPr="0039674A" w:rsidRDefault="00EC6BBE"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2757</w:t>
            </w:r>
          </w:p>
        </w:tc>
        <w:tc>
          <w:tcPr>
            <w:tcW w:w="1176" w:type="dxa"/>
            <w:shd w:val="clear" w:color="auto" w:fill="auto"/>
            <w:hideMark/>
          </w:tcPr>
          <w:p w:rsidR="00EC6BBE" w:rsidRPr="0039674A" w:rsidRDefault="00EC6BBE"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2757</w:t>
            </w:r>
          </w:p>
        </w:tc>
        <w:tc>
          <w:tcPr>
            <w:tcW w:w="1276" w:type="dxa"/>
            <w:shd w:val="clear" w:color="auto" w:fill="auto"/>
            <w:noWrap/>
            <w:hideMark/>
          </w:tcPr>
          <w:p w:rsidR="00EC6BBE" w:rsidRPr="0039674A" w:rsidRDefault="00EC6BBE" w:rsidP="00DA2022">
            <w:pPr>
              <w:spacing w:after="0" w:line="240" w:lineRule="auto"/>
              <w:jc w:val="right"/>
            </w:pPr>
            <w:r w:rsidRPr="0039674A">
              <w:rPr>
                <w:rFonts w:ascii="Times New Roman" w:eastAsia="Times New Roman" w:hAnsi="Times New Roman" w:cs="Times New Roman"/>
                <w:sz w:val="24"/>
                <w:szCs w:val="24"/>
                <w:lang w:eastAsia="ru-RU"/>
              </w:rPr>
              <w:t>2757</w:t>
            </w:r>
          </w:p>
        </w:tc>
        <w:tc>
          <w:tcPr>
            <w:tcW w:w="1176" w:type="dxa"/>
            <w:shd w:val="clear" w:color="auto" w:fill="auto"/>
            <w:noWrap/>
            <w:hideMark/>
          </w:tcPr>
          <w:p w:rsidR="00EC6BBE" w:rsidRPr="0039674A" w:rsidRDefault="00EC6BBE" w:rsidP="00DA2022">
            <w:pPr>
              <w:spacing w:after="0" w:line="240" w:lineRule="auto"/>
              <w:jc w:val="right"/>
            </w:pPr>
            <w:r w:rsidRPr="0039674A">
              <w:rPr>
                <w:rFonts w:ascii="Times New Roman" w:eastAsia="Times New Roman" w:hAnsi="Times New Roman" w:cs="Times New Roman"/>
                <w:sz w:val="24"/>
                <w:szCs w:val="24"/>
                <w:lang w:eastAsia="ru-RU"/>
              </w:rPr>
              <w:t>2757</w:t>
            </w:r>
          </w:p>
        </w:tc>
        <w:tc>
          <w:tcPr>
            <w:tcW w:w="1379" w:type="dxa"/>
            <w:shd w:val="clear" w:color="auto" w:fill="auto"/>
            <w:noWrap/>
            <w:hideMark/>
          </w:tcPr>
          <w:p w:rsidR="00EC6BBE" w:rsidRPr="0039674A" w:rsidRDefault="00EC6BBE" w:rsidP="00DA2022">
            <w:pPr>
              <w:spacing w:after="0" w:line="240" w:lineRule="auto"/>
              <w:jc w:val="right"/>
            </w:pPr>
            <w:r w:rsidRPr="0039674A">
              <w:rPr>
                <w:rFonts w:ascii="Times New Roman" w:eastAsia="Times New Roman" w:hAnsi="Times New Roman" w:cs="Times New Roman"/>
                <w:sz w:val="24"/>
                <w:szCs w:val="24"/>
                <w:lang w:eastAsia="ru-RU"/>
              </w:rPr>
              <w:t>2757</w:t>
            </w:r>
          </w:p>
        </w:tc>
      </w:tr>
      <w:tr w:rsidR="0039674A" w:rsidRPr="0039674A" w:rsidTr="00DA2022">
        <w:trPr>
          <w:gridAfter w:val="2"/>
          <w:wAfter w:w="35" w:type="dxa"/>
          <w:trHeight w:val="630"/>
        </w:trPr>
        <w:tc>
          <w:tcPr>
            <w:tcW w:w="2652" w:type="dxa"/>
            <w:vMerge/>
            <w:hideMark/>
          </w:tcPr>
          <w:p w:rsidR="00DA2022" w:rsidRPr="0039674A" w:rsidRDefault="00DA2022" w:rsidP="00DA2022">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DA2022" w:rsidRPr="0039674A" w:rsidRDefault="00DA2022" w:rsidP="00DA202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посещений театрально-концертных мероприятий</w:t>
            </w:r>
          </w:p>
          <w:p w:rsidR="00DA2022" w:rsidRPr="0039674A" w:rsidRDefault="00DA2022" w:rsidP="00DA2022">
            <w:pPr>
              <w:spacing w:after="0" w:line="240" w:lineRule="auto"/>
              <w:rPr>
                <w:rFonts w:ascii="Times New Roman" w:eastAsia="Times New Roman" w:hAnsi="Times New Roman" w:cs="Times New Roman"/>
                <w:sz w:val="24"/>
                <w:szCs w:val="24"/>
                <w:lang w:eastAsia="ru-RU"/>
              </w:rPr>
            </w:pPr>
          </w:p>
        </w:tc>
        <w:tc>
          <w:tcPr>
            <w:tcW w:w="1662" w:type="dxa"/>
            <w:shd w:val="clear" w:color="auto" w:fill="auto"/>
            <w:vAlign w:val="center"/>
            <w:hideMark/>
          </w:tcPr>
          <w:p w:rsidR="00DA2022" w:rsidRPr="0039674A" w:rsidRDefault="00DA2022" w:rsidP="00DA2022">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тыс. человек</w:t>
            </w:r>
          </w:p>
        </w:tc>
        <w:tc>
          <w:tcPr>
            <w:tcW w:w="1176" w:type="dxa"/>
            <w:shd w:val="clear" w:color="auto" w:fill="auto"/>
            <w:hideMark/>
          </w:tcPr>
          <w:p w:rsidR="00DA2022" w:rsidRPr="0039674A" w:rsidRDefault="00DA2022" w:rsidP="00DA2022">
            <w:pPr>
              <w:jc w:val="right"/>
              <w:rPr>
                <w:rFonts w:ascii="Times New Roman" w:hAnsi="Times New Roman" w:cs="Times New Roman"/>
                <w:sz w:val="24"/>
              </w:rPr>
            </w:pPr>
            <w:r w:rsidRPr="0039674A">
              <w:rPr>
                <w:rFonts w:ascii="Times New Roman" w:hAnsi="Times New Roman" w:cs="Times New Roman"/>
                <w:sz w:val="24"/>
              </w:rPr>
              <w:t>689,26</w:t>
            </w:r>
          </w:p>
        </w:tc>
        <w:tc>
          <w:tcPr>
            <w:tcW w:w="1176" w:type="dxa"/>
            <w:shd w:val="clear" w:color="auto" w:fill="auto"/>
            <w:noWrap/>
            <w:hideMark/>
          </w:tcPr>
          <w:p w:rsidR="00DA2022" w:rsidRPr="0039674A" w:rsidRDefault="00DA2022" w:rsidP="00DA2022">
            <w:pPr>
              <w:jc w:val="right"/>
              <w:rPr>
                <w:rFonts w:ascii="Times New Roman" w:hAnsi="Times New Roman" w:cs="Times New Roman"/>
                <w:sz w:val="24"/>
              </w:rPr>
            </w:pPr>
            <w:r w:rsidRPr="0039674A">
              <w:rPr>
                <w:rFonts w:ascii="Times New Roman" w:hAnsi="Times New Roman" w:cs="Times New Roman"/>
                <w:sz w:val="24"/>
              </w:rPr>
              <w:t>751,92</w:t>
            </w:r>
          </w:p>
        </w:tc>
        <w:tc>
          <w:tcPr>
            <w:tcW w:w="1276" w:type="dxa"/>
            <w:shd w:val="clear" w:color="auto" w:fill="auto"/>
            <w:noWrap/>
            <w:hideMark/>
          </w:tcPr>
          <w:p w:rsidR="00DA2022" w:rsidRPr="0039674A" w:rsidRDefault="00DA2022" w:rsidP="00DA2022">
            <w:pPr>
              <w:jc w:val="right"/>
              <w:rPr>
                <w:rFonts w:ascii="Times New Roman" w:hAnsi="Times New Roman" w:cs="Times New Roman"/>
                <w:sz w:val="24"/>
              </w:rPr>
            </w:pPr>
            <w:r w:rsidRPr="0039674A">
              <w:rPr>
                <w:rFonts w:ascii="Times New Roman" w:hAnsi="Times New Roman" w:cs="Times New Roman"/>
                <w:sz w:val="24"/>
              </w:rPr>
              <w:t>877,24</w:t>
            </w:r>
          </w:p>
        </w:tc>
        <w:tc>
          <w:tcPr>
            <w:tcW w:w="1176" w:type="dxa"/>
            <w:shd w:val="clear" w:color="auto" w:fill="auto"/>
            <w:noWrap/>
            <w:hideMark/>
          </w:tcPr>
          <w:p w:rsidR="00DA2022" w:rsidRPr="0039674A" w:rsidRDefault="00DA2022" w:rsidP="00DA2022">
            <w:pPr>
              <w:jc w:val="right"/>
              <w:rPr>
                <w:rFonts w:ascii="Times New Roman" w:hAnsi="Times New Roman" w:cs="Times New Roman"/>
                <w:sz w:val="24"/>
              </w:rPr>
            </w:pPr>
            <w:r w:rsidRPr="0039674A">
              <w:rPr>
                <w:rFonts w:ascii="Times New Roman" w:hAnsi="Times New Roman" w:cs="Times New Roman"/>
                <w:sz w:val="24"/>
              </w:rPr>
              <w:t>1127,88</w:t>
            </w:r>
          </w:p>
        </w:tc>
        <w:tc>
          <w:tcPr>
            <w:tcW w:w="1379" w:type="dxa"/>
            <w:shd w:val="clear" w:color="auto" w:fill="auto"/>
            <w:noWrap/>
            <w:hideMark/>
          </w:tcPr>
          <w:p w:rsidR="00DA2022" w:rsidRPr="0039674A" w:rsidRDefault="00DA2022" w:rsidP="00DA2022">
            <w:pPr>
              <w:jc w:val="right"/>
              <w:rPr>
                <w:rFonts w:ascii="Times New Roman" w:hAnsi="Times New Roman" w:cs="Times New Roman"/>
                <w:sz w:val="24"/>
              </w:rPr>
            </w:pPr>
            <w:r w:rsidRPr="0039674A">
              <w:rPr>
                <w:rFonts w:ascii="Times New Roman" w:hAnsi="Times New Roman" w:cs="Times New Roman"/>
                <w:sz w:val="24"/>
              </w:rPr>
              <w:t>1253,2</w:t>
            </w:r>
          </w:p>
        </w:tc>
      </w:tr>
      <w:tr w:rsidR="0039674A" w:rsidRPr="0039674A" w:rsidTr="00E85142">
        <w:trPr>
          <w:gridAfter w:val="2"/>
          <w:wAfter w:w="35" w:type="dxa"/>
          <w:trHeight w:val="630"/>
        </w:trPr>
        <w:tc>
          <w:tcPr>
            <w:tcW w:w="2652" w:type="dxa"/>
            <w:vMerge/>
            <w:hideMark/>
          </w:tcPr>
          <w:p w:rsidR="00E85142" w:rsidRPr="0039674A" w:rsidRDefault="00E85142" w:rsidP="00E85142">
            <w:pPr>
              <w:spacing w:after="0" w:line="240" w:lineRule="auto"/>
              <w:rPr>
                <w:rFonts w:ascii="Times New Roman" w:eastAsia="Times New Roman" w:hAnsi="Times New Roman" w:cs="Times New Roman"/>
                <w:sz w:val="24"/>
                <w:szCs w:val="24"/>
                <w:lang w:eastAsia="ru-RU"/>
              </w:rPr>
            </w:pPr>
          </w:p>
        </w:tc>
        <w:tc>
          <w:tcPr>
            <w:tcW w:w="4604" w:type="dxa"/>
            <w:shd w:val="clear" w:color="auto" w:fill="auto"/>
            <w:hideMark/>
          </w:tcPr>
          <w:p w:rsidR="00E85142" w:rsidRPr="0039674A" w:rsidRDefault="00E85142" w:rsidP="00E8514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Количество новых и капитально возобновленных постановок государственных театров Республики Дагестан</w:t>
            </w:r>
          </w:p>
        </w:tc>
        <w:tc>
          <w:tcPr>
            <w:tcW w:w="1662" w:type="dxa"/>
            <w:shd w:val="clear" w:color="auto" w:fill="auto"/>
            <w:vAlign w:val="center"/>
            <w:hideMark/>
          </w:tcPr>
          <w:p w:rsidR="00E85142" w:rsidRPr="0039674A" w:rsidRDefault="00E85142" w:rsidP="00E85142">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единиц</w:t>
            </w:r>
          </w:p>
        </w:tc>
        <w:tc>
          <w:tcPr>
            <w:tcW w:w="1176" w:type="dxa"/>
            <w:shd w:val="clear" w:color="auto" w:fill="auto"/>
            <w:hideMark/>
          </w:tcPr>
          <w:p w:rsidR="00E85142" w:rsidRPr="0039674A" w:rsidRDefault="00E85142" w:rsidP="00E8514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47</w:t>
            </w:r>
          </w:p>
        </w:tc>
        <w:tc>
          <w:tcPr>
            <w:tcW w:w="1176" w:type="dxa"/>
            <w:shd w:val="clear" w:color="auto" w:fill="auto"/>
            <w:noWrap/>
            <w:hideMark/>
          </w:tcPr>
          <w:p w:rsidR="00E85142" w:rsidRPr="0039674A" w:rsidRDefault="00E85142" w:rsidP="00E8514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47</w:t>
            </w:r>
          </w:p>
        </w:tc>
        <w:tc>
          <w:tcPr>
            <w:tcW w:w="1276" w:type="dxa"/>
            <w:shd w:val="clear" w:color="auto" w:fill="auto"/>
            <w:noWrap/>
            <w:hideMark/>
          </w:tcPr>
          <w:p w:rsidR="00E85142" w:rsidRPr="0039674A" w:rsidRDefault="00E85142" w:rsidP="00E85142">
            <w:pPr>
              <w:spacing w:after="0" w:line="240" w:lineRule="auto"/>
              <w:jc w:val="right"/>
            </w:pPr>
            <w:r w:rsidRPr="0039674A">
              <w:rPr>
                <w:rFonts w:ascii="Times New Roman" w:eastAsia="Times New Roman" w:hAnsi="Times New Roman" w:cs="Times New Roman"/>
                <w:sz w:val="24"/>
                <w:szCs w:val="24"/>
                <w:lang w:eastAsia="ru-RU"/>
              </w:rPr>
              <w:t>47</w:t>
            </w:r>
          </w:p>
        </w:tc>
        <w:tc>
          <w:tcPr>
            <w:tcW w:w="1176" w:type="dxa"/>
            <w:shd w:val="clear" w:color="auto" w:fill="auto"/>
            <w:noWrap/>
            <w:hideMark/>
          </w:tcPr>
          <w:p w:rsidR="00E85142" w:rsidRPr="0039674A" w:rsidRDefault="00E85142" w:rsidP="00E85142">
            <w:pPr>
              <w:spacing w:after="0" w:line="240" w:lineRule="auto"/>
              <w:jc w:val="right"/>
            </w:pPr>
            <w:r w:rsidRPr="0039674A">
              <w:rPr>
                <w:rFonts w:ascii="Times New Roman" w:eastAsia="Times New Roman" w:hAnsi="Times New Roman" w:cs="Times New Roman"/>
                <w:sz w:val="24"/>
                <w:szCs w:val="24"/>
                <w:lang w:eastAsia="ru-RU"/>
              </w:rPr>
              <w:t>47</w:t>
            </w:r>
          </w:p>
        </w:tc>
        <w:tc>
          <w:tcPr>
            <w:tcW w:w="1379" w:type="dxa"/>
            <w:shd w:val="clear" w:color="auto" w:fill="auto"/>
            <w:noWrap/>
            <w:hideMark/>
          </w:tcPr>
          <w:p w:rsidR="00E85142" w:rsidRPr="0039674A" w:rsidRDefault="00E85142" w:rsidP="00E85142">
            <w:pPr>
              <w:spacing w:after="0" w:line="240" w:lineRule="auto"/>
              <w:jc w:val="right"/>
            </w:pPr>
            <w:r w:rsidRPr="0039674A">
              <w:rPr>
                <w:rFonts w:ascii="Times New Roman" w:eastAsia="Times New Roman" w:hAnsi="Times New Roman" w:cs="Times New Roman"/>
                <w:sz w:val="24"/>
                <w:szCs w:val="24"/>
                <w:lang w:eastAsia="ru-RU"/>
              </w:rPr>
              <w:t>47</w:t>
            </w:r>
          </w:p>
        </w:tc>
      </w:tr>
      <w:tr w:rsidR="0039674A" w:rsidRPr="0039674A" w:rsidTr="00DA2022">
        <w:trPr>
          <w:gridAfter w:val="2"/>
          <w:wAfter w:w="35" w:type="dxa"/>
          <w:trHeight w:val="80"/>
        </w:trPr>
        <w:tc>
          <w:tcPr>
            <w:tcW w:w="2652" w:type="dxa"/>
            <w:vMerge/>
            <w:hideMark/>
          </w:tcPr>
          <w:p w:rsidR="005F11CD" w:rsidRPr="0039674A" w:rsidRDefault="005F11CD" w:rsidP="00F07762">
            <w:pPr>
              <w:spacing w:after="0" w:line="240" w:lineRule="auto"/>
              <w:rPr>
                <w:rFonts w:ascii="Times New Roman" w:eastAsia="Times New Roman" w:hAnsi="Times New Roman" w:cs="Times New Roman"/>
                <w:sz w:val="24"/>
                <w:szCs w:val="24"/>
                <w:lang w:eastAsia="ru-RU"/>
              </w:rPr>
            </w:pPr>
          </w:p>
        </w:tc>
        <w:tc>
          <w:tcPr>
            <w:tcW w:w="4604" w:type="dxa"/>
            <w:shd w:val="clear" w:color="auto" w:fill="auto"/>
          </w:tcPr>
          <w:p w:rsidR="005F11CD" w:rsidRPr="0039674A" w:rsidRDefault="005F11CD" w:rsidP="00F07762">
            <w:pPr>
              <w:spacing w:after="0" w:line="240" w:lineRule="auto"/>
              <w:rPr>
                <w:rFonts w:ascii="Times New Roman" w:eastAsia="Times New Roman" w:hAnsi="Times New Roman" w:cs="Times New Roman"/>
                <w:sz w:val="14"/>
                <w:szCs w:val="24"/>
                <w:lang w:eastAsia="ru-RU"/>
              </w:rPr>
            </w:pPr>
          </w:p>
        </w:tc>
        <w:tc>
          <w:tcPr>
            <w:tcW w:w="1662" w:type="dxa"/>
            <w:shd w:val="clear" w:color="auto" w:fill="auto"/>
            <w:vAlign w:val="center"/>
          </w:tcPr>
          <w:p w:rsidR="005F11CD" w:rsidRPr="0039674A" w:rsidRDefault="005F11CD" w:rsidP="005F11CD">
            <w:pPr>
              <w:spacing w:after="0" w:line="240" w:lineRule="auto"/>
              <w:jc w:val="center"/>
              <w:rPr>
                <w:rFonts w:ascii="Times New Roman" w:eastAsia="Times New Roman" w:hAnsi="Times New Roman" w:cs="Times New Roman"/>
                <w:sz w:val="14"/>
                <w:szCs w:val="24"/>
                <w:lang w:eastAsia="ru-RU"/>
              </w:rPr>
            </w:pPr>
          </w:p>
        </w:tc>
        <w:tc>
          <w:tcPr>
            <w:tcW w:w="1176" w:type="dxa"/>
            <w:shd w:val="clear" w:color="auto" w:fill="auto"/>
          </w:tcPr>
          <w:p w:rsidR="005F11CD" w:rsidRPr="0039674A" w:rsidRDefault="005F11CD" w:rsidP="00DA2022">
            <w:pPr>
              <w:spacing w:after="0" w:line="240" w:lineRule="auto"/>
              <w:jc w:val="right"/>
              <w:rPr>
                <w:rFonts w:ascii="Times New Roman" w:eastAsia="Times New Roman" w:hAnsi="Times New Roman" w:cs="Times New Roman"/>
                <w:sz w:val="14"/>
                <w:szCs w:val="24"/>
                <w:lang w:eastAsia="ru-RU"/>
              </w:rPr>
            </w:pPr>
          </w:p>
        </w:tc>
        <w:tc>
          <w:tcPr>
            <w:tcW w:w="1176" w:type="dxa"/>
            <w:shd w:val="clear" w:color="auto" w:fill="auto"/>
            <w:noWrap/>
          </w:tcPr>
          <w:p w:rsidR="005F11CD" w:rsidRPr="0039674A" w:rsidRDefault="005F11CD" w:rsidP="00DA2022">
            <w:pPr>
              <w:spacing w:after="0" w:line="240" w:lineRule="auto"/>
              <w:jc w:val="right"/>
              <w:rPr>
                <w:rFonts w:ascii="Times New Roman" w:eastAsia="Times New Roman" w:hAnsi="Times New Roman" w:cs="Times New Roman"/>
                <w:sz w:val="14"/>
                <w:szCs w:val="24"/>
                <w:lang w:eastAsia="ru-RU"/>
              </w:rPr>
            </w:pPr>
          </w:p>
        </w:tc>
        <w:tc>
          <w:tcPr>
            <w:tcW w:w="1276" w:type="dxa"/>
            <w:shd w:val="clear" w:color="auto" w:fill="auto"/>
            <w:noWrap/>
          </w:tcPr>
          <w:p w:rsidR="005F11CD" w:rsidRPr="0039674A" w:rsidRDefault="005F11CD" w:rsidP="00DA2022">
            <w:pPr>
              <w:spacing w:after="0" w:line="240" w:lineRule="auto"/>
              <w:jc w:val="right"/>
              <w:rPr>
                <w:rFonts w:ascii="Times New Roman" w:eastAsia="Times New Roman" w:hAnsi="Times New Roman" w:cs="Times New Roman"/>
                <w:sz w:val="14"/>
                <w:szCs w:val="24"/>
                <w:lang w:eastAsia="ru-RU"/>
              </w:rPr>
            </w:pPr>
          </w:p>
        </w:tc>
        <w:tc>
          <w:tcPr>
            <w:tcW w:w="1176" w:type="dxa"/>
            <w:shd w:val="clear" w:color="auto" w:fill="auto"/>
            <w:noWrap/>
          </w:tcPr>
          <w:p w:rsidR="005F11CD" w:rsidRPr="0039674A" w:rsidRDefault="005F11CD" w:rsidP="00DA2022">
            <w:pPr>
              <w:spacing w:after="0" w:line="240" w:lineRule="auto"/>
              <w:jc w:val="right"/>
              <w:rPr>
                <w:rFonts w:ascii="Times New Roman" w:eastAsia="Times New Roman" w:hAnsi="Times New Roman" w:cs="Times New Roman"/>
                <w:sz w:val="14"/>
                <w:szCs w:val="24"/>
                <w:lang w:eastAsia="ru-RU"/>
              </w:rPr>
            </w:pPr>
          </w:p>
        </w:tc>
        <w:tc>
          <w:tcPr>
            <w:tcW w:w="1379" w:type="dxa"/>
            <w:shd w:val="clear" w:color="auto" w:fill="auto"/>
            <w:noWrap/>
          </w:tcPr>
          <w:p w:rsidR="005F11CD" w:rsidRPr="0039674A" w:rsidRDefault="005F11CD" w:rsidP="00DA2022">
            <w:pPr>
              <w:spacing w:after="0" w:line="240" w:lineRule="auto"/>
              <w:jc w:val="right"/>
              <w:rPr>
                <w:rFonts w:ascii="Times New Roman" w:eastAsia="Times New Roman" w:hAnsi="Times New Roman" w:cs="Times New Roman"/>
                <w:sz w:val="14"/>
                <w:szCs w:val="24"/>
                <w:lang w:eastAsia="ru-RU"/>
              </w:rPr>
            </w:pPr>
          </w:p>
        </w:tc>
      </w:tr>
      <w:tr w:rsidR="0039674A" w:rsidRPr="0039674A" w:rsidTr="00EA4B6C">
        <w:trPr>
          <w:trHeight w:val="315"/>
        </w:trPr>
        <w:tc>
          <w:tcPr>
            <w:tcW w:w="15136" w:type="dxa"/>
            <w:gridSpan w:val="10"/>
            <w:shd w:val="clear" w:color="auto" w:fill="auto"/>
            <w:vAlign w:val="center"/>
            <w:hideMark/>
          </w:tcPr>
          <w:p w:rsidR="005F11CD" w:rsidRPr="0039674A" w:rsidRDefault="005F11CD" w:rsidP="005F11CD">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Подпрограмма 3 «Обеспечение реализации государственной</w:t>
            </w:r>
            <w:r w:rsidR="005245BF" w:rsidRPr="0039674A">
              <w:rPr>
                <w:rFonts w:ascii="Times New Roman" w:eastAsia="Times New Roman" w:hAnsi="Times New Roman" w:cs="Times New Roman"/>
                <w:b/>
                <w:bCs/>
                <w:sz w:val="24"/>
                <w:szCs w:val="24"/>
                <w:lang w:eastAsia="ru-RU"/>
              </w:rPr>
              <w:t xml:space="preserve"> программы Республики Дагестан </w:t>
            </w:r>
            <w:r w:rsidRPr="0039674A">
              <w:rPr>
                <w:rFonts w:ascii="Times New Roman" w:eastAsia="Times New Roman" w:hAnsi="Times New Roman" w:cs="Times New Roman"/>
                <w:b/>
                <w:bCs/>
                <w:sz w:val="24"/>
                <w:szCs w:val="24"/>
                <w:lang w:eastAsia="ru-RU"/>
              </w:rPr>
              <w:t>«Развитие культуры в Республике Дагестан»</w:t>
            </w:r>
          </w:p>
          <w:p w:rsidR="005245BF" w:rsidRPr="0039674A" w:rsidRDefault="005245BF" w:rsidP="005F11CD">
            <w:pPr>
              <w:spacing w:after="0" w:line="240" w:lineRule="auto"/>
              <w:jc w:val="center"/>
              <w:rPr>
                <w:rFonts w:ascii="Times New Roman" w:eastAsia="Times New Roman" w:hAnsi="Times New Roman" w:cs="Times New Roman"/>
                <w:b/>
                <w:bCs/>
                <w:sz w:val="24"/>
                <w:szCs w:val="24"/>
                <w:lang w:eastAsia="ru-RU"/>
              </w:rPr>
            </w:pPr>
          </w:p>
        </w:tc>
      </w:tr>
      <w:tr w:rsidR="0039674A" w:rsidRPr="0039674A" w:rsidTr="00DA2022">
        <w:trPr>
          <w:gridAfter w:val="2"/>
          <w:wAfter w:w="35" w:type="dxa"/>
          <w:trHeight w:val="945"/>
        </w:trPr>
        <w:tc>
          <w:tcPr>
            <w:tcW w:w="2652" w:type="dxa"/>
            <w:shd w:val="clear" w:color="auto" w:fill="auto"/>
            <w:hideMark/>
          </w:tcPr>
          <w:p w:rsidR="005F11CD" w:rsidRPr="0039674A" w:rsidRDefault="005F11CD" w:rsidP="00DA202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Обеспечение эффективной деятельности Министерства культуры Республики Дагестан</w:t>
            </w:r>
          </w:p>
        </w:tc>
        <w:tc>
          <w:tcPr>
            <w:tcW w:w="4604" w:type="dxa"/>
            <w:shd w:val="clear" w:color="auto" w:fill="auto"/>
            <w:hideMark/>
          </w:tcPr>
          <w:p w:rsidR="005F11CD" w:rsidRPr="0039674A" w:rsidRDefault="005F11CD" w:rsidP="00DA2022">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Повышение уровня удовлетворенности граждан качеством предоставления в Республике Дагестан государственных и муниципальных услуг в сфере культуры</w:t>
            </w:r>
          </w:p>
        </w:tc>
        <w:tc>
          <w:tcPr>
            <w:tcW w:w="1662" w:type="dxa"/>
            <w:shd w:val="clear" w:color="auto" w:fill="auto"/>
            <w:hideMark/>
          </w:tcPr>
          <w:p w:rsidR="005F11CD" w:rsidRPr="0039674A" w:rsidRDefault="005F11CD" w:rsidP="00DA2022">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процентов</w:t>
            </w:r>
          </w:p>
        </w:tc>
        <w:tc>
          <w:tcPr>
            <w:tcW w:w="1176" w:type="dxa"/>
            <w:shd w:val="clear" w:color="auto" w:fill="auto"/>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99</w:t>
            </w:r>
          </w:p>
        </w:tc>
        <w:tc>
          <w:tcPr>
            <w:tcW w:w="1176" w:type="dxa"/>
            <w:shd w:val="clear" w:color="auto" w:fill="auto"/>
            <w:noWrap/>
            <w:hideMark/>
          </w:tcPr>
          <w:p w:rsidR="005F11CD" w:rsidRPr="0039674A" w:rsidRDefault="005F11CD"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99</w:t>
            </w:r>
          </w:p>
        </w:tc>
        <w:tc>
          <w:tcPr>
            <w:tcW w:w="1276" w:type="dxa"/>
            <w:shd w:val="clear" w:color="auto" w:fill="auto"/>
            <w:noWrap/>
            <w:hideMark/>
          </w:tcPr>
          <w:p w:rsidR="005F11CD" w:rsidRPr="0039674A" w:rsidRDefault="00DA2022"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99</w:t>
            </w:r>
            <w:r w:rsidR="005F11CD" w:rsidRPr="0039674A">
              <w:rPr>
                <w:rFonts w:ascii="Times New Roman" w:eastAsia="Times New Roman" w:hAnsi="Times New Roman" w:cs="Times New Roman"/>
                <w:sz w:val="24"/>
                <w:szCs w:val="24"/>
                <w:lang w:eastAsia="ru-RU"/>
              </w:rPr>
              <w:t> </w:t>
            </w:r>
          </w:p>
        </w:tc>
        <w:tc>
          <w:tcPr>
            <w:tcW w:w="1176" w:type="dxa"/>
            <w:shd w:val="clear" w:color="auto" w:fill="auto"/>
            <w:noWrap/>
            <w:hideMark/>
          </w:tcPr>
          <w:p w:rsidR="005F11CD" w:rsidRPr="0039674A" w:rsidRDefault="00DA2022"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99</w:t>
            </w:r>
            <w:r w:rsidR="005F11CD" w:rsidRPr="0039674A">
              <w:rPr>
                <w:rFonts w:ascii="Times New Roman" w:eastAsia="Times New Roman" w:hAnsi="Times New Roman" w:cs="Times New Roman"/>
                <w:sz w:val="24"/>
                <w:szCs w:val="24"/>
                <w:lang w:eastAsia="ru-RU"/>
              </w:rPr>
              <w:t> </w:t>
            </w:r>
          </w:p>
        </w:tc>
        <w:tc>
          <w:tcPr>
            <w:tcW w:w="1379" w:type="dxa"/>
            <w:shd w:val="clear" w:color="auto" w:fill="auto"/>
            <w:noWrap/>
            <w:hideMark/>
          </w:tcPr>
          <w:p w:rsidR="005F11CD" w:rsidRPr="0039674A" w:rsidRDefault="00DA2022" w:rsidP="00DA2022">
            <w:pPr>
              <w:spacing w:after="0" w:line="240" w:lineRule="auto"/>
              <w:jc w:val="right"/>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99</w:t>
            </w:r>
            <w:r w:rsidR="005F11CD" w:rsidRPr="0039674A">
              <w:rPr>
                <w:rFonts w:ascii="Times New Roman" w:eastAsia="Times New Roman" w:hAnsi="Times New Roman" w:cs="Times New Roman"/>
                <w:sz w:val="24"/>
                <w:szCs w:val="24"/>
                <w:lang w:eastAsia="ru-RU"/>
              </w:rPr>
              <w:t> </w:t>
            </w:r>
          </w:p>
        </w:tc>
      </w:tr>
    </w:tbl>
    <w:p w:rsidR="00147F85" w:rsidRPr="0039674A" w:rsidRDefault="00147F85" w:rsidP="007B5623">
      <w:pPr>
        <w:pStyle w:val="ConsPlusNormal"/>
        <w:jc w:val="both"/>
        <w:rPr>
          <w:rFonts w:ascii="Times New Roman" w:hAnsi="Times New Roman" w:cs="Times New Roman"/>
          <w:sz w:val="28"/>
          <w:szCs w:val="28"/>
        </w:rPr>
        <w:sectPr w:rsidR="00147F85" w:rsidRPr="0039674A" w:rsidSect="007263BB">
          <w:headerReference w:type="default" r:id="rId24"/>
          <w:headerReference w:type="first" r:id="rId25"/>
          <w:pgSz w:w="16838" w:h="11905" w:orient="landscape"/>
          <w:pgMar w:top="1276" w:right="1134" w:bottom="850" w:left="1134" w:header="426" w:footer="0" w:gutter="0"/>
          <w:cols w:space="720"/>
          <w:titlePg/>
          <w:docGrid w:linePitch="299"/>
        </w:sectPr>
      </w:pPr>
    </w:p>
    <w:p w:rsidR="007263BB" w:rsidRPr="0039674A" w:rsidRDefault="007263BB" w:rsidP="007263BB">
      <w:pPr>
        <w:spacing w:after="0" w:line="240" w:lineRule="auto"/>
        <w:jc w:val="right"/>
        <w:rPr>
          <w:rFonts w:ascii="Times New Roman" w:hAnsi="Times New Roman" w:cs="Times New Roman"/>
          <w:bCs/>
          <w:sz w:val="28"/>
          <w:szCs w:val="28"/>
        </w:rPr>
      </w:pPr>
      <w:r w:rsidRPr="0039674A">
        <w:rPr>
          <w:rFonts w:ascii="Times New Roman" w:hAnsi="Times New Roman" w:cs="Times New Roman"/>
          <w:bCs/>
          <w:sz w:val="28"/>
          <w:szCs w:val="28"/>
        </w:rPr>
        <w:t xml:space="preserve">ПРИЛОЖЕНИЕ № </w:t>
      </w:r>
      <w:r w:rsidR="009B2C13" w:rsidRPr="0039674A">
        <w:rPr>
          <w:rFonts w:ascii="Times New Roman" w:hAnsi="Times New Roman" w:cs="Times New Roman"/>
          <w:bCs/>
          <w:sz w:val="28"/>
          <w:szCs w:val="28"/>
        </w:rPr>
        <w:t>2</w:t>
      </w:r>
      <w:r w:rsidRPr="0039674A">
        <w:rPr>
          <w:rFonts w:ascii="Times New Roman" w:hAnsi="Times New Roman" w:cs="Times New Roman"/>
          <w:bCs/>
          <w:sz w:val="28"/>
          <w:szCs w:val="28"/>
        </w:rPr>
        <w:t xml:space="preserve"> </w:t>
      </w:r>
    </w:p>
    <w:p w:rsidR="007263BB" w:rsidRPr="0039674A" w:rsidRDefault="007263BB" w:rsidP="007263BB">
      <w:pPr>
        <w:spacing w:after="0" w:line="240" w:lineRule="auto"/>
        <w:jc w:val="right"/>
        <w:rPr>
          <w:rFonts w:ascii="Times New Roman" w:hAnsi="Times New Roman" w:cs="Times New Roman"/>
          <w:bCs/>
          <w:sz w:val="28"/>
          <w:szCs w:val="28"/>
        </w:rPr>
      </w:pPr>
      <w:r w:rsidRPr="0039674A">
        <w:rPr>
          <w:rFonts w:ascii="Times New Roman" w:hAnsi="Times New Roman" w:cs="Times New Roman"/>
          <w:bCs/>
          <w:sz w:val="28"/>
          <w:szCs w:val="28"/>
        </w:rPr>
        <w:t xml:space="preserve">к государственной программе </w:t>
      </w:r>
    </w:p>
    <w:p w:rsidR="007263BB" w:rsidRPr="0039674A" w:rsidRDefault="007263BB" w:rsidP="007263BB">
      <w:pPr>
        <w:spacing w:after="0" w:line="240" w:lineRule="auto"/>
        <w:jc w:val="right"/>
        <w:rPr>
          <w:rFonts w:ascii="Times New Roman" w:hAnsi="Times New Roman" w:cs="Times New Roman"/>
          <w:bCs/>
          <w:sz w:val="28"/>
          <w:szCs w:val="28"/>
        </w:rPr>
      </w:pPr>
      <w:r w:rsidRPr="0039674A">
        <w:rPr>
          <w:rFonts w:ascii="Times New Roman" w:hAnsi="Times New Roman" w:cs="Times New Roman"/>
          <w:bCs/>
          <w:sz w:val="28"/>
          <w:szCs w:val="28"/>
        </w:rPr>
        <w:t xml:space="preserve">Республики Дагестан «Развитие культуры </w:t>
      </w:r>
    </w:p>
    <w:p w:rsidR="007263BB" w:rsidRPr="0039674A" w:rsidRDefault="007263BB" w:rsidP="007263BB">
      <w:pPr>
        <w:spacing w:after="0" w:line="240" w:lineRule="auto"/>
        <w:jc w:val="right"/>
        <w:rPr>
          <w:rFonts w:ascii="Times New Roman" w:hAnsi="Times New Roman" w:cs="Times New Roman"/>
          <w:bCs/>
          <w:sz w:val="28"/>
          <w:szCs w:val="28"/>
        </w:rPr>
      </w:pPr>
      <w:r w:rsidRPr="0039674A">
        <w:rPr>
          <w:rFonts w:ascii="Times New Roman" w:hAnsi="Times New Roman" w:cs="Times New Roman"/>
          <w:bCs/>
          <w:sz w:val="28"/>
          <w:szCs w:val="28"/>
        </w:rPr>
        <w:t>в Республике Дагестан»</w:t>
      </w:r>
    </w:p>
    <w:p w:rsidR="007263BB" w:rsidRPr="0039674A" w:rsidRDefault="007263BB" w:rsidP="007263BB">
      <w:pPr>
        <w:autoSpaceDE w:val="0"/>
        <w:autoSpaceDN w:val="0"/>
        <w:adjustRightInd w:val="0"/>
        <w:spacing w:after="0" w:line="240" w:lineRule="auto"/>
        <w:jc w:val="both"/>
        <w:rPr>
          <w:rFonts w:ascii="Times New Roman" w:hAnsi="Times New Roman" w:cs="Times New Roman"/>
          <w:b/>
          <w:sz w:val="28"/>
          <w:szCs w:val="28"/>
        </w:rPr>
      </w:pPr>
    </w:p>
    <w:p w:rsidR="007263BB" w:rsidRPr="0039674A" w:rsidRDefault="007263BB" w:rsidP="007263BB">
      <w:pPr>
        <w:autoSpaceDE w:val="0"/>
        <w:autoSpaceDN w:val="0"/>
        <w:adjustRightInd w:val="0"/>
        <w:spacing w:after="0" w:line="240" w:lineRule="auto"/>
        <w:jc w:val="both"/>
        <w:rPr>
          <w:rFonts w:ascii="Times New Roman" w:hAnsi="Times New Roman" w:cs="Times New Roman"/>
          <w:b/>
          <w:sz w:val="28"/>
          <w:szCs w:val="28"/>
        </w:rPr>
      </w:pPr>
    </w:p>
    <w:p w:rsidR="007263BB" w:rsidRPr="0039674A" w:rsidRDefault="007263BB" w:rsidP="007263BB">
      <w:pPr>
        <w:spacing w:after="0" w:line="240" w:lineRule="auto"/>
        <w:jc w:val="right"/>
        <w:rPr>
          <w:rFonts w:ascii="Times New Roman" w:hAnsi="Times New Roman" w:cs="Times New Roman"/>
          <w:sz w:val="16"/>
          <w:szCs w:val="16"/>
        </w:rPr>
      </w:pPr>
    </w:p>
    <w:p w:rsidR="007263BB" w:rsidRPr="0039674A" w:rsidRDefault="007263BB" w:rsidP="007263BB">
      <w:pPr>
        <w:spacing w:after="0" w:line="240" w:lineRule="auto"/>
        <w:jc w:val="center"/>
        <w:rPr>
          <w:rFonts w:ascii="Times New Roman" w:hAnsi="Times New Roman" w:cs="Times New Roman"/>
          <w:b/>
          <w:sz w:val="28"/>
          <w:szCs w:val="28"/>
        </w:rPr>
      </w:pPr>
      <w:r w:rsidRPr="0039674A">
        <w:rPr>
          <w:rFonts w:ascii="Times New Roman" w:hAnsi="Times New Roman" w:cs="Times New Roman"/>
          <w:b/>
          <w:sz w:val="28"/>
          <w:szCs w:val="28"/>
        </w:rPr>
        <w:t>П Е Р Е Ч Е Н Ь  Н А И М Е Н О В А Н И Й,</w:t>
      </w:r>
    </w:p>
    <w:p w:rsidR="007263BB" w:rsidRPr="0039674A" w:rsidRDefault="007263BB" w:rsidP="007263BB">
      <w:pPr>
        <w:spacing w:after="0" w:line="240" w:lineRule="auto"/>
        <w:jc w:val="center"/>
        <w:rPr>
          <w:rFonts w:ascii="Times New Roman" w:hAnsi="Times New Roman" w:cs="Times New Roman"/>
          <w:b/>
          <w:sz w:val="28"/>
          <w:szCs w:val="28"/>
        </w:rPr>
      </w:pPr>
      <w:r w:rsidRPr="0039674A">
        <w:rPr>
          <w:rFonts w:ascii="Times New Roman" w:hAnsi="Times New Roman" w:cs="Times New Roman"/>
          <w:b/>
          <w:sz w:val="28"/>
          <w:szCs w:val="28"/>
        </w:rPr>
        <w:t>сроков и источников финансирования основных мероприятий государственной программы</w:t>
      </w:r>
    </w:p>
    <w:p w:rsidR="007263BB" w:rsidRPr="0039674A" w:rsidRDefault="007263BB" w:rsidP="007263BB">
      <w:pPr>
        <w:spacing w:after="0" w:line="240" w:lineRule="auto"/>
        <w:jc w:val="center"/>
        <w:rPr>
          <w:rFonts w:ascii="Times New Roman" w:hAnsi="Times New Roman" w:cs="Times New Roman"/>
          <w:b/>
          <w:sz w:val="28"/>
          <w:szCs w:val="28"/>
        </w:rPr>
      </w:pPr>
      <w:r w:rsidRPr="0039674A">
        <w:rPr>
          <w:rFonts w:ascii="Times New Roman" w:hAnsi="Times New Roman" w:cs="Times New Roman"/>
          <w:b/>
          <w:sz w:val="28"/>
          <w:szCs w:val="28"/>
        </w:rPr>
        <w:t>Республики Дагестан «Развитие культуры в Республике Дагестан»</w:t>
      </w:r>
    </w:p>
    <w:p w:rsidR="007263BB" w:rsidRPr="0039674A" w:rsidRDefault="007263BB" w:rsidP="007263BB">
      <w:pPr>
        <w:pStyle w:val="ConsPlusNormal"/>
        <w:jc w:val="both"/>
        <w:rPr>
          <w:rFonts w:ascii="Times New Roman" w:hAnsi="Times New Roman" w:cs="Times New Roman"/>
          <w:sz w:val="28"/>
          <w:szCs w:val="28"/>
        </w:rPr>
      </w:pPr>
    </w:p>
    <w:p w:rsidR="007263BB" w:rsidRPr="0039674A" w:rsidRDefault="007263BB" w:rsidP="007263BB">
      <w:pPr>
        <w:pStyle w:val="ConsPlusNormal"/>
        <w:jc w:val="both"/>
        <w:rPr>
          <w:rFonts w:ascii="Times New Roman" w:hAnsi="Times New Roman" w:cs="Times New Roman"/>
          <w:sz w:val="28"/>
          <w:szCs w:val="28"/>
        </w:rPr>
      </w:pPr>
    </w:p>
    <w:tbl>
      <w:tblPr>
        <w:tblW w:w="15562" w:type="dxa"/>
        <w:tblInd w:w="-147" w:type="dxa"/>
        <w:tblLayout w:type="fixed"/>
        <w:tblLook w:val="04A0" w:firstRow="1" w:lastRow="0" w:firstColumn="1" w:lastColumn="0" w:noHBand="0" w:noVBand="1"/>
      </w:tblPr>
      <w:tblGrid>
        <w:gridCol w:w="2238"/>
        <w:gridCol w:w="2724"/>
        <w:gridCol w:w="1140"/>
        <w:gridCol w:w="1270"/>
        <w:gridCol w:w="1276"/>
        <w:gridCol w:w="1134"/>
        <w:gridCol w:w="1134"/>
        <w:gridCol w:w="1134"/>
        <w:gridCol w:w="992"/>
        <w:gridCol w:w="992"/>
        <w:gridCol w:w="1351"/>
        <w:gridCol w:w="27"/>
        <w:gridCol w:w="11"/>
        <w:gridCol w:w="139"/>
      </w:tblGrid>
      <w:tr w:rsidR="0039674A" w:rsidRPr="0039674A" w:rsidTr="00147F85">
        <w:trPr>
          <w:gridAfter w:val="3"/>
          <w:wAfter w:w="177" w:type="dxa"/>
          <w:trHeight w:val="315"/>
        </w:trPr>
        <w:tc>
          <w:tcPr>
            <w:tcW w:w="2238" w:type="dxa"/>
            <w:vMerge w:val="restart"/>
            <w:tcBorders>
              <w:top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Наименование основного мероприятия</w:t>
            </w:r>
          </w:p>
        </w:tc>
        <w:tc>
          <w:tcPr>
            <w:tcW w:w="2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Характеристика основного мероприятия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Срок реализации</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CD6D6B" w:rsidP="00E72BCB">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ind w:left="-567" w:firstLine="567"/>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2022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2023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2025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2026 год</w:t>
            </w:r>
          </w:p>
        </w:tc>
        <w:tc>
          <w:tcPr>
            <w:tcW w:w="1351" w:type="dxa"/>
            <w:vMerge w:val="restart"/>
            <w:tcBorders>
              <w:top w:val="single" w:sz="4" w:space="0" w:color="auto"/>
              <w:left w:val="single" w:sz="4" w:space="0" w:color="auto"/>
              <w:bottom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Ответственный исполнитель</w:t>
            </w:r>
          </w:p>
        </w:tc>
      </w:tr>
      <w:tr w:rsidR="0039674A" w:rsidRPr="0039674A" w:rsidTr="00A27D03">
        <w:trPr>
          <w:gridAfter w:val="3"/>
          <w:wAfter w:w="177" w:type="dxa"/>
          <w:trHeight w:val="458"/>
        </w:trPr>
        <w:tc>
          <w:tcPr>
            <w:tcW w:w="2238" w:type="dxa"/>
            <w:vMerge/>
            <w:tcBorders>
              <w:top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27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c>
          <w:tcPr>
            <w:tcW w:w="1351" w:type="dxa"/>
            <w:vMerge/>
            <w:tcBorders>
              <w:top w:val="single" w:sz="4" w:space="0" w:color="auto"/>
              <w:left w:val="single" w:sz="4" w:space="0" w:color="auto"/>
              <w:bottom w:val="single" w:sz="4" w:space="0" w:color="auto"/>
            </w:tcBorders>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bCs/>
                <w:sz w:val="24"/>
                <w:szCs w:val="24"/>
                <w:lang w:eastAsia="ru-RU"/>
              </w:rPr>
            </w:pPr>
          </w:p>
        </w:tc>
      </w:tr>
      <w:tr w:rsidR="0039674A" w:rsidRPr="0039674A" w:rsidTr="00A27D03">
        <w:trPr>
          <w:gridAfter w:val="3"/>
          <w:wAfter w:w="177" w:type="dxa"/>
          <w:trHeight w:val="315"/>
        </w:trPr>
        <w:tc>
          <w:tcPr>
            <w:tcW w:w="2238" w:type="dxa"/>
            <w:tcBorders>
              <w:top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1</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7913BC"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7913BC"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7913BC"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7913BC" w:rsidP="00CD6D6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BCB" w:rsidRPr="0039674A" w:rsidRDefault="007913BC"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10</w:t>
            </w:r>
          </w:p>
        </w:tc>
        <w:tc>
          <w:tcPr>
            <w:tcW w:w="1351" w:type="dxa"/>
            <w:tcBorders>
              <w:top w:val="single" w:sz="4" w:space="0" w:color="auto"/>
              <w:left w:val="single" w:sz="4" w:space="0" w:color="auto"/>
              <w:bottom w:val="single" w:sz="4" w:space="0" w:color="auto"/>
            </w:tcBorders>
            <w:shd w:val="clear" w:color="auto" w:fill="auto"/>
            <w:vAlign w:val="center"/>
            <w:hideMark/>
          </w:tcPr>
          <w:p w:rsidR="00E72BCB" w:rsidRPr="0039674A" w:rsidRDefault="007913BC"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11</w:t>
            </w:r>
          </w:p>
        </w:tc>
      </w:tr>
      <w:tr w:rsidR="0039674A" w:rsidRPr="0039674A" w:rsidTr="00BF2D3E">
        <w:trPr>
          <w:gridAfter w:val="3"/>
          <w:wAfter w:w="177" w:type="dxa"/>
          <w:trHeight w:val="315"/>
        </w:trPr>
        <w:tc>
          <w:tcPr>
            <w:tcW w:w="15385" w:type="dxa"/>
            <w:gridSpan w:val="11"/>
            <w:tcBorders>
              <w:top w:val="single" w:sz="4" w:space="0" w:color="auto"/>
            </w:tcBorders>
            <w:shd w:val="clear" w:color="auto" w:fill="auto"/>
            <w:vAlign w:val="center"/>
          </w:tcPr>
          <w:p w:rsidR="00A27D03" w:rsidRPr="0039674A" w:rsidRDefault="00A27D03" w:rsidP="00E72BCB">
            <w:pPr>
              <w:spacing w:after="0" w:line="240" w:lineRule="auto"/>
              <w:jc w:val="center"/>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Подпрограмма 1 «Образование в сфере культуры»</w:t>
            </w:r>
          </w:p>
        </w:tc>
      </w:tr>
      <w:tr w:rsidR="0039674A" w:rsidRPr="0039674A" w:rsidTr="00A27D03">
        <w:trPr>
          <w:gridAfter w:val="3"/>
          <w:wAfter w:w="177" w:type="dxa"/>
          <w:trHeight w:val="1665"/>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дополнительного образования детей в области культуры</w:t>
            </w: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финансовое обеспечение деятельности (оказание услуг) государственными образовательными учреждениями дополнительного образования детей в области культуры</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283777,0</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56755,4</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56755,4</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56755,4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56755,4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56755,4</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82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4D7B8F">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Федеральный проект </w:t>
            </w:r>
            <w:r w:rsidR="004D7B8F" w:rsidRPr="0039674A">
              <w:rPr>
                <w:rFonts w:ascii="Times New Roman" w:eastAsia="Times New Roman" w:hAnsi="Times New Roman" w:cs="Times New Roman"/>
                <w:sz w:val="24"/>
                <w:szCs w:val="24"/>
                <w:lang w:eastAsia="ru-RU"/>
              </w:rPr>
              <w:t>«Культурная среда»</w:t>
            </w:r>
            <w:r w:rsidRPr="0039674A">
              <w:rPr>
                <w:rFonts w:ascii="Times New Roman" w:eastAsia="Times New Roman" w:hAnsi="Times New Roman" w:cs="Times New Roman"/>
                <w:sz w:val="24"/>
                <w:szCs w:val="24"/>
                <w:lang w:eastAsia="ru-RU"/>
              </w:rPr>
              <w:br/>
              <w:t>в том числе:</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243923,1</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56881,5</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46760,4</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46760,4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46760,4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46760,4</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49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Субсидия бюджетам субъектов Российской Федерации на поддержку отрасли культуры</w:t>
            </w: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22693,0</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22693,0</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57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1194,4</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1194,4</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27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209034,0</w:t>
            </w:r>
          </w:p>
        </w:tc>
        <w:tc>
          <w:tcPr>
            <w:tcW w:w="1134" w:type="dxa"/>
            <w:shd w:val="clear" w:color="auto" w:fill="auto"/>
            <w:noWrap/>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31344,4</w:t>
            </w:r>
          </w:p>
        </w:tc>
        <w:tc>
          <w:tcPr>
            <w:tcW w:w="1134" w:type="dxa"/>
            <w:shd w:val="clear" w:color="auto" w:fill="auto"/>
            <w:noWrap/>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44422,4</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44422,4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44422,4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44422,4</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02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11001,7</w:t>
            </w:r>
          </w:p>
        </w:tc>
        <w:tc>
          <w:tcPr>
            <w:tcW w:w="1134" w:type="dxa"/>
            <w:shd w:val="clear" w:color="auto" w:fill="auto"/>
            <w:noWrap/>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1649,7</w:t>
            </w:r>
          </w:p>
        </w:tc>
        <w:tc>
          <w:tcPr>
            <w:tcW w:w="1134" w:type="dxa"/>
            <w:shd w:val="clear" w:color="auto" w:fill="auto"/>
            <w:noWrap/>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2338,0</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2338,0</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2338,0</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2338,0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Всего</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231727,0</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54037,4</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44422,4</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44422,4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44422,4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44422,4</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295973,1</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59599,5</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59093,4</w:t>
            </w:r>
          </w:p>
        </w:tc>
        <w:tc>
          <w:tcPr>
            <w:tcW w:w="1134"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59093,4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59093,4</w:t>
            </w:r>
          </w:p>
        </w:tc>
        <w:tc>
          <w:tcPr>
            <w:tcW w:w="992" w:type="dxa"/>
            <w:shd w:val="clear" w:color="auto" w:fill="auto"/>
            <w:hideMark/>
          </w:tcPr>
          <w:p w:rsidR="00E72BCB" w:rsidRPr="0039674A" w:rsidRDefault="00E72BCB" w:rsidP="008334AE">
            <w:pPr>
              <w:spacing w:after="0" w:line="240" w:lineRule="auto"/>
              <w:ind w:left="-107" w:right="-24"/>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59093,4</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527 700,1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113 636,9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103515,8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103515,8</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103515,8</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103515,8</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260"/>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среднего профессионального образования в области культуры</w:t>
            </w: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финансовое обеспечение деятельности (оказание услуг) государственными профессиональными образовательными учреждениями в области культуры</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819268,0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163853,6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163853,6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163853,6</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163853,6</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163853,6</w:t>
            </w:r>
          </w:p>
        </w:tc>
        <w:tc>
          <w:tcPr>
            <w:tcW w:w="1351" w:type="dxa"/>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2"/>
          <w:wAfter w:w="150" w:type="dxa"/>
          <w:trHeight w:val="315"/>
        </w:trPr>
        <w:tc>
          <w:tcPr>
            <w:tcW w:w="2238" w:type="dxa"/>
            <w:vMerge/>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135D6">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819268,0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w:t>
            </w:r>
            <w:r w:rsidR="008135D6" w:rsidRPr="0039674A">
              <w:rPr>
                <w:rFonts w:ascii="Times New Roman" w:eastAsia="Times New Roman" w:hAnsi="Times New Roman" w:cs="Times New Roman"/>
                <w:bCs/>
                <w:spacing w:val="-20"/>
                <w:sz w:val="24"/>
                <w:szCs w:val="24"/>
                <w:lang w:eastAsia="ru-RU"/>
              </w:rPr>
              <w:t>63</w:t>
            </w:r>
            <w:r w:rsidRPr="0039674A">
              <w:rPr>
                <w:rFonts w:ascii="Times New Roman" w:eastAsia="Times New Roman" w:hAnsi="Times New Roman" w:cs="Times New Roman"/>
                <w:bCs/>
                <w:spacing w:val="-20"/>
                <w:sz w:val="24"/>
                <w:szCs w:val="24"/>
                <w:lang w:eastAsia="ru-RU"/>
              </w:rPr>
              <w:t>853,6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163853,6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163853,6</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163853,6</w:t>
            </w:r>
          </w:p>
        </w:tc>
        <w:tc>
          <w:tcPr>
            <w:tcW w:w="992" w:type="dxa"/>
            <w:shd w:val="clear" w:color="auto" w:fill="auto"/>
            <w:hideMark/>
          </w:tcPr>
          <w:p w:rsidR="00E72BCB" w:rsidRPr="0039674A" w:rsidRDefault="00E72BCB" w:rsidP="008135D6">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163853,6</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2835"/>
        </w:trPr>
        <w:tc>
          <w:tcPr>
            <w:tcW w:w="2238"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2724" w:type="dxa"/>
            <w:shd w:val="clear" w:color="auto" w:fill="auto"/>
            <w:hideMark/>
          </w:tcPr>
          <w:p w:rsidR="00E72BCB" w:rsidRPr="0039674A" w:rsidRDefault="00E72BCB" w:rsidP="004D7B8F">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финансовое обеспечение деятельности (оказание услуг) ГБУ ДПО РД </w:t>
            </w:r>
            <w:r w:rsidR="004D7B8F"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Республиканский учебно-методический центр</w:t>
            </w:r>
            <w:r w:rsidR="004D7B8F" w:rsidRPr="0039674A">
              <w:rPr>
                <w:rFonts w:ascii="Times New Roman" w:eastAsia="Times New Roman" w:hAnsi="Times New Roman" w:cs="Times New Roman"/>
                <w:sz w:val="24"/>
                <w:szCs w:val="24"/>
                <w:lang w:eastAsia="ru-RU"/>
              </w:rPr>
              <w:t>»</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30138,5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6027,7</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6027,7</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6027,7</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6027,7</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6027,7</w:t>
            </w:r>
          </w:p>
        </w:tc>
        <w:tc>
          <w:tcPr>
            <w:tcW w:w="1351" w:type="dxa"/>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1"/>
          <w:wAfter w:w="139" w:type="dxa"/>
          <w:trHeight w:val="315"/>
        </w:trPr>
        <w:tc>
          <w:tcPr>
            <w:tcW w:w="7372" w:type="dxa"/>
            <w:gridSpan w:val="4"/>
            <w:shd w:val="clear" w:color="auto" w:fill="auto"/>
            <w:hideMark/>
          </w:tcPr>
          <w:p w:rsidR="00E72BCB" w:rsidRPr="0039674A" w:rsidRDefault="00E72BCB" w:rsidP="00C577B3">
            <w:pPr>
              <w:spacing w:after="0" w:line="240" w:lineRule="auto"/>
              <w:rPr>
                <w:rFonts w:ascii="Times New Roman" w:eastAsia="Times New Roman" w:hAnsi="Times New Roman" w:cs="Times New Roman"/>
                <w:b/>
                <w:bCs/>
                <w:sz w:val="24"/>
                <w:szCs w:val="24"/>
                <w:lang w:eastAsia="ru-RU"/>
              </w:rPr>
            </w:pPr>
            <w:r w:rsidRPr="0039674A">
              <w:rPr>
                <w:rFonts w:ascii="Times New Roman" w:eastAsia="Times New Roman" w:hAnsi="Times New Roman" w:cs="Times New Roman"/>
                <w:b/>
                <w:bCs/>
                <w:sz w:val="24"/>
                <w:szCs w:val="24"/>
                <w:lang w:eastAsia="ru-RU"/>
              </w:rPr>
              <w:t>Итого по подпрограмме</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
                <w:bCs/>
                <w:spacing w:val="-20"/>
                <w:sz w:val="24"/>
                <w:szCs w:val="24"/>
                <w:lang w:eastAsia="ru-RU"/>
              </w:rPr>
            </w:pPr>
            <w:r w:rsidRPr="0039674A">
              <w:rPr>
                <w:rFonts w:ascii="Times New Roman" w:eastAsia="Times New Roman" w:hAnsi="Times New Roman" w:cs="Times New Roman"/>
                <w:b/>
                <w:bCs/>
                <w:spacing w:val="-20"/>
                <w:sz w:val="24"/>
                <w:szCs w:val="24"/>
                <w:lang w:eastAsia="ru-RU"/>
              </w:rPr>
              <w:t>1377106,6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
                <w:bCs/>
                <w:spacing w:val="-20"/>
                <w:sz w:val="24"/>
                <w:szCs w:val="24"/>
                <w:lang w:eastAsia="ru-RU"/>
              </w:rPr>
            </w:pPr>
            <w:r w:rsidRPr="0039674A">
              <w:rPr>
                <w:rFonts w:ascii="Times New Roman" w:eastAsia="Times New Roman" w:hAnsi="Times New Roman" w:cs="Times New Roman"/>
                <w:b/>
                <w:bCs/>
                <w:spacing w:val="-20"/>
                <w:sz w:val="24"/>
                <w:szCs w:val="24"/>
                <w:lang w:eastAsia="ru-RU"/>
              </w:rPr>
              <w:t>283518,2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
                <w:bCs/>
                <w:spacing w:val="-20"/>
                <w:sz w:val="24"/>
                <w:szCs w:val="24"/>
                <w:lang w:eastAsia="ru-RU"/>
              </w:rPr>
            </w:pPr>
            <w:r w:rsidRPr="0039674A">
              <w:rPr>
                <w:rFonts w:ascii="Times New Roman" w:eastAsia="Times New Roman" w:hAnsi="Times New Roman" w:cs="Times New Roman"/>
                <w:b/>
                <w:bCs/>
                <w:spacing w:val="-20"/>
                <w:sz w:val="24"/>
                <w:szCs w:val="24"/>
                <w:lang w:eastAsia="ru-RU"/>
              </w:rPr>
              <w:t>273397,1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
                <w:bCs/>
                <w:spacing w:val="-20"/>
                <w:sz w:val="24"/>
                <w:szCs w:val="24"/>
                <w:lang w:eastAsia="ru-RU"/>
              </w:rPr>
            </w:pPr>
            <w:r w:rsidRPr="0039674A">
              <w:rPr>
                <w:rFonts w:ascii="Times New Roman" w:eastAsia="Times New Roman" w:hAnsi="Times New Roman" w:cs="Times New Roman"/>
                <w:b/>
                <w:bCs/>
                <w:spacing w:val="-20"/>
                <w:sz w:val="24"/>
                <w:szCs w:val="24"/>
                <w:lang w:eastAsia="ru-RU"/>
              </w:rPr>
              <w:t>273397,1</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
                <w:bCs/>
                <w:spacing w:val="-20"/>
                <w:sz w:val="24"/>
                <w:szCs w:val="24"/>
                <w:lang w:eastAsia="ru-RU"/>
              </w:rPr>
            </w:pPr>
            <w:r w:rsidRPr="0039674A">
              <w:rPr>
                <w:rFonts w:ascii="Times New Roman" w:eastAsia="Times New Roman" w:hAnsi="Times New Roman" w:cs="Times New Roman"/>
                <w:b/>
                <w:bCs/>
                <w:spacing w:val="-20"/>
                <w:sz w:val="24"/>
                <w:szCs w:val="24"/>
                <w:lang w:eastAsia="ru-RU"/>
              </w:rPr>
              <w:t>273397,1</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
                <w:bCs/>
                <w:spacing w:val="-20"/>
                <w:sz w:val="24"/>
                <w:szCs w:val="24"/>
                <w:lang w:eastAsia="ru-RU"/>
              </w:rPr>
            </w:pPr>
            <w:r w:rsidRPr="0039674A">
              <w:rPr>
                <w:rFonts w:ascii="Times New Roman" w:eastAsia="Times New Roman" w:hAnsi="Times New Roman" w:cs="Times New Roman"/>
                <w:b/>
                <w:bCs/>
                <w:spacing w:val="-20"/>
                <w:sz w:val="24"/>
                <w:szCs w:val="24"/>
                <w:lang w:eastAsia="ru-RU"/>
              </w:rPr>
              <w:t>273397,1</w:t>
            </w:r>
          </w:p>
        </w:tc>
        <w:tc>
          <w:tcPr>
            <w:tcW w:w="1389" w:type="dxa"/>
            <w:gridSpan w:val="3"/>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b/>
                <w:sz w:val="24"/>
                <w:szCs w:val="24"/>
                <w:lang w:eastAsia="ru-RU"/>
              </w:rPr>
            </w:pPr>
          </w:p>
        </w:tc>
      </w:tr>
      <w:tr w:rsidR="0039674A" w:rsidRPr="0039674A" w:rsidTr="00C577B3">
        <w:trPr>
          <w:gridAfter w:val="1"/>
          <w:wAfter w:w="139" w:type="dxa"/>
          <w:trHeight w:val="315"/>
        </w:trPr>
        <w:tc>
          <w:tcPr>
            <w:tcW w:w="7372" w:type="dxa"/>
            <w:gridSpan w:val="4"/>
            <w:shd w:val="clear" w:color="auto" w:fill="auto"/>
          </w:tcPr>
          <w:p w:rsidR="00A27D03" w:rsidRPr="0039674A" w:rsidRDefault="00A27D03" w:rsidP="00C577B3">
            <w:pPr>
              <w:spacing w:after="0" w:line="240" w:lineRule="auto"/>
              <w:rPr>
                <w:rFonts w:ascii="Times New Roman" w:eastAsia="Times New Roman" w:hAnsi="Times New Roman" w:cs="Times New Roman"/>
                <w:b/>
                <w:bCs/>
                <w:sz w:val="24"/>
                <w:szCs w:val="24"/>
                <w:lang w:eastAsia="ru-RU"/>
              </w:rPr>
            </w:pPr>
          </w:p>
        </w:tc>
        <w:tc>
          <w:tcPr>
            <w:tcW w:w="1276" w:type="dxa"/>
            <w:shd w:val="clear" w:color="auto" w:fill="auto"/>
          </w:tcPr>
          <w:p w:rsidR="00A27D03" w:rsidRPr="0039674A" w:rsidRDefault="00A27D03" w:rsidP="008334AE">
            <w:pPr>
              <w:spacing w:after="0" w:line="240" w:lineRule="auto"/>
              <w:jc w:val="right"/>
              <w:rPr>
                <w:rFonts w:ascii="Times New Roman" w:eastAsia="Times New Roman" w:hAnsi="Times New Roman" w:cs="Times New Roman"/>
                <w:b/>
                <w:bCs/>
                <w:spacing w:val="-20"/>
                <w:sz w:val="24"/>
                <w:szCs w:val="24"/>
                <w:lang w:eastAsia="ru-RU"/>
              </w:rPr>
            </w:pPr>
          </w:p>
        </w:tc>
        <w:tc>
          <w:tcPr>
            <w:tcW w:w="1134" w:type="dxa"/>
            <w:shd w:val="clear" w:color="auto" w:fill="auto"/>
          </w:tcPr>
          <w:p w:rsidR="00A27D03" w:rsidRPr="0039674A" w:rsidRDefault="00A27D03" w:rsidP="008334AE">
            <w:pPr>
              <w:spacing w:after="0" w:line="240" w:lineRule="auto"/>
              <w:jc w:val="right"/>
              <w:rPr>
                <w:rFonts w:ascii="Times New Roman" w:eastAsia="Times New Roman" w:hAnsi="Times New Roman" w:cs="Times New Roman"/>
                <w:b/>
                <w:bCs/>
                <w:spacing w:val="-20"/>
                <w:sz w:val="24"/>
                <w:szCs w:val="24"/>
                <w:lang w:eastAsia="ru-RU"/>
              </w:rPr>
            </w:pPr>
          </w:p>
        </w:tc>
        <w:tc>
          <w:tcPr>
            <w:tcW w:w="1134" w:type="dxa"/>
            <w:shd w:val="clear" w:color="auto" w:fill="auto"/>
          </w:tcPr>
          <w:p w:rsidR="00A27D03" w:rsidRPr="0039674A" w:rsidRDefault="00A27D03" w:rsidP="008334AE">
            <w:pPr>
              <w:spacing w:after="0" w:line="240" w:lineRule="auto"/>
              <w:jc w:val="right"/>
              <w:rPr>
                <w:rFonts w:ascii="Times New Roman" w:eastAsia="Times New Roman" w:hAnsi="Times New Roman" w:cs="Times New Roman"/>
                <w:b/>
                <w:bCs/>
                <w:spacing w:val="-20"/>
                <w:sz w:val="24"/>
                <w:szCs w:val="24"/>
                <w:lang w:eastAsia="ru-RU"/>
              </w:rPr>
            </w:pPr>
          </w:p>
        </w:tc>
        <w:tc>
          <w:tcPr>
            <w:tcW w:w="1134" w:type="dxa"/>
            <w:shd w:val="clear" w:color="auto" w:fill="auto"/>
          </w:tcPr>
          <w:p w:rsidR="00A27D03" w:rsidRPr="0039674A" w:rsidRDefault="00A27D03" w:rsidP="008334AE">
            <w:pPr>
              <w:spacing w:after="0" w:line="240" w:lineRule="auto"/>
              <w:jc w:val="right"/>
              <w:rPr>
                <w:rFonts w:ascii="Times New Roman" w:eastAsia="Times New Roman" w:hAnsi="Times New Roman" w:cs="Times New Roman"/>
                <w:b/>
                <w:bCs/>
                <w:spacing w:val="-20"/>
                <w:sz w:val="24"/>
                <w:szCs w:val="24"/>
                <w:lang w:eastAsia="ru-RU"/>
              </w:rPr>
            </w:pPr>
          </w:p>
        </w:tc>
        <w:tc>
          <w:tcPr>
            <w:tcW w:w="992" w:type="dxa"/>
            <w:shd w:val="clear" w:color="auto" w:fill="auto"/>
          </w:tcPr>
          <w:p w:rsidR="00A27D03" w:rsidRPr="0039674A" w:rsidRDefault="00A27D03" w:rsidP="008334AE">
            <w:pPr>
              <w:spacing w:after="0" w:line="240" w:lineRule="auto"/>
              <w:jc w:val="right"/>
              <w:rPr>
                <w:rFonts w:ascii="Times New Roman" w:eastAsia="Times New Roman" w:hAnsi="Times New Roman" w:cs="Times New Roman"/>
                <w:b/>
                <w:bCs/>
                <w:spacing w:val="-20"/>
                <w:sz w:val="24"/>
                <w:szCs w:val="24"/>
                <w:lang w:eastAsia="ru-RU"/>
              </w:rPr>
            </w:pPr>
          </w:p>
        </w:tc>
        <w:tc>
          <w:tcPr>
            <w:tcW w:w="992" w:type="dxa"/>
            <w:shd w:val="clear" w:color="auto" w:fill="auto"/>
          </w:tcPr>
          <w:p w:rsidR="00A27D03" w:rsidRPr="0039674A" w:rsidRDefault="00A27D03" w:rsidP="008334AE">
            <w:pPr>
              <w:spacing w:after="0" w:line="240" w:lineRule="auto"/>
              <w:jc w:val="right"/>
              <w:rPr>
                <w:rFonts w:ascii="Times New Roman" w:eastAsia="Times New Roman" w:hAnsi="Times New Roman" w:cs="Times New Roman"/>
                <w:b/>
                <w:bCs/>
                <w:spacing w:val="-20"/>
                <w:sz w:val="24"/>
                <w:szCs w:val="24"/>
                <w:lang w:eastAsia="ru-RU"/>
              </w:rPr>
            </w:pPr>
          </w:p>
        </w:tc>
        <w:tc>
          <w:tcPr>
            <w:tcW w:w="1389" w:type="dxa"/>
            <w:gridSpan w:val="3"/>
            <w:shd w:val="clear" w:color="auto" w:fill="auto"/>
          </w:tcPr>
          <w:p w:rsidR="00A27D03" w:rsidRPr="0039674A" w:rsidRDefault="00A27D03" w:rsidP="00C577B3">
            <w:pPr>
              <w:spacing w:after="0" w:line="240" w:lineRule="auto"/>
              <w:jc w:val="center"/>
              <w:rPr>
                <w:rFonts w:ascii="Times New Roman" w:eastAsia="Times New Roman" w:hAnsi="Times New Roman" w:cs="Times New Roman"/>
                <w:b/>
                <w:sz w:val="24"/>
                <w:szCs w:val="24"/>
                <w:lang w:eastAsia="ru-RU"/>
              </w:rPr>
            </w:pPr>
          </w:p>
        </w:tc>
      </w:tr>
      <w:tr w:rsidR="0039674A" w:rsidRPr="0039674A" w:rsidTr="00BF2D3E">
        <w:trPr>
          <w:gridAfter w:val="1"/>
          <w:wAfter w:w="139" w:type="dxa"/>
          <w:trHeight w:val="315"/>
        </w:trPr>
        <w:tc>
          <w:tcPr>
            <w:tcW w:w="15423" w:type="dxa"/>
            <w:gridSpan w:val="13"/>
            <w:shd w:val="clear" w:color="auto" w:fill="auto"/>
          </w:tcPr>
          <w:p w:rsidR="00A27D03" w:rsidRPr="0039674A" w:rsidRDefault="00A27D03" w:rsidP="00C577B3">
            <w:pPr>
              <w:spacing w:after="0" w:line="240" w:lineRule="auto"/>
              <w:jc w:val="center"/>
              <w:rPr>
                <w:rFonts w:ascii="Times New Roman" w:eastAsia="Times New Roman" w:hAnsi="Times New Roman" w:cs="Times New Roman"/>
                <w:b/>
                <w:sz w:val="24"/>
                <w:szCs w:val="24"/>
                <w:lang w:eastAsia="ru-RU"/>
              </w:rPr>
            </w:pPr>
            <w:r w:rsidRPr="0039674A">
              <w:rPr>
                <w:rFonts w:ascii="Times New Roman" w:eastAsia="Times New Roman" w:hAnsi="Times New Roman" w:cs="Times New Roman"/>
                <w:b/>
                <w:bCs/>
                <w:sz w:val="24"/>
                <w:szCs w:val="24"/>
                <w:lang w:eastAsia="ru-RU"/>
              </w:rPr>
              <w:t>Подпрограмма 2 «Культура и искусство»</w:t>
            </w:r>
          </w:p>
        </w:tc>
      </w:tr>
      <w:tr w:rsidR="0039674A" w:rsidRPr="0039674A" w:rsidTr="00C577B3">
        <w:trPr>
          <w:gridAfter w:val="3"/>
          <w:wAfter w:w="177" w:type="dxa"/>
          <w:trHeight w:val="945"/>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культурно-досуговой деятельности</w:t>
            </w:r>
          </w:p>
        </w:tc>
        <w:tc>
          <w:tcPr>
            <w:tcW w:w="2724" w:type="dxa"/>
            <w:shd w:val="clear" w:color="auto" w:fill="auto"/>
            <w:hideMark/>
          </w:tcPr>
          <w:p w:rsidR="00E72BCB" w:rsidRPr="0039674A" w:rsidRDefault="007913BC"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w:t>
            </w:r>
            <w:r w:rsidR="00E72BCB" w:rsidRPr="0039674A">
              <w:rPr>
                <w:rFonts w:ascii="Times New Roman" w:eastAsia="Times New Roman" w:hAnsi="Times New Roman" w:cs="Times New Roman"/>
                <w:sz w:val="24"/>
                <w:szCs w:val="24"/>
                <w:lang w:eastAsia="ru-RU"/>
              </w:rPr>
              <w:t>инансовое</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обеспечение</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деятельности</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(оказание</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услуг)</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2022-2026гг.</w:t>
            </w:r>
          </w:p>
        </w:tc>
        <w:tc>
          <w:tcPr>
            <w:tcW w:w="1270" w:type="dxa"/>
            <w:shd w:val="clear" w:color="auto" w:fill="auto"/>
            <w:hideMark/>
          </w:tcPr>
          <w:p w:rsidR="00E72BCB" w:rsidRPr="0039674A" w:rsidRDefault="007913BC"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w:t>
            </w:r>
            <w:r w:rsidR="00E72BCB" w:rsidRPr="0039674A">
              <w:rPr>
                <w:rFonts w:ascii="Times New Roman" w:eastAsia="Times New Roman" w:hAnsi="Times New Roman" w:cs="Times New Roman"/>
                <w:sz w:val="24"/>
                <w:szCs w:val="24"/>
                <w:lang w:eastAsia="ru-RU"/>
              </w:rPr>
              <w:t>еспубликанский</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бюджет</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83190,0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16638,0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16638,0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16638,0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16638,0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16638,0</w:t>
            </w:r>
          </w:p>
        </w:tc>
        <w:tc>
          <w:tcPr>
            <w:tcW w:w="1351" w:type="dxa"/>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по национальной политике Республики Дагестан</w:t>
            </w: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83190,0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16638,0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16638,0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16638,0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16638,0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16638,0</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bCs/>
                <w:sz w:val="24"/>
                <w:szCs w:val="24"/>
                <w:lang w:eastAsia="ru-RU"/>
              </w:rPr>
            </w:pPr>
          </w:p>
        </w:tc>
      </w:tr>
      <w:tr w:rsidR="0039674A" w:rsidRPr="0039674A" w:rsidTr="00A27D03">
        <w:trPr>
          <w:gridAfter w:val="3"/>
          <w:wAfter w:w="177" w:type="dxa"/>
          <w:trHeight w:val="610"/>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Организация государственных проектов в сфере традиционной народной культуры</w:t>
            </w: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финансовое обеспечение деятельности (оказание услуг) государственным бюджетным учреждением культуры, в том числе:</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324222,0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64844,4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64844,4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64844,4</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64844,4</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64844,4</w:t>
            </w:r>
          </w:p>
        </w:tc>
        <w:tc>
          <w:tcPr>
            <w:tcW w:w="1351" w:type="dxa"/>
            <w:vMerge w:val="restart"/>
            <w:shd w:val="clear" w:color="auto" w:fill="auto"/>
            <w:hideMark/>
          </w:tcPr>
          <w:p w:rsidR="00A27D03" w:rsidRPr="0039674A" w:rsidRDefault="00E72BCB" w:rsidP="00A27D0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p w:rsidR="00E72BCB" w:rsidRPr="0039674A" w:rsidRDefault="00E72BCB" w:rsidP="00A27D0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по национальной политике Республики Дагестан</w:t>
            </w:r>
          </w:p>
        </w:tc>
      </w:tr>
      <w:tr w:rsidR="0039674A" w:rsidRPr="0039674A" w:rsidTr="00C577B3">
        <w:trPr>
          <w:gridAfter w:val="3"/>
          <w:wAfter w:w="177" w:type="dxa"/>
          <w:trHeight w:val="166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704C4">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проведение и участие в региональных, всероссийских, международных праздниках дружбы, фестивалях традиционной культуры и народного творчества</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22500,0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4500,0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4500,0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4500,0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4500,0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4500,0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324222,0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64844,4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64844,4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64844,4</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64844,4</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64844,4</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bCs/>
                <w:sz w:val="24"/>
                <w:szCs w:val="24"/>
                <w:lang w:eastAsia="ru-RU"/>
              </w:rPr>
            </w:pPr>
          </w:p>
        </w:tc>
      </w:tr>
      <w:tr w:rsidR="0039674A" w:rsidRPr="0039674A" w:rsidTr="00C577B3">
        <w:trPr>
          <w:gridAfter w:val="3"/>
          <w:wAfter w:w="177" w:type="dxa"/>
          <w:trHeight w:val="630"/>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музейного дела</w:t>
            </w: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финансовое обеспечение деятельности (оказание услуг) республиканскими музеями</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1063315,0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212663,0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212663,0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212663,0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212663,0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212663,0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1063315,0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1063315,0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212663,0</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260"/>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библиотечного дела</w:t>
            </w:r>
          </w:p>
        </w:tc>
        <w:tc>
          <w:tcPr>
            <w:tcW w:w="2724" w:type="dxa"/>
            <w:shd w:val="clear" w:color="auto" w:fill="auto"/>
            <w:hideMark/>
          </w:tcPr>
          <w:p w:rsidR="00E72BCB" w:rsidRPr="0039674A" w:rsidRDefault="00E72BCB" w:rsidP="00A27D0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финансовое обеспечение выполнения государственного задания республиканскими библиотеками</w:t>
            </w:r>
          </w:p>
          <w:p w:rsidR="00A27D03" w:rsidRPr="0039674A" w:rsidRDefault="00A27D03" w:rsidP="00A27D03">
            <w:pPr>
              <w:spacing w:after="0" w:line="240" w:lineRule="auto"/>
              <w:rPr>
                <w:rFonts w:ascii="Times New Roman" w:eastAsia="Times New Roman" w:hAnsi="Times New Roman" w:cs="Times New Roman"/>
                <w:sz w:val="24"/>
                <w:szCs w:val="24"/>
                <w:lang w:eastAsia="ru-RU"/>
              </w:rPr>
            </w:pP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2022-2026гг.</w:t>
            </w:r>
          </w:p>
        </w:tc>
        <w:tc>
          <w:tcPr>
            <w:tcW w:w="1270" w:type="dxa"/>
            <w:shd w:val="clear" w:color="auto" w:fill="auto"/>
            <w:hideMark/>
          </w:tcPr>
          <w:p w:rsidR="00E72BCB" w:rsidRPr="0039674A" w:rsidRDefault="006349D7"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w:t>
            </w:r>
            <w:r w:rsidR="00E72BCB" w:rsidRPr="0039674A">
              <w:rPr>
                <w:rFonts w:ascii="Times New Roman" w:eastAsia="Times New Roman" w:hAnsi="Times New Roman" w:cs="Times New Roman"/>
                <w:sz w:val="24"/>
                <w:szCs w:val="24"/>
                <w:lang w:eastAsia="ru-RU"/>
              </w:rPr>
              <w:t>еспубликанский</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бюджет</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488163,0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97632,6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97632,6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97632,6</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97632,6</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97632,6</w:t>
            </w:r>
          </w:p>
        </w:tc>
        <w:tc>
          <w:tcPr>
            <w:tcW w:w="1351" w:type="dxa"/>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488163,0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97632,6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97632,6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97632,6</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97632,6</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97632,6</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350"/>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театрально-концертной деятельности</w:t>
            </w: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финансовое обеспечение выполнения государственного задания государственными театрально-концертными учреждениями, в том числе:</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4068497,5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813699,5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813699,5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813699,5</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813699,5</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813699,5</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196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7913BC">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проведение и участие театрально-концертных коллективов в международных, всероссийских, республиканских фестивалях, театрализованных представлениях, конкурсах, гастролях</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86001,0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17200,2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17200,2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17200,2</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17200,2</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17200,2</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2396"/>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капитальные вложения в объекты государственной собственности Республики Дагестан в рамках республиканской инвестиционной программы,</w:t>
            </w:r>
            <w:r w:rsidRPr="0039674A">
              <w:rPr>
                <w:rFonts w:ascii="Times New Roman" w:eastAsia="Times New Roman" w:hAnsi="Times New Roman" w:cs="Times New Roman"/>
                <w:sz w:val="24"/>
                <w:szCs w:val="24"/>
                <w:lang w:eastAsia="ru-RU"/>
              </w:rPr>
              <w:br/>
              <w:t>в том числе:</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2022-2023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1068500,0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534250,0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534250,0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965AA7">
        <w:trPr>
          <w:gridAfter w:val="3"/>
          <w:wAfter w:w="177" w:type="dxa"/>
          <w:trHeight w:val="1095"/>
        </w:trPr>
        <w:tc>
          <w:tcPr>
            <w:tcW w:w="2238" w:type="dxa"/>
            <w:vMerge/>
            <w:shd w:val="clear" w:color="auto" w:fill="auto"/>
            <w:hideMark/>
          </w:tcPr>
          <w:p w:rsidR="00965AA7" w:rsidRPr="0039674A" w:rsidRDefault="00965AA7" w:rsidP="00965AA7">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965AA7" w:rsidRPr="0039674A" w:rsidRDefault="00965AA7" w:rsidP="00965AA7">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Строительство здания для ГБУ РД «Дагестанская государственная филармония им. Т.Мурадова»</w:t>
            </w:r>
          </w:p>
        </w:tc>
        <w:tc>
          <w:tcPr>
            <w:tcW w:w="1140" w:type="dxa"/>
            <w:shd w:val="clear" w:color="auto" w:fill="auto"/>
            <w:hideMark/>
          </w:tcPr>
          <w:p w:rsidR="00965AA7" w:rsidRPr="0039674A" w:rsidRDefault="00965AA7" w:rsidP="00965AA7">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2022-2023 гг.</w:t>
            </w:r>
          </w:p>
        </w:tc>
        <w:tc>
          <w:tcPr>
            <w:tcW w:w="1270" w:type="dxa"/>
            <w:shd w:val="clear" w:color="auto" w:fill="auto"/>
            <w:hideMark/>
          </w:tcPr>
          <w:p w:rsidR="00965AA7" w:rsidRPr="0039674A" w:rsidRDefault="00965AA7" w:rsidP="00965AA7">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748500,0</w:t>
            </w:r>
          </w:p>
        </w:tc>
        <w:tc>
          <w:tcPr>
            <w:tcW w:w="1134" w:type="dxa"/>
            <w:shd w:val="clear" w:color="auto" w:fill="auto"/>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0,0</w:t>
            </w:r>
          </w:p>
        </w:tc>
        <w:tc>
          <w:tcPr>
            <w:tcW w:w="1134" w:type="dxa"/>
            <w:shd w:val="clear" w:color="auto" w:fill="auto"/>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0,0</w:t>
            </w:r>
          </w:p>
        </w:tc>
        <w:tc>
          <w:tcPr>
            <w:tcW w:w="1134"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374250,0</w:t>
            </w:r>
          </w:p>
        </w:tc>
        <w:tc>
          <w:tcPr>
            <w:tcW w:w="992"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374250,0</w:t>
            </w:r>
          </w:p>
        </w:tc>
        <w:tc>
          <w:tcPr>
            <w:tcW w:w="992"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0,0</w:t>
            </w:r>
          </w:p>
        </w:tc>
        <w:tc>
          <w:tcPr>
            <w:tcW w:w="1351" w:type="dxa"/>
            <w:vMerge/>
            <w:shd w:val="clear" w:color="auto" w:fill="auto"/>
            <w:hideMark/>
          </w:tcPr>
          <w:p w:rsidR="00965AA7" w:rsidRPr="0039674A" w:rsidRDefault="00965AA7" w:rsidP="00965AA7">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050"/>
        </w:trPr>
        <w:tc>
          <w:tcPr>
            <w:tcW w:w="2238" w:type="dxa"/>
            <w:vMerge/>
            <w:shd w:val="clear" w:color="auto" w:fill="auto"/>
            <w:hideMark/>
          </w:tcPr>
          <w:p w:rsidR="00965AA7" w:rsidRPr="0039674A" w:rsidRDefault="00965AA7" w:rsidP="00965AA7">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965AA7" w:rsidRPr="0039674A" w:rsidRDefault="00965AA7" w:rsidP="00965AA7">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Строительство здания для ГБУ РД «Государственный ансамбль песни и танца «Дагестан»</w:t>
            </w:r>
          </w:p>
        </w:tc>
        <w:tc>
          <w:tcPr>
            <w:tcW w:w="1140" w:type="dxa"/>
            <w:shd w:val="clear" w:color="auto" w:fill="auto"/>
            <w:hideMark/>
          </w:tcPr>
          <w:p w:rsidR="00965AA7" w:rsidRPr="0039674A" w:rsidRDefault="00965AA7" w:rsidP="00965AA7">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2022-2023 гг.</w:t>
            </w:r>
          </w:p>
        </w:tc>
        <w:tc>
          <w:tcPr>
            <w:tcW w:w="1270" w:type="dxa"/>
            <w:shd w:val="clear" w:color="auto" w:fill="auto"/>
            <w:hideMark/>
          </w:tcPr>
          <w:p w:rsidR="00965AA7" w:rsidRPr="0039674A" w:rsidRDefault="00965AA7" w:rsidP="00965AA7">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320000,0</w:t>
            </w:r>
          </w:p>
        </w:tc>
        <w:tc>
          <w:tcPr>
            <w:tcW w:w="1134"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0,0</w:t>
            </w:r>
          </w:p>
        </w:tc>
        <w:tc>
          <w:tcPr>
            <w:tcW w:w="1134"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0,0</w:t>
            </w:r>
          </w:p>
        </w:tc>
        <w:tc>
          <w:tcPr>
            <w:tcW w:w="1134"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160000,0</w:t>
            </w:r>
          </w:p>
        </w:tc>
        <w:tc>
          <w:tcPr>
            <w:tcW w:w="992"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160000,0</w:t>
            </w:r>
          </w:p>
        </w:tc>
        <w:tc>
          <w:tcPr>
            <w:tcW w:w="992"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0,0</w:t>
            </w:r>
          </w:p>
        </w:tc>
        <w:tc>
          <w:tcPr>
            <w:tcW w:w="1351" w:type="dxa"/>
            <w:vMerge/>
            <w:shd w:val="clear" w:color="auto" w:fill="auto"/>
            <w:hideMark/>
          </w:tcPr>
          <w:p w:rsidR="00965AA7" w:rsidRPr="0039674A" w:rsidRDefault="00965AA7" w:rsidP="00965AA7">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965AA7" w:rsidRPr="0039674A" w:rsidRDefault="00965AA7" w:rsidP="00965AA7">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965AA7" w:rsidRPr="0039674A" w:rsidRDefault="00965AA7" w:rsidP="00965AA7">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5136997,5</w:t>
            </w:r>
          </w:p>
        </w:tc>
        <w:tc>
          <w:tcPr>
            <w:tcW w:w="1134" w:type="dxa"/>
            <w:shd w:val="clear" w:color="auto" w:fill="auto"/>
            <w:hideMark/>
          </w:tcPr>
          <w:p w:rsidR="00965AA7" w:rsidRPr="0039674A" w:rsidRDefault="00965AA7" w:rsidP="00965AA7">
            <w:pPr>
              <w:spacing w:after="0" w:line="240" w:lineRule="auto"/>
              <w:jc w:val="right"/>
            </w:pPr>
            <w:r w:rsidRPr="0039674A">
              <w:rPr>
                <w:rFonts w:ascii="Times New Roman" w:eastAsia="Times New Roman" w:hAnsi="Times New Roman" w:cs="Times New Roman"/>
                <w:bCs/>
                <w:spacing w:val="-20"/>
                <w:sz w:val="24"/>
                <w:szCs w:val="24"/>
                <w:lang w:eastAsia="ru-RU"/>
              </w:rPr>
              <w:t>813699,5</w:t>
            </w:r>
          </w:p>
        </w:tc>
        <w:tc>
          <w:tcPr>
            <w:tcW w:w="1134" w:type="dxa"/>
            <w:shd w:val="clear" w:color="auto" w:fill="auto"/>
            <w:hideMark/>
          </w:tcPr>
          <w:p w:rsidR="00965AA7" w:rsidRPr="0039674A" w:rsidRDefault="00965AA7" w:rsidP="00965AA7">
            <w:pPr>
              <w:spacing w:after="0" w:line="240" w:lineRule="auto"/>
              <w:jc w:val="right"/>
            </w:pPr>
            <w:r w:rsidRPr="0039674A">
              <w:rPr>
                <w:rFonts w:ascii="Times New Roman" w:eastAsia="Times New Roman" w:hAnsi="Times New Roman" w:cs="Times New Roman"/>
                <w:bCs/>
                <w:spacing w:val="-20"/>
                <w:sz w:val="24"/>
                <w:szCs w:val="24"/>
                <w:lang w:eastAsia="ru-RU"/>
              </w:rPr>
              <w:t>813699,5</w:t>
            </w:r>
          </w:p>
        </w:tc>
        <w:tc>
          <w:tcPr>
            <w:tcW w:w="1134"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1347949,5</w:t>
            </w:r>
          </w:p>
        </w:tc>
        <w:tc>
          <w:tcPr>
            <w:tcW w:w="992" w:type="dxa"/>
            <w:shd w:val="clear" w:color="auto" w:fill="auto"/>
            <w:hideMark/>
          </w:tcPr>
          <w:p w:rsidR="00965AA7" w:rsidRPr="0039674A" w:rsidRDefault="00965AA7" w:rsidP="00965AA7">
            <w:pPr>
              <w:spacing w:after="0" w:line="240" w:lineRule="auto"/>
              <w:ind w:left="-108"/>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1347949,5</w:t>
            </w:r>
          </w:p>
        </w:tc>
        <w:tc>
          <w:tcPr>
            <w:tcW w:w="992" w:type="dxa"/>
            <w:shd w:val="clear" w:color="auto" w:fill="auto"/>
            <w:hideMark/>
          </w:tcPr>
          <w:p w:rsidR="00965AA7" w:rsidRPr="0039674A" w:rsidRDefault="00965AA7" w:rsidP="00965AA7">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813699,5</w:t>
            </w:r>
          </w:p>
        </w:tc>
        <w:tc>
          <w:tcPr>
            <w:tcW w:w="1378" w:type="dxa"/>
            <w:gridSpan w:val="2"/>
            <w:shd w:val="clear" w:color="auto" w:fill="auto"/>
            <w:hideMark/>
          </w:tcPr>
          <w:p w:rsidR="00965AA7" w:rsidRPr="0039674A" w:rsidRDefault="00965AA7" w:rsidP="00965AA7">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945"/>
        </w:trPr>
        <w:tc>
          <w:tcPr>
            <w:tcW w:w="2238"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Государственная поддержка творческих союзов</w:t>
            </w: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обеспечение деятельности творческих союзов</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48299,0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9659,8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9659,8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9659,8</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9659,8</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9659,8</w:t>
            </w:r>
          </w:p>
        </w:tc>
        <w:tc>
          <w:tcPr>
            <w:tcW w:w="1351" w:type="dxa"/>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Министерство культуры Республики Дагестан</w:t>
            </w:r>
          </w:p>
        </w:tc>
      </w:tr>
      <w:tr w:rsidR="0039674A" w:rsidRPr="0039674A" w:rsidTr="00C577B3">
        <w:trPr>
          <w:gridAfter w:val="3"/>
          <w:wAfter w:w="177" w:type="dxa"/>
          <w:trHeight w:val="1215"/>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Капитальные вложения в объекты муниципальной собственности в рамках республиканской инвестиционной программы</w:t>
            </w: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Дом культуры в с. Бабаюрт, Бабаюртовский район, в том числе разработка проектно-сметной документации, 600 мест</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2022-2023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139112,0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50000,0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89112,0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2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Дом культуры в с. Сергокала, Сергокалинский район, в том числе разработка проектно-сметной документации, 600 мест</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84866,9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84866,9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223978,9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134866,9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89112,0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465"/>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Поддержка отрасли культуры</w:t>
            </w: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государственная поддержка лучших сельский учреждений культуры</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14000,0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2800,0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2800,0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2800,0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2800,0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2800,0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46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737,0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147,4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147,4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147,4</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147,4</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147,4</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46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государственная поддержка лучших работников сельский учреждений культуры</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6250,0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1250,0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46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329,0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65,8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65,8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65,8</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65,8</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65,8</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Всего</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20250,0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4050,0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4050,0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4050,0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4050,0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4050,0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1066,0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213,2</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213,2</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213,2</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21316,0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4263,2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4263,2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4263,2</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4263,2</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4263,2</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720"/>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Создание (реконструкция) и капитальный ремонт учреждений культурно-досугового типа в сельской местности,</w:t>
            </w:r>
            <w:r w:rsidRPr="0039674A">
              <w:rPr>
                <w:rFonts w:ascii="Times New Roman" w:eastAsia="Times New Roman" w:hAnsi="Times New Roman" w:cs="Times New Roman"/>
                <w:sz w:val="24"/>
                <w:szCs w:val="24"/>
                <w:lang w:eastAsia="ru-RU"/>
              </w:rPr>
              <w:br/>
              <w:t>в том числе:</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w:t>
            </w:r>
            <w:r w:rsidR="00EC6BBE" w:rsidRPr="0039674A">
              <w:rPr>
                <w:rFonts w:ascii="Times New Roman" w:eastAsia="Times New Roman" w:hAnsi="Times New Roman" w:cs="Times New Roman"/>
                <w:sz w:val="24"/>
                <w:szCs w:val="24"/>
                <w:lang w:eastAsia="ru-RU"/>
              </w:rPr>
              <w:t>4</w:t>
            </w:r>
            <w:r w:rsidRPr="0039674A">
              <w:rPr>
                <w:rFonts w:ascii="Times New Roman" w:eastAsia="Times New Roman" w:hAnsi="Times New Roman" w:cs="Times New Roman"/>
                <w:sz w:val="24"/>
                <w:szCs w:val="24"/>
                <w:lang w:eastAsia="ru-RU"/>
              </w:rPr>
              <w:t xml:space="preserve">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446042,5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143253,8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193678,8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109109,9</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72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23475,9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7539,7</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10193,6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5742,6</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F07762" w:rsidRPr="0039674A" w:rsidRDefault="00F07762" w:rsidP="00F07762">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F07762" w:rsidRPr="0039674A" w:rsidRDefault="00F07762" w:rsidP="00F07762">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 xml:space="preserve">капитальный ремонт ДК в с. Ахты Ахтынского района </w:t>
            </w:r>
          </w:p>
        </w:tc>
        <w:tc>
          <w:tcPr>
            <w:tcW w:w="1140" w:type="dxa"/>
            <w:vMerge w:val="restart"/>
            <w:shd w:val="clear" w:color="auto" w:fill="auto"/>
            <w:hideMark/>
          </w:tcPr>
          <w:p w:rsidR="00F07762" w:rsidRPr="0039674A" w:rsidRDefault="00F07762"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17303,8</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17303,8</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0,0</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F07762" w:rsidRPr="0039674A" w:rsidRDefault="00F07762" w:rsidP="00F07762">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F07762" w:rsidRPr="0039674A" w:rsidRDefault="00F07762" w:rsidP="00F07762">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910,7</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910,7</w:t>
            </w:r>
          </w:p>
        </w:tc>
        <w:tc>
          <w:tcPr>
            <w:tcW w:w="1134" w:type="dxa"/>
            <w:shd w:val="clear" w:color="auto" w:fill="auto"/>
            <w:hideMark/>
          </w:tcPr>
          <w:p w:rsidR="00F07762" w:rsidRPr="0039674A" w:rsidRDefault="008135D6" w:rsidP="00F07762">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F07762" w:rsidRPr="0039674A" w:rsidRDefault="00F07762" w:rsidP="00F07762">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F07762" w:rsidRPr="0039674A" w:rsidRDefault="00F07762" w:rsidP="00F07762">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Смугул Ахтынского района</w:t>
            </w:r>
          </w:p>
        </w:tc>
        <w:tc>
          <w:tcPr>
            <w:tcW w:w="1140" w:type="dxa"/>
            <w:vMerge w:val="restart"/>
            <w:shd w:val="clear" w:color="auto" w:fill="auto"/>
            <w:hideMark/>
          </w:tcPr>
          <w:p w:rsidR="00F07762" w:rsidRPr="0039674A" w:rsidRDefault="00F07762"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6262,5</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6262,5</w:t>
            </w:r>
          </w:p>
        </w:tc>
        <w:tc>
          <w:tcPr>
            <w:tcW w:w="1134" w:type="dxa"/>
            <w:shd w:val="clear" w:color="auto" w:fill="auto"/>
            <w:hideMark/>
          </w:tcPr>
          <w:p w:rsidR="00F07762" w:rsidRPr="0039674A" w:rsidRDefault="008135D6" w:rsidP="00F07762">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329,6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329,6</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 xml:space="preserve">капитальный ремонт ДК в с. Янгикент Кайтагского </w:t>
            </w:r>
            <w:r w:rsidR="008334AE" w:rsidRPr="0039674A">
              <w:rPr>
                <w:rFonts w:ascii="Times New Roman" w:eastAsia="Times New Roman" w:hAnsi="Times New Roman" w:cs="Times New Roman"/>
                <w:iCs/>
                <w:sz w:val="24"/>
                <w:szCs w:val="24"/>
                <w:lang w:eastAsia="ru-RU"/>
              </w:rPr>
              <w:t>района</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19689,1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19689,1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1036,3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1036,3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Калининаул Казбековского района</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3389,4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3389,4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178,4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178,4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Кули Кулинского района</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17733,7</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17733,7</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933,4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933,4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F07762" w:rsidRPr="0039674A" w:rsidRDefault="00F07762" w:rsidP="00F07762">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F07762" w:rsidRPr="0039674A" w:rsidRDefault="00F07762" w:rsidP="00F07762">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Цахур Рутульского района</w:t>
            </w:r>
          </w:p>
        </w:tc>
        <w:tc>
          <w:tcPr>
            <w:tcW w:w="1140" w:type="dxa"/>
            <w:vMerge w:val="restart"/>
            <w:shd w:val="clear" w:color="auto" w:fill="auto"/>
            <w:hideMark/>
          </w:tcPr>
          <w:p w:rsidR="00F07762" w:rsidRPr="0039674A" w:rsidRDefault="00F07762"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4193,6</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4193,6</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F07762" w:rsidRPr="0039674A" w:rsidRDefault="00F07762" w:rsidP="00F07762">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F07762" w:rsidRPr="0039674A" w:rsidRDefault="00F07762" w:rsidP="00F07762">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220,7</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220,7</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F07762" w:rsidRPr="0039674A" w:rsidRDefault="00F07762" w:rsidP="00F07762">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F07762" w:rsidRPr="0039674A" w:rsidRDefault="00F07762" w:rsidP="00F07762">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Урахи Сергокалинского района</w:t>
            </w:r>
          </w:p>
        </w:tc>
        <w:tc>
          <w:tcPr>
            <w:tcW w:w="1140" w:type="dxa"/>
            <w:vMerge w:val="restart"/>
            <w:shd w:val="clear" w:color="auto" w:fill="auto"/>
            <w:hideMark/>
          </w:tcPr>
          <w:p w:rsidR="00F07762" w:rsidRPr="0039674A" w:rsidRDefault="00F07762"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6693,5</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6693,5</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F07762" w:rsidRPr="0039674A" w:rsidRDefault="00F07762" w:rsidP="00F07762">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F07762" w:rsidRPr="0039674A" w:rsidRDefault="00F07762" w:rsidP="00F07762">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352,3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352,3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Караг Табасаранского района</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10561,3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10561,3</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555,9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555,9</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Хучни Табасаранского района</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20692,8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20692,8</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1089,1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1089,1</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Чагаротар Хасавюртовского района</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17564,5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17564,5</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924,4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924,4</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Верхнее Гаквари Цумадинского района</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6988,8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6988,8</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367,8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367,8</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капитальный ремонт ДК в с. Урада Шамильского района</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w:t>
            </w:r>
            <w:r w:rsidR="00EC6BBE" w:rsidRPr="0039674A">
              <w:rPr>
                <w:rFonts w:ascii="Times New Roman" w:eastAsia="Times New Roman" w:hAnsi="Times New Roman" w:cs="Times New Roman"/>
                <w:sz w:val="24"/>
                <w:szCs w:val="24"/>
                <w:lang w:eastAsia="ru-RU"/>
              </w:rPr>
              <w:t>2</w:t>
            </w:r>
            <w:r w:rsidRPr="0039674A">
              <w:rPr>
                <w:rFonts w:ascii="Times New Roman" w:eastAsia="Times New Roman" w:hAnsi="Times New Roman" w:cs="Times New Roman"/>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12180,8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12180,8</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641,1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641,1</w:t>
            </w:r>
          </w:p>
        </w:tc>
        <w:tc>
          <w:tcPr>
            <w:tcW w:w="1134" w:type="dxa"/>
            <w:shd w:val="clear" w:color="auto" w:fill="auto"/>
            <w:hideMark/>
          </w:tcPr>
          <w:p w:rsidR="00E72BCB" w:rsidRPr="0039674A" w:rsidRDefault="008135D6"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4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Всего</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2022-202</w:t>
            </w:r>
            <w:r w:rsidR="00EC6BBE" w:rsidRPr="0039674A">
              <w:rPr>
                <w:rFonts w:ascii="Times New Roman" w:eastAsia="Times New Roman" w:hAnsi="Times New Roman" w:cs="Times New Roman"/>
                <w:bCs/>
                <w:sz w:val="24"/>
                <w:szCs w:val="24"/>
                <w:lang w:eastAsia="ru-RU"/>
              </w:rPr>
              <w:t>4</w:t>
            </w:r>
            <w:r w:rsidRPr="0039674A">
              <w:rPr>
                <w:rFonts w:ascii="Times New Roman" w:eastAsia="Times New Roman" w:hAnsi="Times New Roman" w:cs="Times New Roman"/>
                <w:bCs/>
                <w:sz w:val="24"/>
                <w:szCs w:val="24"/>
                <w:lang w:eastAsia="ru-RU"/>
              </w:rPr>
              <w:t xml:space="preserve">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446042,5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143253,8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193678,8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109109,9</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23475,9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7539,7</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10193,6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5742,6</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469518,4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150793,5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203872,4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114852,5</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90"/>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Реновация учреждений отрасли культуры в рамках республиканской инвестиционной программы</w:t>
            </w:r>
          </w:p>
        </w:tc>
        <w:tc>
          <w:tcPr>
            <w:tcW w:w="2724" w:type="dxa"/>
            <w:vMerge w:val="restart"/>
            <w:shd w:val="clear" w:color="auto" w:fill="auto"/>
            <w:hideMark/>
          </w:tcPr>
          <w:p w:rsidR="00E72BCB" w:rsidRPr="0039674A" w:rsidRDefault="00E72BCB" w:rsidP="004602BD">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Строительство дома танца ансамбля </w:t>
            </w:r>
            <w:r w:rsidR="004602BD"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Лезгинка</w:t>
            </w:r>
            <w:r w:rsidR="004602BD"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 в г.</w:t>
            </w:r>
            <w:r w:rsidR="004602BD" w:rsidRPr="0039674A">
              <w:rPr>
                <w:rFonts w:ascii="Times New Roman" w:eastAsia="Times New Roman" w:hAnsi="Times New Roman" w:cs="Times New Roman"/>
                <w:sz w:val="24"/>
                <w:szCs w:val="24"/>
                <w:lang w:eastAsia="ru-RU"/>
              </w:rPr>
              <w:t xml:space="preserve"> </w:t>
            </w:r>
            <w:r w:rsidRPr="0039674A">
              <w:rPr>
                <w:rFonts w:ascii="Times New Roman" w:eastAsia="Times New Roman" w:hAnsi="Times New Roman" w:cs="Times New Roman"/>
                <w:sz w:val="24"/>
                <w:szCs w:val="24"/>
                <w:lang w:eastAsia="ru-RU"/>
              </w:rPr>
              <w:t xml:space="preserve">Махачкале </w:t>
            </w:r>
            <w:r w:rsidR="004602BD" w:rsidRPr="0039674A">
              <w:rPr>
                <w:rFonts w:ascii="Times New Roman" w:eastAsia="Times New Roman" w:hAnsi="Times New Roman" w:cs="Times New Roman"/>
                <w:sz w:val="24"/>
                <w:szCs w:val="24"/>
                <w:lang w:eastAsia="ru-RU"/>
              </w:rPr>
              <w:t>Республики</w:t>
            </w:r>
            <w:r w:rsidRPr="0039674A">
              <w:rPr>
                <w:rFonts w:ascii="Times New Roman" w:eastAsia="Times New Roman" w:hAnsi="Times New Roman" w:cs="Times New Roman"/>
                <w:sz w:val="24"/>
                <w:szCs w:val="24"/>
                <w:lang w:eastAsia="ru-RU"/>
              </w:rPr>
              <w:t xml:space="preserve"> Дагестан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2022г.</w:t>
            </w:r>
          </w:p>
        </w:tc>
        <w:tc>
          <w:tcPr>
            <w:tcW w:w="1270" w:type="dxa"/>
            <w:shd w:val="clear" w:color="auto" w:fill="auto"/>
            <w:hideMark/>
          </w:tcPr>
          <w:p w:rsidR="00E72BCB" w:rsidRPr="0039674A" w:rsidRDefault="006349D7"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w:t>
            </w:r>
            <w:r w:rsidR="00E72BCB" w:rsidRPr="0039674A">
              <w:rPr>
                <w:rFonts w:ascii="Times New Roman" w:eastAsia="Times New Roman" w:hAnsi="Times New Roman" w:cs="Times New Roman"/>
                <w:sz w:val="24"/>
                <w:szCs w:val="24"/>
                <w:lang w:eastAsia="ru-RU"/>
              </w:rPr>
              <w:t>едеральный</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311220,3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311220,3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57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6349D7"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w:t>
            </w:r>
            <w:r w:rsidR="00E72BCB" w:rsidRPr="0039674A">
              <w:rPr>
                <w:rFonts w:ascii="Times New Roman" w:eastAsia="Times New Roman" w:hAnsi="Times New Roman" w:cs="Times New Roman"/>
                <w:sz w:val="24"/>
                <w:szCs w:val="24"/>
                <w:lang w:eastAsia="ru-RU"/>
              </w:rPr>
              <w:t>еспубликанский</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бюджет</w:t>
            </w:r>
            <w:r w:rsidRPr="0039674A">
              <w:rPr>
                <w:rFonts w:ascii="Times New Roman" w:eastAsia="Times New Roman" w:hAnsi="Times New Roman" w:cs="Times New Roman"/>
                <w:sz w:val="24"/>
                <w:szCs w:val="24"/>
                <w:lang w:eastAsia="ru-RU"/>
              </w:rPr>
              <w:t xml:space="preserve"> </w:t>
            </w:r>
            <w:r w:rsidR="00E72BCB" w:rsidRPr="0039674A">
              <w:rPr>
                <w:rFonts w:ascii="Times New Roman" w:eastAsia="Times New Roman" w:hAnsi="Times New Roman" w:cs="Times New Roman"/>
                <w:sz w:val="24"/>
                <w:szCs w:val="24"/>
                <w:lang w:eastAsia="ru-RU"/>
              </w:rPr>
              <w:t>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311220,3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311220,3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622440,6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622440,6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380"/>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Поддержка творческой деятельности муниципальных театров в населенных пунктах с численностью населения до 300 тысяч человек </w:t>
            </w: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 </w:t>
            </w:r>
          </w:p>
        </w:tc>
        <w:tc>
          <w:tcPr>
            <w:tcW w:w="1140" w:type="dxa"/>
            <w:vMerge w:val="restart"/>
            <w:shd w:val="clear" w:color="auto" w:fill="auto"/>
            <w:hideMark/>
          </w:tcPr>
          <w:p w:rsidR="00E72BCB" w:rsidRPr="0039674A" w:rsidRDefault="00E72BCB" w:rsidP="00EC6BB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2022-202</w:t>
            </w:r>
            <w:r w:rsidR="00EC6BBE" w:rsidRPr="0039674A">
              <w:rPr>
                <w:rFonts w:ascii="Times New Roman" w:eastAsia="Times New Roman" w:hAnsi="Times New Roman" w:cs="Times New Roman"/>
                <w:bCs/>
                <w:sz w:val="24"/>
                <w:szCs w:val="24"/>
                <w:lang w:eastAsia="ru-RU"/>
              </w:rPr>
              <w:t>4</w:t>
            </w:r>
            <w:r w:rsidRPr="0039674A">
              <w:rPr>
                <w:rFonts w:ascii="Times New Roman" w:eastAsia="Times New Roman" w:hAnsi="Times New Roman" w:cs="Times New Roman"/>
                <w:bCs/>
                <w:sz w:val="24"/>
                <w:szCs w:val="24"/>
                <w:lang w:eastAsia="ru-RU"/>
              </w:rPr>
              <w:t xml:space="preserve">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113639,8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35032,9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39415,5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39191,4</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88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5981,0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1843,8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2074,5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2062,7</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119620,8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36876,7</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41490,0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41254,1</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495"/>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Создание центров культурного развития в городах с числом жителей до 300 тыс. человек</w:t>
            </w: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Строительство центра культурного развития</w:t>
            </w:r>
            <w:r w:rsidRPr="0039674A">
              <w:rPr>
                <w:rFonts w:ascii="Times New Roman" w:eastAsia="Times New Roman" w:hAnsi="Times New Roman" w:cs="Times New Roman"/>
                <w:sz w:val="24"/>
                <w:szCs w:val="24"/>
                <w:lang w:eastAsia="ru-RU"/>
              </w:rPr>
              <w:br w:type="page"/>
              <w:t>г. Кизляр</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93600,0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93600,0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Министерство культуры Республики Дагестан</w:t>
            </w:r>
          </w:p>
        </w:tc>
      </w:tr>
      <w:tr w:rsidR="0039674A" w:rsidRPr="0039674A" w:rsidTr="00C577B3">
        <w:trPr>
          <w:gridAfter w:val="3"/>
          <w:wAfter w:w="177" w:type="dxa"/>
          <w:trHeight w:val="49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945,5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945,5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bCs/>
                <w:sz w:val="24"/>
                <w:szCs w:val="24"/>
                <w:lang w:eastAsia="ru-RU"/>
              </w:rPr>
            </w:pPr>
          </w:p>
        </w:tc>
      </w:tr>
      <w:tr w:rsidR="0039674A" w:rsidRPr="0039674A" w:rsidTr="00C577B3">
        <w:trPr>
          <w:gridAfter w:val="2"/>
          <w:wAfter w:w="150" w:type="dxa"/>
          <w:trHeight w:val="58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94545,5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94545,5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bCs/>
                <w:sz w:val="24"/>
                <w:szCs w:val="24"/>
                <w:lang w:eastAsia="ru-RU"/>
              </w:rPr>
            </w:pPr>
          </w:p>
        </w:tc>
      </w:tr>
      <w:tr w:rsidR="0039674A" w:rsidRPr="0039674A" w:rsidTr="00C577B3">
        <w:trPr>
          <w:gridAfter w:val="3"/>
          <w:wAfter w:w="177" w:type="dxa"/>
          <w:trHeight w:val="2640"/>
        </w:trPr>
        <w:tc>
          <w:tcPr>
            <w:tcW w:w="2238"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Дополнительные средства республиканского бюджета Республики Дагестан на создание центров культурного развития в городах с числом жителей до 300 тысяч человек</w:t>
            </w: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Благоустройство территории центра культурного развития г. Кизляр</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66010,0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66010,0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855"/>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Обеспечение развития и укрепления материально-технической базы домов культуры в населенных пунктах с численностью населения до 50 тысяч человек</w:t>
            </w: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p>
          <w:p w:rsidR="004D7B8F" w:rsidRPr="0039674A" w:rsidRDefault="004D7B8F" w:rsidP="00C577B3">
            <w:pPr>
              <w:spacing w:after="0" w:line="240" w:lineRule="auto"/>
              <w:rPr>
                <w:rFonts w:ascii="Times New Roman" w:eastAsia="Times New Roman" w:hAnsi="Times New Roman" w:cs="Times New Roman"/>
                <w:sz w:val="24"/>
                <w:szCs w:val="24"/>
                <w:lang w:eastAsia="ru-RU"/>
              </w:rPr>
            </w:pP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2022-2023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79455,1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39727,6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39727,5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73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4181,9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2090,9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2091,0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Акушинский район</w:t>
            </w:r>
          </w:p>
        </w:tc>
        <w:tc>
          <w:tcPr>
            <w:tcW w:w="1140" w:type="dxa"/>
            <w:vMerge w:val="restart"/>
            <w:shd w:val="clear" w:color="auto" w:fill="auto"/>
            <w:hideMark/>
          </w:tcPr>
          <w:p w:rsidR="00E72BCB" w:rsidRPr="0039674A" w:rsidRDefault="00EC6BBE"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sz w:val="24"/>
                <w:szCs w:val="24"/>
                <w:lang w:eastAsia="ru-RU"/>
              </w:rPr>
              <w:t>2022-2023 гг</w:t>
            </w:r>
            <w:r w:rsidR="00E72BCB" w:rsidRPr="0039674A">
              <w:rPr>
                <w:rFonts w:ascii="Times New Roman" w:eastAsia="Times New Roman" w:hAnsi="Times New Roman" w:cs="Times New Roman"/>
                <w:iCs/>
                <w:sz w:val="24"/>
                <w:szCs w:val="24"/>
                <w:lang w:eastAsia="ru-RU"/>
              </w:rPr>
              <w:t>.</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8370,6</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5215,1</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3155,5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440,6</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274,5</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166,1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noWrap/>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Агульский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2023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157,9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157,9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noWrap/>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Ботлихский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2023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5000,0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263,2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263,2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tcPr>
          <w:p w:rsidR="00E72BCB" w:rsidRPr="0039674A" w:rsidRDefault="00E72BCB" w:rsidP="00C577B3">
            <w:pPr>
              <w:spacing w:after="0" w:line="240" w:lineRule="auto"/>
              <w:rPr>
                <w:rFonts w:ascii="Times New Roman" w:eastAsia="Times New Roman" w:hAnsi="Times New Roman" w:cs="Times New Roman"/>
                <w:iCs/>
                <w:sz w:val="6"/>
                <w:szCs w:val="24"/>
                <w:lang w:eastAsia="ru-RU"/>
              </w:rPr>
            </w:pPr>
          </w:p>
        </w:tc>
        <w:tc>
          <w:tcPr>
            <w:tcW w:w="1140" w:type="dxa"/>
            <w:vMerge w:val="restart"/>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6"/>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6"/>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1134" w:type="dxa"/>
            <w:shd w:val="clear" w:color="auto" w:fill="auto"/>
            <w:noWrap/>
          </w:tcPr>
          <w:p w:rsidR="00E72BCB" w:rsidRPr="0039674A" w:rsidRDefault="00E72BCB" w:rsidP="008334AE">
            <w:pPr>
              <w:spacing w:after="0" w:line="240" w:lineRule="auto"/>
              <w:jc w:val="right"/>
              <w:rPr>
                <w:rFonts w:ascii="Times New Roman" w:eastAsia="Times New Roman" w:hAnsi="Times New Roman" w:cs="Times New Roman"/>
                <w:iCs/>
                <w:spacing w:val="-20"/>
                <w:sz w:val="6"/>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tcPr>
          <w:p w:rsidR="00E72BCB" w:rsidRPr="0039674A" w:rsidRDefault="00E72BCB" w:rsidP="00C577B3">
            <w:pPr>
              <w:spacing w:after="0" w:line="240" w:lineRule="auto"/>
              <w:rPr>
                <w:rFonts w:ascii="Times New Roman" w:eastAsia="Times New Roman" w:hAnsi="Times New Roman" w:cs="Times New Roman"/>
                <w:iCs/>
                <w:sz w:val="6"/>
                <w:szCs w:val="24"/>
                <w:lang w:eastAsia="ru-RU"/>
              </w:rPr>
            </w:pPr>
          </w:p>
        </w:tc>
        <w:tc>
          <w:tcPr>
            <w:tcW w:w="1140" w:type="dxa"/>
            <w:vMerge/>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6"/>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6"/>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1134" w:type="dxa"/>
            <w:shd w:val="clear" w:color="auto" w:fill="auto"/>
            <w:noWrap/>
          </w:tcPr>
          <w:p w:rsidR="00E72BCB" w:rsidRPr="0039674A" w:rsidRDefault="00E72BCB" w:rsidP="008334AE">
            <w:pPr>
              <w:spacing w:after="0" w:line="240" w:lineRule="auto"/>
              <w:jc w:val="right"/>
              <w:rPr>
                <w:rFonts w:ascii="Times New Roman" w:eastAsia="Times New Roman" w:hAnsi="Times New Roman" w:cs="Times New Roman"/>
                <w:iCs/>
                <w:spacing w:val="-20"/>
                <w:sz w:val="6"/>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6"/>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Гумбетовский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3000,0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157,9</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157,9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Гунибский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5000,0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5000,0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263,2</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263,2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Дахадаевский район</w:t>
            </w:r>
          </w:p>
        </w:tc>
        <w:tc>
          <w:tcPr>
            <w:tcW w:w="1140" w:type="dxa"/>
            <w:vMerge w:val="restart"/>
            <w:shd w:val="clear" w:color="auto" w:fill="auto"/>
            <w:hideMark/>
          </w:tcPr>
          <w:p w:rsidR="00E72BCB" w:rsidRPr="0039674A" w:rsidRDefault="00E72BCB" w:rsidP="004F5D55">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w:t>
            </w:r>
            <w:r w:rsidR="004F5D55" w:rsidRPr="0039674A">
              <w:rPr>
                <w:rFonts w:ascii="Times New Roman" w:eastAsia="Times New Roman" w:hAnsi="Times New Roman" w:cs="Times New Roman"/>
                <w:iCs/>
                <w:sz w:val="24"/>
                <w:szCs w:val="24"/>
                <w:lang w:eastAsia="ru-RU"/>
              </w:rPr>
              <w:t>2</w:t>
            </w:r>
            <w:r w:rsidRPr="0039674A">
              <w:rPr>
                <w:rFonts w:ascii="Times New Roman" w:eastAsia="Times New Roman" w:hAnsi="Times New Roman" w:cs="Times New Roman"/>
                <w:iCs/>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2000,0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105,3</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105,3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Дербентский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4512,5</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4512,5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237,4</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237,4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tcPr>
          <w:p w:rsidR="00E72BCB" w:rsidRPr="0039674A" w:rsidRDefault="00E72BCB" w:rsidP="00C577B3">
            <w:pPr>
              <w:spacing w:after="0" w:line="240" w:lineRule="auto"/>
              <w:rPr>
                <w:rFonts w:ascii="Times New Roman" w:eastAsia="Times New Roman" w:hAnsi="Times New Roman" w:cs="Times New Roman"/>
                <w:iCs/>
                <w:sz w:val="8"/>
                <w:szCs w:val="24"/>
                <w:lang w:eastAsia="ru-RU"/>
              </w:rPr>
            </w:pPr>
          </w:p>
        </w:tc>
        <w:tc>
          <w:tcPr>
            <w:tcW w:w="1140" w:type="dxa"/>
            <w:vMerge w:val="restart"/>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8"/>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8"/>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1134" w:type="dxa"/>
            <w:shd w:val="clear" w:color="auto" w:fill="auto"/>
            <w:noWrap/>
          </w:tcPr>
          <w:p w:rsidR="00E72BCB" w:rsidRPr="0039674A" w:rsidRDefault="00E72BCB" w:rsidP="008334AE">
            <w:pPr>
              <w:spacing w:after="0" w:line="240" w:lineRule="auto"/>
              <w:jc w:val="right"/>
              <w:rPr>
                <w:rFonts w:ascii="Times New Roman" w:eastAsia="Times New Roman" w:hAnsi="Times New Roman" w:cs="Times New Roman"/>
                <w:iCs/>
                <w:spacing w:val="-20"/>
                <w:sz w:val="8"/>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tcPr>
          <w:p w:rsidR="00E72BCB" w:rsidRPr="0039674A" w:rsidRDefault="00E72BCB" w:rsidP="00C577B3">
            <w:pPr>
              <w:spacing w:after="0" w:line="240" w:lineRule="auto"/>
              <w:rPr>
                <w:rFonts w:ascii="Times New Roman" w:eastAsia="Times New Roman" w:hAnsi="Times New Roman" w:cs="Times New Roman"/>
                <w:iCs/>
                <w:sz w:val="8"/>
                <w:szCs w:val="24"/>
                <w:lang w:eastAsia="ru-RU"/>
              </w:rPr>
            </w:pPr>
          </w:p>
        </w:tc>
        <w:tc>
          <w:tcPr>
            <w:tcW w:w="1140" w:type="dxa"/>
            <w:vMerge/>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8"/>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8"/>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1134" w:type="dxa"/>
            <w:shd w:val="clear" w:color="auto" w:fill="auto"/>
            <w:noWrap/>
          </w:tcPr>
          <w:p w:rsidR="00E72BCB" w:rsidRPr="0039674A" w:rsidRDefault="00E72BCB" w:rsidP="008334AE">
            <w:pPr>
              <w:spacing w:after="0" w:line="240" w:lineRule="auto"/>
              <w:jc w:val="right"/>
              <w:rPr>
                <w:rFonts w:ascii="Times New Roman" w:eastAsia="Times New Roman" w:hAnsi="Times New Roman" w:cs="Times New Roman"/>
                <w:iCs/>
                <w:spacing w:val="-20"/>
                <w:sz w:val="8"/>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8"/>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Каякентский район</w:t>
            </w:r>
          </w:p>
        </w:tc>
        <w:tc>
          <w:tcPr>
            <w:tcW w:w="1140" w:type="dxa"/>
            <w:vMerge w:val="restart"/>
            <w:shd w:val="clear" w:color="auto" w:fill="auto"/>
            <w:hideMark/>
          </w:tcPr>
          <w:p w:rsidR="00E72BCB" w:rsidRPr="0039674A" w:rsidRDefault="00E72BCB" w:rsidP="004F5D55">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w:t>
            </w:r>
            <w:r w:rsidR="004F5D55" w:rsidRPr="0039674A">
              <w:rPr>
                <w:rFonts w:ascii="Times New Roman" w:eastAsia="Times New Roman" w:hAnsi="Times New Roman" w:cs="Times New Roman"/>
                <w:iCs/>
                <w:sz w:val="24"/>
                <w:szCs w:val="24"/>
                <w:lang w:eastAsia="ru-RU"/>
              </w:rPr>
              <w:t>2</w:t>
            </w:r>
            <w:r w:rsidRPr="0039674A">
              <w:rPr>
                <w:rFonts w:ascii="Times New Roman" w:eastAsia="Times New Roman" w:hAnsi="Times New Roman" w:cs="Times New Roman"/>
                <w:iCs/>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4512,5</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4512,5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237,5</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237,5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Кайтагский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4275,0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4275,0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225,0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225,0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noWrap/>
            <w:hideMark/>
          </w:tcPr>
          <w:p w:rsidR="00E72BCB" w:rsidRPr="0039674A" w:rsidRDefault="00E72BCB" w:rsidP="004D7B8F">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Казбековский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2023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157,9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157,9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noWrap/>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Кизилюртовский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2023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3573,3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3573,3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188,0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188,0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noWrap/>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Кизлярский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2023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3950,1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3950,1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207,9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207,9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noWrap/>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Курахский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2023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5000,0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263,2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263,2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tcPr>
          <w:p w:rsidR="00E72BCB" w:rsidRPr="0039674A" w:rsidRDefault="00E72BCB" w:rsidP="00C577B3">
            <w:pPr>
              <w:spacing w:after="0" w:line="240" w:lineRule="auto"/>
              <w:rPr>
                <w:rFonts w:ascii="Times New Roman" w:eastAsia="Times New Roman" w:hAnsi="Times New Roman" w:cs="Times New Roman"/>
                <w:iCs/>
                <w:sz w:val="10"/>
                <w:szCs w:val="24"/>
                <w:lang w:eastAsia="ru-RU"/>
              </w:rPr>
            </w:pPr>
          </w:p>
        </w:tc>
        <w:tc>
          <w:tcPr>
            <w:tcW w:w="1140" w:type="dxa"/>
            <w:vMerge w:val="restart"/>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noWrap/>
          </w:tcPr>
          <w:p w:rsidR="00E72BCB" w:rsidRPr="0039674A" w:rsidRDefault="00E72BCB" w:rsidP="008334AE">
            <w:pPr>
              <w:spacing w:after="0" w:line="240" w:lineRule="auto"/>
              <w:jc w:val="right"/>
              <w:rPr>
                <w:rFonts w:ascii="Times New Roman" w:eastAsia="Times New Roman" w:hAnsi="Times New Roman" w:cs="Times New Roman"/>
                <w:iCs/>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tcPr>
          <w:p w:rsidR="00E72BCB" w:rsidRPr="0039674A" w:rsidRDefault="00E72BCB" w:rsidP="00C577B3">
            <w:pPr>
              <w:spacing w:after="0" w:line="240" w:lineRule="auto"/>
              <w:rPr>
                <w:rFonts w:ascii="Times New Roman" w:eastAsia="Times New Roman" w:hAnsi="Times New Roman" w:cs="Times New Roman"/>
                <w:iCs/>
                <w:sz w:val="10"/>
                <w:szCs w:val="24"/>
                <w:lang w:eastAsia="ru-RU"/>
              </w:rPr>
            </w:pPr>
          </w:p>
        </w:tc>
        <w:tc>
          <w:tcPr>
            <w:tcW w:w="1140" w:type="dxa"/>
            <w:vMerge/>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noWrap/>
          </w:tcPr>
          <w:p w:rsidR="00E72BCB" w:rsidRPr="0039674A" w:rsidRDefault="00E72BCB" w:rsidP="008334AE">
            <w:pPr>
              <w:spacing w:after="0" w:line="240" w:lineRule="auto"/>
              <w:jc w:val="right"/>
              <w:rPr>
                <w:rFonts w:ascii="Times New Roman" w:eastAsia="Times New Roman" w:hAnsi="Times New Roman" w:cs="Times New Roman"/>
                <w:iCs/>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tcPr>
          <w:p w:rsidR="00E72BCB" w:rsidRPr="0039674A" w:rsidRDefault="00E72BCB" w:rsidP="00C577B3">
            <w:pPr>
              <w:spacing w:after="0" w:line="240" w:lineRule="auto"/>
              <w:rPr>
                <w:rFonts w:ascii="Times New Roman" w:eastAsia="Times New Roman" w:hAnsi="Times New Roman" w:cs="Times New Roman"/>
                <w:iCs/>
                <w:sz w:val="10"/>
                <w:szCs w:val="24"/>
                <w:lang w:eastAsia="ru-RU"/>
              </w:rPr>
            </w:pPr>
          </w:p>
        </w:tc>
        <w:tc>
          <w:tcPr>
            <w:tcW w:w="1140" w:type="dxa"/>
            <w:vMerge w:val="restart"/>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noWrap/>
          </w:tcPr>
          <w:p w:rsidR="00E72BCB" w:rsidRPr="0039674A" w:rsidRDefault="00E72BCB" w:rsidP="008334AE">
            <w:pPr>
              <w:spacing w:after="0" w:line="240" w:lineRule="auto"/>
              <w:jc w:val="right"/>
              <w:rPr>
                <w:rFonts w:ascii="Times New Roman" w:eastAsia="Times New Roman" w:hAnsi="Times New Roman" w:cs="Times New Roman"/>
                <w:iCs/>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tcPr>
          <w:p w:rsidR="00E72BCB" w:rsidRPr="0039674A" w:rsidRDefault="00E72BCB" w:rsidP="00C577B3">
            <w:pPr>
              <w:spacing w:after="0" w:line="240" w:lineRule="auto"/>
              <w:rPr>
                <w:rFonts w:ascii="Times New Roman" w:eastAsia="Times New Roman" w:hAnsi="Times New Roman" w:cs="Times New Roman"/>
                <w:iCs/>
                <w:sz w:val="10"/>
                <w:szCs w:val="24"/>
                <w:lang w:eastAsia="ru-RU"/>
              </w:rPr>
            </w:pPr>
          </w:p>
        </w:tc>
        <w:tc>
          <w:tcPr>
            <w:tcW w:w="1140" w:type="dxa"/>
            <w:vMerge/>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noWrap/>
          </w:tcPr>
          <w:p w:rsidR="00E72BCB" w:rsidRPr="0039674A" w:rsidRDefault="00E72BCB" w:rsidP="008334AE">
            <w:pPr>
              <w:spacing w:after="0" w:line="240" w:lineRule="auto"/>
              <w:jc w:val="right"/>
              <w:rPr>
                <w:rFonts w:ascii="Times New Roman" w:eastAsia="Times New Roman" w:hAnsi="Times New Roman" w:cs="Times New Roman"/>
                <w:iCs/>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Магарамкентский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3950,0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3950,0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207,9</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207,9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Ногайский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2022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4512,5</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4512,5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237,5</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237,5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Табасаранский район</w:t>
            </w:r>
          </w:p>
        </w:tc>
        <w:tc>
          <w:tcPr>
            <w:tcW w:w="1140" w:type="dxa"/>
            <w:vMerge w:val="restart"/>
            <w:shd w:val="clear" w:color="auto" w:fill="auto"/>
            <w:hideMark/>
          </w:tcPr>
          <w:p w:rsidR="00E72BCB" w:rsidRPr="0039674A" w:rsidRDefault="00E72BCB" w:rsidP="004F5D55">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w:t>
            </w:r>
            <w:r w:rsidR="004F5D55" w:rsidRPr="0039674A">
              <w:rPr>
                <w:rFonts w:ascii="Times New Roman" w:eastAsia="Times New Roman" w:hAnsi="Times New Roman" w:cs="Times New Roman"/>
                <w:iCs/>
                <w:sz w:val="24"/>
                <w:szCs w:val="24"/>
                <w:lang w:eastAsia="ru-RU"/>
              </w:rPr>
              <w:t>3</w:t>
            </w:r>
            <w:r w:rsidRPr="0039674A">
              <w:rPr>
                <w:rFonts w:ascii="Times New Roman" w:eastAsia="Times New Roman" w:hAnsi="Times New Roman" w:cs="Times New Roman"/>
                <w:iCs/>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5000,0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5000,0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263,2</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263,2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noWrap/>
            <w:hideMark/>
          </w:tcPr>
          <w:p w:rsidR="00E72BCB" w:rsidRPr="0039674A" w:rsidRDefault="00E72BCB" w:rsidP="004D7B8F">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Тарумовский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2023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3203,6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3203,6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168,6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168,6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tcPr>
          <w:p w:rsidR="00E72BCB" w:rsidRPr="0039674A" w:rsidRDefault="00E72BCB" w:rsidP="00C577B3">
            <w:pPr>
              <w:spacing w:after="0" w:line="240" w:lineRule="auto"/>
              <w:rPr>
                <w:rFonts w:ascii="Times New Roman" w:eastAsia="Times New Roman" w:hAnsi="Times New Roman" w:cs="Times New Roman"/>
                <w:iCs/>
                <w:sz w:val="10"/>
                <w:szCs w:val="24"/>
                <w:lang w:eastAsia="ru-RU"/>
              </w:rPr>
            </w:pPr>
          </w:p>
        </w:tc>
        <w:tc>
          <w:tcPr>
            <w:tcW w:w="1140" w:type="dxa"/>
            <w:vMerge w:val="restart"/>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noWrap/>
          </w:tcPr>
          <w:p w:rsidR="00E72BCB" w:rsidRPr="0039674A" w:rsidRDefault="00E72BCB" w:rsidP="008334AE">
            <w:pPr>
              <w:spacing w:after="0" w:line="240" w:lineRule="auto"/>
              <w:jc w:val="right"/>
              <w:rPr>
                <w:rFonts w:ascii="Times New Roman" w:eastAsia="Times New Roman" w:hAnsi="Times New Roman" w:cs="Times New Roman"/>
                <w:iCs/>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4F5D55">
        <w:trPr>
          <w:gridAfter w:val="3"/>
          <w:wAfter w:w="177" w:type="dxa"/>
          <w:trHeight w:val="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tcPr>
          <w:p w:rsidR="00E72BCB" w:rsidRPr="0039674A" w:rsidRDefault="00E72BCB" w:rsidP="00C577B3">
            <w:pPr>
              <w:spacing w:after="0" w:line="240" w:lineRule="auto"/>
              <w:rPr>
                <w:rFonts w:ascii="Times New Roman" w:eastAsia="Times New Roman" w:hAnsi="Times New Roman" w:cs="Times New Roman"/>
                <w:iCs/>
                <w:sz w:val="10"/>
                <w:szCs w:val="24"/>
                <w:lang w:eastAsia="ru-RU"/>
              </w:rPr>
            </w:pPr>
          </w:p>
        </w:tc>
        <w:tc>
          <w:tcPr>
            <w:tcW w:w="1140" w:type="dxa"/>
            <w:vMerge/>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0" w:type="dxa"/>
            <w:shd w:val="clear" w:color="auto" w:fill="auto"/>
          </w:tcPr>
          <w:p w:rsidR="00E72BCB" w:rsidRPr="0039674A" w:rsidRDefault="00E72BCB" w:rsidP="008334AE">
            <w:pPr>
              <w:spacing w:after="0" w:line="240" w:lineRule="auto"/>
              <w:jc w:val="center"/>
              <w:rPr>
                <w:rFonts w:ascii="Times New Roman" w:eastAsia="Times New Roman" w:hAnsi="Times New Roman" w:cs="Times New Roman"/>
                <w:iCs/>
                <w:sz w:val="10"/>
                <w:szCs w:val="24"/>
                <w:lang w:eastAsia="ru-RU"/>
              </w:rPr>
            </w:pPr>
          </w:p>
        </w:tc>
        <w:tc>
          <w:tcPr>
            <w:tcW w:w="1276"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iCs/>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134"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992" w:type="dxa"/>
            <w:shd w:val="clear" w:color="auto" w:fill="auto"/>
          </w:tcPr>
          <w:p w:rsidR="00E72BCB" w:rsidRPr="0039674A" w:rsidRDefault="00E72BCB" w:rsidP="008334AE">
            <w:pPr>
              <w:spacing w:after="0" w:line="240" w:lineRule="auto"/>
              <w:jc w:val="right"/>
              <w:rPr>
                <w:rFonts w:ascii="Times New Roman" w:eastAsia="Times New Roman" w:hAnsi="Times New Roman" w:cs="Times New Roman"/>
                <w:spacing w:val="-20"/>
                <w:sz w:val="10"/>
                <w:szCs w:val="24"/>
                <w:lang w:eastAsia="ru-RU"/>
              </w:rPr>
            </w:pP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noWrap/>
            <w:hideMark/>
          </w:tcPr>
          <w:p w:rsidR="00E72BCB" w:rsidRPr="0039674A" w:rsidRDefault="00E72BCB" w:rsidP="004D7B8F">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Хасавюртовский район</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2023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4845,0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4845,0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255,0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255,0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Хивский район</w:t>
            </w:r>
          </w:p>
        </w:tc>
        <w:tc>
          <w:tcPr>
            <w:tcW w:w="1140" w:type="dxa"/>
            <w:vMerge w:val="restart"/>
            <w:shd w:val="clear" w:color="auto" w:fill="auto"/>
            <w:hideMark/>
          </w:tcPr>
          <w:p w:rsidR="00E72BCB" w:rsidRPr="0039674A" w:rsidRDefault="00E72BCB" w:rsidP="004F5D55">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202</w:t>
            </w:r>
            <w:r w:rsidR="004F5D55" w:rsidRPr="0039674A">
              <w:rPr>
                <w:rFonts w:ascii="Times New Roman" w:eastAsia="Times New Roman" w:hAnsi="Times New Roman" w:cs="Times New Roman"/>
                <w:iCs/>
                <w:sz w:val="24"/>
                <w:szCs w:val="24"/>
                <w:lang w:eastAsia="ru-RU"/>
              </w:rPr>
              <w:t>2</w:t>
            </w:r>
            <w:r w:rsidRPr="0039674A">
              <w:rPr>
                <w:rFonts w:ascii="Times New Roman" w:eastAsia="Times New Roman" w:hAnsi="Times New Roman" w:cs="Times New Roman"/>
                <w:iCs/>
                <w:sz w:val="24"/>
                <w:szCs w:val="24"/>
                <w:lang w:eastAsia="ru-RU"/>
              </w:rPr>
              <w:t xml:space="preserve"> 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2750,0</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2750,0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63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i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iCs/>
                <w:sz w:val="24"/>
                <w:szCs w:val="24"/>
                <w:lang w:eastAsia="ru-RU"/>
              </w:rPr>
            </w:pPr>
            <w:r w:rsidRPr="0039674A">
              <w:rPr>
                <w:rFonts w:ascii="Times New Roman" w:eastAsia="Times New Roman" w:hAnsi="Times New Roman" w:cs="Times New Roman"/>
                <w:i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144,7</w:t>
            </w:r>
          </w:p>
        </w:tc>
        <w:tc>
          <w:tcPr>
            <w:tcW w:w="1134" w:type="dxa"/>
            <w:shd w:val="clear" w:color="auto" w:fill="auto"/>
            <w:noWrap/>
            <w:hideMark/>
          </w:tcPr>
          <w:p w:rsidR="00E72BCB" w:rsidRPr="0039674A" w:rsidRDefault="00E72BCB" w:rsidP="008334AE">
            <w:pPr>
              <w:spacing w:after="0" w:line="240" w:lineRule="auto"/>
              <w:jc w:val="right"/>
              <w:rPr>
                <w:rFonts w:ascii="Times New Roman" w:eastAsia="Times New Roman" w:hAnsi="Times New Roman" w:cs="Times New Roman"/>
                <w:iCs/>
                <w:spacing w:val="-20"/>
                <w:sz w:val="24"/>
                <w:szCs w:val="24"/>
                <w:lang w:eastAsia="ru-RU"/>
              </w:rPr>
            </w:pPr>
            <w:r w:rsidRPr="0039674A">
              <w:rPr>
                <w:rFonts w:ascii="Times New Roman" w:eastAsia="Times New Roman" w:hAnsi="Times New Roman" w:cs="Times New Roman"/>
                <w:iCs/>
                <w:spacing w:val="-20"/>
                <w:sz w:val="24"/>
                <w:szCs w:val="24"/>
                <w:lang w:eastAsia="ru-RU"/>
              </w:rPr>
              <w:t>144,7</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4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Всего</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2022-2023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79455,1</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39727,6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39727,5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54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4181,9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2090,9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2091,0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31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365E1F"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83</w:t>
            </w:r>
            <w:r w:rsidR="00E72BCB" w:rsidRPr="0039674A">
              <w:rPr>
                <w:rFonts w:ascii="Times New Roman" w:eastAsia="Times New Roman" w:hAnsi="Times New Roman" w:cs="Times New Roman"/>
                <w:bCs/>
                <w:spacing w:val="-20"/>
                <w:sz w:val="24"/>
                <w:szCs w:val="24"/>
                <w:lang w:eastAsia="ru-RU"/>
              </w:rPr>
              <w:t>637,0</w:t>
            </w:r>
          </w:p>
        </w:tc>
        <w:tc>
          <w:tcPr>
            <w:tcW w:w="1134" w:type="dxa"/>
            <w:shd w:val="clear" w:color="auto" w:fill="auto"/>
            <w:hideMark/>
          </w:tcPr>
          <w:p w:rsidR="00E72BCB" w:rsidRPr="0039674A" w:rsidRDefault="00365E1F"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41</w:t>
            </w:r>
            <w:r w:rsidR="00E72BCB" w:rsidRPr="0039674A">
              <w:rPr>
                <w:rFonts w:ascii="Times New Roman" w:eastAsia="Times New Roman" w:hAnsi="Times New Roman" w:cs="Times New Roman"/>
                <w:bCs/>
                <w:spacing w:val="-20"/>
                <w:sz w:val="24"/>
                <w:szCs w:val="24"/>
                <w:lang w:eastAsia="ru-RU"/>
              </w:rPr>
              <w:t>818,5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41818,5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555"/>
        </w:trPr>
        <w:tc>
          <w:tcPr>
            <w:tcW w:w="2238"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w:t>
            </w:r>
          </w:p>
        </w:tc>
        <w:tc>
          <w:tcPr>
            <w:tcW w:w="2724" w:type="dxa"/>
            <w:vMerge w:val="restart"/>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w:t>
            </w:r>
          </w:p>
        </w:tc>
        <w:tc>
          <w:tcPr>
            <w:tcW w:w="1140" w:type="dxa"/>
            <w:vMerge w:val="restart"/>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2022-2023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федеральный бюджет</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21950,2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11201,3</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10748,9</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55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1140" w:type="dxa"/>
            <w:vMerge/>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1155,2</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589,5</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565,7</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2"/>
          <w:wAfter w:w="150" w:type="dxa"/>
          <w:trHeight w:val="55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5134" w:type="dxa"/>
            <w:gridSpan w:val="3"/>
            <w:shd w:val="clear" w:color="auto" w:fill="auto"/>
            <w:hideMark/>
          </w:tcPr>
          <w:p w:rsidR="00E72BCB" w:rsidRPr="0039674A" w:rsidRDefault="00E72BCB" w:rsidP="00C577B3">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w:t>
            </w:r>
          </w:p>
        </w:tc>
        <w:tc>
          <w:tcPr>
            <w:tcW w:w="1276" w:type="dxa"/>
            <w:shd w:val="clear" w:color="auto" w:fill="auto"/>
            <w:hideMark/>
          </w:tcPr>
          <w:p w:rsidR="00E72BCB" w:rsidRPr="0039674A" w:rsidRDefault="00E72BCB" w:rsidP="00365E1F">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23105,4</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w:t>
            </w:r>
            <w:r w:rsidR="00365E1F" w:rsidRPr="0039674A">
              <w:rPr>
                <w:rFonts w:ascii="Times New Roman" w:eastAsia="Times New Roman" w:hAnsi="Times New Roman" w:cs="Times New Roman"/>
                <w:bCs/>
                <w:spacing w:val="-20"/>
                <w:sz w:val="24"/>
                <w:szCs w:val="24"/>
                <w:lang w:eastAsia="ru-RU"/>
              </w:rPr>
              <w:t>1</w:t>
            </w:r>
            <w:r w:rsidRPr="0039674A">
              <w:rPr>
                <w:rFonts w:ascii="Times New Roman" w:eastAsia="Times New Roman" w:hAnsi="Times New Roman" w:cs="Times New Roman"/>
                <w:bCs/>
                <w:spacing w:val="-20"/>
                <w:sz w:val="24"/>
                <w:szCs w:val="24"/>
                <w:lang w:eastAsia="ru-RU"/>
              </w:rPr>
              <w:t>790,8</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11314,6</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0,0</w:t>
            </w:r>
          </w:p>
        </w:tc>
        <w:tc>
          <w:tcPr>
            <w:tcW w:w="1378" w:type="dxa"/>
            <w:gridSpan w:val="2"/>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2370"/>
        </w:trPr>
        <w:tc>
          <w:tcPr>
            <w:tcW w:w="2238" w:type="dxa"/>
            <w:vMerge w:val="restart"/>
            <w:shd w:val="clear" w:color="auto" w:fill="auto"/>
            <w:hideMark/>
          </w:tcPr>
          <w:p w:rsidR="00E72BCB" w:rsidRPr="0039674A" w:rsidRDefault="00E72BCB" w:rsidP="0036629A">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Реализация мероприятий в рамках федерального проекта </w:t>
            </w:r>
            <w:r w:rsidR="0036629A"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Творческие люди</w:t>
            </w:r>
            <w:r w:rsidR="0036629A"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 xml:space="preserve"> национального проекта </w:t>
            </w:r>
            <w:r w:rsidR="0036629A"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Культура</w:t>
            </w:r>
            <w:r w:rsidR="0036629A" w:rsidRPr="0039674A">
              <w:rPr>
                <w:rFonts w:ascii="Times New Roman" w:eastAsia="Times New Roman" w:hAnsi="Times New Roman" w:cs="Times New Roman"/>
                <w:sz w:val="24"/>
                <w:szCs w:val="24"/>
                <w:lang w:eastAsia="ru-RU"/>
              </w:rPr>
              <w:t>»</w:t>
            </w: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Реализация культурно-познавательных программ для школьников</w:t>
            </w:r>
            <w:r w:rsidRPr="0039674A">
              <w:rPr>
                <w:rFonts w:ascii="Times New Roman" w:eastAsia="Times New Roman" w:hAnsi="Times New Roman" w:cs="Times New Roman"/>
                <w:sz w:val="24"/>
                <w:szCs w:val="24"/>
                <w:lang w:eastAsia="ru-RU"/>
              </w:rPr>
              <w:b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250,0</w:t>
            </w:r>
          </w:p>
        </w:tc>
        <w:tc>
          <w:tcPr>
            <w:tcW w:w="1351" w:type="dxa"/>
            <w:vMerge w:val="restart"/>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3"/>
          <w:wAfter w:w="177" w:type="dxa"/>
          <w:trHeight w:val="237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Организация и проведение фестиваля любительских творческих коллективов</w:t>
            </w:r>
            <w:r w:rsidRPr="0039674A">
              <w:rPr>
                <w:rFonts w:ascii="Times New Roman" w:eastAsia="Times New Roman" w:hAnsi="Times New Roman" w:cs="Times New Roman"/>
                <w:sz w:val="24"/>
                <w:szCs w:val="24"/>
                <w:lang w:eastAsia="ru-RU"/>
              </w:rPr>
              <w:b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204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Поддержка добровольческих движений</w:t>
            </w:r>
            <w:r w:rsidRPr="0039674A">
              <w:rPr>
                <w:rFonts w:ascii="Times New Roman" w:eastAsia="Times New Roman" w:hAnsi="Times New Roman" w:cs="Times New Roman"/>
                <w:sz w:val="24"/>
                <w:szCs w:val="24"/>
                <w:lang w:eastAsia="ru-RU"/>
              </w:rPr>
              <w:b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1150,0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230,0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262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Создание и функционирование центров непрерывного образования и повышения квалификации на базе творческих вузов</w:t>
            </w:r>
            <w:r w:rsidRPr="0039674A">
              <w:rPr>
                <w:rFonts w:ascii="Times New Roman" w:eastAsia="Times New Roman" w:hAnsi="Times New Roman" w:cs="Times New Roman"/>
                <w:sz w:val="24"/>
                <w:szCs w:val="24"/>
                <w:lang w:eastAsia="ru-RU"/>
              </w:rPr>
              <w:b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2019 - 2023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035"/>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Организация и проведение творческих фестивалей и конкурсов для детей и молодежи</w:t>
            </w:r>
            <w:r w:rsidRPr="0039674A">
              <w:rPr>
                <w:rFonts w:ascii="Times New Roman" w:eastAsia="Times New Roman" w:hAnsi="Times New Roman" w:cs="Times New Roman"/>
                <w:sz w:val="24"/>
                <w:szCs w:val="24"/>
                <w:lang w:eastAsia="ru-RU"/>
              </w:rPr>
              <w:b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1750,0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350,0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387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Реализация творческих проектов, направленные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w:t>
            </w:r>
            <w:r w:rsidR="004D7B8F" w:rsidRPr="0039674A">
              <w:rPr>
                <w:rFonts w:ascii="Times New Roman" w:eastAsia="Times New Roman" w:hAnsi="Times New Roman" w:cs="Times New Roman"/>
                <w:sz w:val="24"/>
                <w:szCs w:val="24"/>
                <w:lang w:eastAsia="ru-RU"/>
              </w:rPr>
              <w:t>направленные</w:t>
            </w:r>
            <w:r w:rsidRPr="0039674A">
              <w:rPr>
                <w:rFonts w:ascii="Times New Roman" w:eastAsia="Times New Roman" w:hAnsi="Times New Roman" w:cs="Times New Roman"/>
                <w:sz w:val="24"/>
                <w:szCs w:val="24"/>
                <w:lang w:eastAsia="ru-RU"/>
              </w:rPr>
              <w:t xml:space="preserve"> на популяризацию русского языка и литературы, народных художественных промысел и ремесел.</w:t>
            </w:r>
            <w:r w:rsidRPr="0039674A">
              <w:rPr>
                <w:rFonts w:ascii="Times New Roman" w:eastAsia="Times New Roman" w:hAnsi="Times New Roman" w:cs="Times New Roman"/>
                <w:sz w:val="24"/>
                <w:szCs w:val="24"/>
                <w:lang w:eastAsia="ru-RU"/>
              </w:rPr>
              <w:br w:type="page"/>
              <w:t>(Предоставление субсидий бюджетным, автономным учреждениям и иным некоммерческим организациям)</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32750,0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6550,0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6550,0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6550,0</w:t>
            </w:r>
          </w:p>
        </w:tc>
        <w:tc>
          <w:tcPr>
            <w:tcW w:w="992" w:type="dxa"/>
            <w:shd w:val="clear" w:color="auto" w:fill="auto"/>
            <w:hideMark/>
          </w:tcPr>
          <w:p w:rsidR="00E72BCB" w:rsidRPr="0039674A" w:rsidRDefault="00365E1F"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w:t>
            </w:r>
            <w:r w:rsidR="00E72BCB" w:rsidRPr="0039674A">
              <w:rPr>
                <w:rFonts w:ascii="Times New Roman" w:eastAsia="Times New Roman" w:hAnsi="Times New Roman" w:cs="Times New Roman"/>
                <w:spacing w:val="-20"/>
                <w:sz w:val="24"/>
                <w:szCs w:val="24"/>
                <w:lang w:eastAsia="ru-RU"/>
              </w:rPr>
              <w:t>550,0</w:t>
            </w:r>
          </w:p>
        </w:tc>
        <w:tc>
          <w:tcPr>
            <w:tcW w:w="992"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6550,0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365E1F">
        <w:trPr>
          <w:gridAfter w:val="3"/>
          <w:wAfter w:w="177" w:type="dxa"/>
          <w:trHeight w:val="61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Реализация всероссийских и международных творческих проектов в области музыкального и театрального искусства</w:t>
            </w:r>
            <w:r w:rsidRPr="0039674A">
              <w:rPr>
                <w:rFonts w:ascii="Times New Roman" w:eastAsia="Times New Roman" w:hAnsi="Times New Roman" w:cs="Times New Roman"/>
                <w:sz w:val="24"/>
                <w:szCs w:val="24"/>
                <w:lang w:eastAsia="ru-RU"/>
              </w:rPr>
              <w:br/>
              <w:t>(Предоставление субсидий бюджетным, автономным учреждениям и иным некоммерческим организациям)</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62500,0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12500,0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12500,0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12500,0</w:t>
            </w:r>
          </w:p>
        </w:tc>
        <w:tc>
          <w:tcPr>
            <w:tcW w:w="992" w:type="dxa"/>
            <w:shd w:val="clear" w:color="auto" w:fill="auto"/>
            <w:hideMark/>
          </w:tcPr>
          <w:p w:rsidR="00E72BCB" w:rsidRPr="0039674A" w:rsidRDefault="00365E1F"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w:t>
            </w:r>
            <w:r w:rsidR="00E72BCB" w:rsidRPr="0039674A">
              <w:rPr>
                <w:rFonts w:ascii="Times New Roman" w:eastAsia="Times New Roman" w:hAnsi="Times New Roman" w:cs="Times New Roman"/>
                <w:spacing w:val="-20"/>
                <w:sz w:val="24"/>
                <w:szCs w:val="24"/>
                <w:lang w:eastAsia="ru-RU"/>
              </w:rPr>
              <w:t>500,0</w:t>
            </w:r>
          </w:p>
        </w:tc>
        <w:tc>
          <w:tcPr>
            <w:tcW w:w="992" w:type="dxa"/>
            <w:shd w:val="clear" w:color="auto" w:fill="auto"/>
            <w:hideMark/>
          </w:tcPr>
          <w:p w:rsidR="00E72BCB" w:rsidRPr="0039674A" w:rsidRDefault="00365E1F"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12</w:t>
            </w:r>
            <w:r w:rsidR="00E72BCB" w:rsidRPr="0039674A">
              <w:rPr>
                <w:rFonts w:ascii="Times New Roman" w:eastAsia="Times New Roman" w:hAnsi="Times New Roman" w:cs="Times New Roman"/>
                <w:spacing w:val="-20"/>
                <w:sz w:val="24"/>
                <w:szCs w:val="24"/>
                <w:lang w:eastAsia="ru-RU"/>
              </w:rPr>
              <w:t>500,0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680"/>
        </w:trPr>
        <w:tc>
          <w:tcPr>
            <w:tcW w:w="2238" w:type="dxa"/>
            <w:vMerge/>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p>
        </w:tc>
        <w:tc>
          <w:tcPr>
            <w:tcW w:w="2724" w:type="dxa"/>
            <w:shd w:val="clear" w:color="auto" w:fill="auto"/>
            <w:hideMark/>
          </w:tcPr>
          <w:p w:rsidR="00E72BCB" w:rsidRPr="0039674A" w:rsidRDefault="00E72BCB" w:rsidP="00C577B3">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Реализация выставочных проектов ведущих федеральных и региональных музеев </w:t>
            </w:r>
            <w:r w:rsidRPr="0039674A">
              <w:rPr>
                <w:rFonts w:ascii="Times New Roman" w:eastAsia="Times New Roman" w:hAnsi="Times New Roman" w:cs="Times New Roman"/>
                <w:sz w:val="24"/>
                <w:szCs w:val="24"/>
                <w:lang w:eastAsia="ru-RU"/>
              </w:rPr>
              <w:br/>
              <w:t>(Предоставление субсидий бюджетным, автономным учреждениям и иным некоммерческим организациям)</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24000,0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4800,0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4800,0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4800,0</w:t>
            </w:r>
          </w:p>
        </w:tc>
        <w:tc>
          <w:tcPr>
            <w:tcW w:w="992" w:type="dxa"/>
            <w:shd w:val="clear" w:color="auto" w:fill="auto"/>
            <w:hideMark/>
          </w:tcPr>
          <w:p w:rsidR="00E72BCB" w:rsidRPr="0039674A" w:rsidRDefault="00365E1F"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w:t>
            </w:r>
            <w:r w:rsidR="00E72BCB" w:rsidRPr="0039674A">
              <w:rPr>
                <w:rFonts w:ascii="Times New Roman" w:eastAsia="Times New Roman" w:hAnsi="Times New Roman" w:cs="Times New Roman"/>
                <w:spacing w:val="-20"/>
                <w:sz w:val="24"/>
                <w:szCs w:val="24"/>
                <w:lang w:eastAsia="ru-RU"/>
              </w:rPr>
              <w:t>800,0</w:t>
            </w:r>
          </w:p>
        </w:tc>
        <w:tc>
          <w:tcPr>
            <w:tcW w:w="992" w:type="dxa"/>
            <w:shd w:val="clear" w:color="auto" w:fill="auto"/>
            <w:hideMark/>
          </w:tcPr>
          <w:p w:rsidR="00E72BCB" w:rsidRPr="0039674A" w:rsidRDefault="00365E1F"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4</w:t>
            </w:r>
            <w:r w:rsidR="00E72BCB" w:rsidRPr="0039674A">
              <w:rPr>
                <w:rFonts w:ascii="Times New Roman" w:eastAsia="Times New Roman" w:hAnsi="Times New Roman" w:cs="Times New Roman"/>
                <w:spacing w:val="-20"/>
                <w:sz w:val="24"/>
                <w:szCs w:val="24"/>
                <w:lang w:eastAsia="ru-RU"/>
              </w:rPr>
              <w:t>800,0</w:t>
            </w:r>
          </w:p>
        </w:tc>
        <w:tc>
          <w:tcPr>
            <w:tcW w:w="1351" w:type="dxa"/>
            <w:vMerge/>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p>
        </w:tc>
      </w:tr>
      <w:tr w:rsidR="0039674A" w:rsidRPr="0039674A" w:rsidTr="00C577B3">
        <w:trPr>
          <w:gridAfter w:val="3"/>
          <w:wAfter w:w="177" w:type="dxa"/>
          <w:trHeight w:val="1740"/>
        </w:trPr>
        <w:tc>
          <w:tcPr>
            <w:tcW w:w="2238" w:type="dxa"/>
            <w:shd w:val="clear" w:color="auto" w:fill="auto"/>
            <w:hideMark/>
          </w:tcPr>
          <w:p w:rsidR="00E72BCB" w:rsidRPr="0039674A" w:rsidRDefault="00E72BCB" w:rsidP="00365E1F">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Реализация мероприятий в рамках федерального проекта </w:t>
            </w:r>
            <w:r w:rsidR="00365E1F"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Цифровая культура</w:t>
            </w:r>
            <w:r w:rsidR="00365E1F"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 xml:space="preserve"> национального проекта </w:t>
            </w:r>
            <w:r w:rsidR="00365E1F"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Культура</w:t>
            </w:r>
            <w:r w:rsidR="00365E1F" w:rsidRPr="0039674A">
              <w:rPr>
                <w:rFonts w:ascii="Times New Roman" w:eastAsia="Times New Roman" w:hAnsi="Times New Roman" w:cs="Times New Roman"/>
                <w:sz w:val="24"/>
                <w:szCs w:val="24"/>
                <w:lang w:eastAsia="ru-RU"/>
              </w:rPr>
              <w:t>»</w:t>
            </w:r>
          </w:p>
        </w:tc>
        <w:tc>
          <w:tcPr>
            <w:tcW w:w="2724" w:type="dxa"/>
            <w:shd w:val="clear" w:color="auto" w:fill="auto"/>
            <w:hideMark/>
          </w:tcPr>
          <w:p w:rsidR="00E72BCB" w:rsidRPr="0039674A" w:rsidRDefault="00E72BCB" w:rsidP="00365E1F">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 xml:space="preserve">Организация онлайн-трансляций мероприятий, размещаемых на портале </w:t>
            </w:r>
            <w:r w:rsidR="00365E1F" w:rsidRPr="0039674A">
              <w:rPr>
                <w:rFonts w:ascii="Times New Roman" w:eastAsia="Times New Roman" w:hAnsi="Times New Roman" w:cs="Times New Roman"/>
                <w:sz w:val="24"/>
                <w:szCs w:val="24"/>
                <w:lang w:eastAsia="ru-RU"/>
              </w:rPr>
              <w:t>«</w:t>
            </w:r>
            <w:r w:rsidRPr="0039674A">
              <w:rPr>
                <w:rFonts w:ascii="Times New Roman" w:eastAsia="Times New Roman" w:hAnsi="Times New Roman" w:cs="Times New Roman"/>
                <w:sz w:val="24"/>
                <w:szCs w:val="24"/>
                <w:lang w:eastAsia="ru-RU"/>
              </w:rPr>
              <w:t>Культура.РФ</w:t>
            </w:r>
            <w:r w:rsidR="00365E1F" w:rsidRPr="0039674A">
              <w:rPr>
                <w:rFonts w:ascii="Times New Roman" w:eastAsia="Times New Roman" w:hAnsi="Times New Roman" w:cs="Times New Roman"/>
                <w:sz w:val="24"/>
                <w:szCs w:val="24"/>
                <w:lang w:eastAsia="ru-RU"/>
              </w:rPr>
              <w:t>»</w:t>
            </w:r>
          </w:p>
        </w:tc>
        <w:tc>
          <w:tcPr>
            <w:tcW w:w="114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hideMark/>
          </w:tcPr>
          <w:p w:rsidR="00E72BCB" w:rsidRPr="0039674A" w:rsidRDefault="00E72BCB" w:rsidP="008334AE">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11000,0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2200,0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2200,0</w:t>
            </w:r>
          </w:p>
        </w:tc>
        <w:tc>
          <w:tcPr>
            <w:tcW w:w="1134"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2200,0</w:t>
            </w:r>
          </w:p>
        </w:tc>
        <w:tc>
          <w:tcPr>
            <w:tcW w:w="992" w:type="dxa"/>
            <w:shd w:val="clear" w:color="auto" w:fill="auto"/>
            <w:hideMark/>
          </w:tcPr>
          <w:p w:rsidR="00E72BCB" w:rsidRPr="0039674A" w:rsidRDefault="00365E1F"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w:t>
            </w:r>
            <w:r w:rsidR="00E72BCB" w:rsidRPr="0039674A">
              <w:rPr>
                <w:rFonts w:ascii="Times New Roman" w:eastAsia="Times New Roman" w:hAnsi="Times New Roman" w:cs="Times New Roman"/>
                <w:spacing w:val="-20"/>
                <w:sz w:val="24"/>
                <w:szCs w:val="24"/>
                <w:lang w:eastAsia="ru-RU"/>
              </w:rPr>
              <w:t>200,0</w:t>
            </w:r>
          </w:p>
        </w:tc>
        <w:tc>
          <w:tcPr>
            <w:tcW w:w="992" w:type="dxa"/>
            <w:shd w:val="clear" w:color="auto" w:fill="auto"/>
            <w:hideMark/>
          </w:tcPr>
          <w:p w:rsidR="00E72BCB" w:rsidRPr="0039674A" w:rsidRDefault="00365E1F" w:rsidP="008334AE">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2</w:t>
            </w:r>
            <w:r w:rsidR="00E72BCB" w:rsidRPr="0039674A">
              <w:rPr>
                <w:rFonts w:ascii="Times New Roman" w:eastAsia="Times New Roman" w:hAnsi="Times New Roman" w:cs="Times New Roman"/>
                <w:spacing w:val="-20"/>
                <w:sz w:val="24"/>
                <w:szCs w:val="24"/>
                <w:lang w:eastAsia="ru-RU"/>
              </w:rPr>
              <w:t>200,0</w:t>
            </w:r>
          </w:p>
        </w:tc>
        <w:tc>
          <w:tcPr>
            <w:tcW w:w="1351" w:type="dxa"/>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C577B3">
        <w:trPr>
          <w:gridAfter w:val="1"/>
          <w:wAfter w:w="139" w:type="dxa"/>
          <w:trHeight w:val="315"/>
        </w:trPr>
        <w:tc>
          <w:tcPr>
            <w:tcW w:w="7372" w:type="dxa"/>
            <w:gridSpan w:val="4"/>
            <w:shd w:val="clear" w:color="auto" w:fill="auto"/>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 по подпрограмме</w:t>
            </w:r>
          </w:p>
        </w:tc>
        <w:tc>
          <w:tcPr>
            <w:tcW w:w="1276" w:type="dxa"/>
            <w:shd w:val="clear" w:color="auto" w:fill="auto"/>
            <w:hideMark/>
          </w:tcPr>
          <w:p w:rsidR="00E72BCB" w:rsidRPr="0039674A" w:rsidRDefault="00E72BCB"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9006259,2</w:t>
            </w:r>
          </w:p>
        </w:tc>
        <w:tc>
          <w:tcPr>
            <w:tcW w:w="1134" w:type="dxa"/>
            <w:shd w:val="clear" w:color="auto" w:fill="auto"/>
            <w:hideMark/>
          </w:tcPr>
          <w:p w:rsidR="00E72BCB" w:rsidRPr="0039674A" w:rsidRDefault="00FD74AA"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2406123,1</w:t>
            </w:r>
          </w:p>
        </w:tc>
        <w:tc>
          <w:tcPr>
            <w:tcW w:w="1134" w:type="dxa"/>
            <w:shd w:val="clear" w:color="auto" w:fill="auto"/>
            <w:hideMark/>
          </w:tcPr>
          <w:p w:rsidR="00E72BCB" w:rsidRPr="0039674A" w:rsidRDefault="00FD74AA"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1634588,0</w:t>
            </w:r>
          </w:p>
        </w:tc>
        <w:tc>
          <w:tcPr>
            <w:tcW w:w="1134" w:type="dxa"/>
            <w:shd w:val="clear" w:color="auto" w:fill="auto"/>
            <w:hideMark/>
          </w:tcPr>
          <w:p w:rsidR="00E72BCB" w:rsidRPr="0039674A" w:rsidRDefault="00FD74AA" w:rsidP="008334AE">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1937337,1</w:t>
            </w:r>
          </w:p>
        </w:tc>
        <w:tc>
          <w:tcPr>
            <w:tcW w:w="992" w:type="dxa"/>
            <w:shd w:val="clear" w:color="auto" w:fill="auto"/>
            <w:hideMark/>
          </w:tcPr>
          <w:p w:rsidR="00E72BCB" w:rsidRPr="0039674A" w:rsidRDefault="00FD74AA" w:rsidP="00365E1F">
            <w:pPr>
              <w:spacing w:after="0" w:line="240" w:lineRule="auto"/>
              <w:ind w:left="-108"/>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1781230,5</w:t>
            </w:r>
          </w:p>
        </w:tc>
        <w:tc>
          <w:tcPr>
            <w:tcW w:w="992" w:type="dxa"/>
            <w:shd w:val="clear" w:color="auto" w:fill="auto"/>
            <w:hideMark/>
          </w:tcPr>
          <w:p w:rsidR="00E72BCB" w:rsidRPr="0039674A" w:rsidRDefault="00FD74AA" w:rsidP="00365E1F">
            <w:pPr>
              <w:spacing w:after="0" w:line="240" w:lineRule="auto"/>
              <w:ind w:left="-105"/>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1246980,5</w:t>
            </w:r>
          </w:p>
        </w:tc>
        <w:tc>
          <w:tcPr>
            <w:tcW w:w="1389" w:type="dxa"/>
            <w:gridSpan w:val="3"/>
            <w:shd w:val="clear" w:color="auto" w:fill="auto"/>
            <w:hideMark/>
          </w:tcPr>
          <w:p w:rsidR="00E72BCB" w:rsidRPr="0039674A" w:rsidRDefault="00E72BCB" w:rsidP="00C577B3">
            <w:pPr>
              <w:spacing w:after="0" w:line="240" w:lineRule="auto"/>
              <w:jc w:val="center"/>
              <w:rPr>
                <w:rFonts w:ascii="Times New Roman" w:eastAsia="Times New Roman" w:hAnsi="Times New Roman" w:cs="Times New Roman"/>
                <w:bCs/>
                <w:sz w:val="24"/>
                <w:szCs w:val="24"/>
                <w:lang w:eastAsia="ru-RU"/>
              </w:rPr>
            </w:pPr>
          </w:p>
        </w:tc>
      </w:tr>
      <w:tr w:rsidR="0039674A" w:rsidRPr="0039674A" w:rsidTr="00147F85">
        <w:trPr>
          <w:trHeight w:val="315"/>
        </w:trPr>
        <w:tc>
          <w:tcPr>
            <w:tcW w:w="15562" w:type="dxa"/>
            <w:gridSpan w:val="14"/>
            <w:shd w:val="clear" w:color="auto" w:fill="auto"/>
            <w:vAlign w:val="center"/>
            <w:hideMark/>
          </w:tcPr>
          <w:p w:rsidR="00E72BCB" w:rsidRPr="0039674A" w:rsidRDefault="00E72BCB" w:rsidP="00365E1F">
            <w:pPr>
              <w:spacing w:after="0" w:line="240" w:lineRule="auto"/>
              <w:jc w:val="center"/>
              <w:rPr>
                <w:rFonts w:ascii="Times New Roman" w:eastAsia="Times New Roman" w:hAnsi="Times New Roman" w:cs="Times New Roman"/>
                <w:b/>
                <w:bCs/>
                <w:spacing w:val="-20"/>
                <w:sz w:val="24"/>
                <w:szCs w:val="24"/>
                <w:lang w:eastAsia="ru-RU"/>
              </w:rPr>
            </w:pPr>
            <w:r w:rsidRPr="0039674A">
              <w:rPr>
                <w:rFonts w:ascii="Times New Roman" w:eastAsia="Times New Roman" w:hAnsi="Times New Roman" w:cs="Times New Roman"/>
                <w:b/>
                <w:bCs/>
                <w:spacing w:val="-20"/>
                <w:sz w:val="24"/>
                <w:szCs w:val="24"/>
                <w:lang w:eastAsia="ru-RU"/>
              </w:rPr>
              <w:t>Подпрограмма</w:t>
            </w:r>
            <w:r w:rsidR="00750182" w:rsidRPr="0039674A">
              <w:rPr>
                <w:rFonts w:ascii="Times New Roman" w:eastAsia="Times New Roman" w:hAnsi="Times New Roman" w:cs="Times New Roman"/>
                <w:b/>
                <w:bCs/>
                <w:spacing w:val="-20"/>
                <w:sz w:val="24"/>
                <w:szCs w:val="24"/>
                <w:lang w:eastAsia="ru-RU"/>
              </w:rPr>
              <w:t xml:space="preserve"> 3</w:t>
            </w:r>
            <w:r w:rsidRPr="0039674A">
              <w:rPr>
                <w:rFonts w:ascii="Times New Roman" w:eastAsia="Times New Roman" w:hAnsi="Times New Roman" w:cs="Times New Roman"/>
                <w:b/>
                <w:bCs/>
                <w:spacing w:val="-20"/>
                <w:sz w:val="24"/>
                <w:szCs w:val="24"/>
                <w:lang w:eastAsia="ru-RU"/>
              </w:rPr>
              <w:t xml:space="preserve"> </w:t>
            </w:r>
            <w:r w:rsidR="00365E1F" w:rsidRPr="0039674A">
              <w:rPr>
                <w:rFonts w:ascii="Times New Roman" w:eastAsia="Times New Roman" w:hAnsi="Times New Roman" w:cs="Times New Roman"/>
                <w:b/>
                <w:bCs/>
                <w:spacing w:val="-20"/>
                <w:sz w:val="24"/>
                <w:szCs w:val="24"/>
                <w:lang w:eastAsia="ru-RU"/>
              </w:rPr>
              <w:t>«</w:t>
            </w:r>
            <w:r w:rsidRPr="0039674A">
              <w:rPr>
                <w:rFonts w:ascii="Times New Roman" w:eastAsia="Times New Roman" w:hAnsi="Times New Roman" w:cs="Times New Roman"/>
                <w:b/>
                <w:bCs/>
                <w:spacing w:val="-20"/>
                <w:sz w:val="24"/>
                <w:szCs w:val="24"/>
                <w:lang w:eastAsia="ru-RU"/>
              </w:rPr>
              <w:t xml:space="preserve">Обеспечение реализации государственной программы Республики Дагестан </w:t>
            </w:r>
            <w:r w:rsidR="00365E1F" w:rsidRPr="0039674A">
              <w:rPr>
                <w:rFonts w:ascii="Times New Roman" w:eastAsia="Times New Roman" w:hAnsi="Times New Roman" w:cs="Times New Roman"/>
                <w:b/>
                <w:bCs/>
                <w:spacing w:val="-20"/>
                <w:sz w:val="24"/>
                <w:szCs w:val="24"/>
                <w:lang w:eastAsia="ru-RU"/>
              </w:rPr>
              <w:t>«</w:t>
            </w:r>
            <w:r w:rsidRPr="0039674A">
              <w:rPr>
                <w:rFonts w:ascii="Times New Roman" w:eastAsia="Times New Roman" w:hAnsi="Times New Roman" w:cs="Times New Roman"/>
                <w:b/>
                <w:bCs/>
                <w:spacing w:val="-20"/>
                <w:sz w:val="24"/>
                <w:szCs w:val="24"/>
                <w:lang w:eastAsia="ru-RU"/>
              </w:rPr>
              <w:t>Развитие культуры в Республике Дагестан</w:t>
            </w:r>
            <w:r w:rsidR="00365E1F" w:rsidRPr="0039674A">
              <w:rPr>
                <w:rFonts w:ascii="Times New Roman" w:eastAsia="Times New Roman" w:hAnsi="Times New Roman" w:cs="Times New Roman"/>
                <w:b/>
                <w:bCs/>
                <w:spacing w:val="-20"/>
                <w:sz w:val="24"/>
                <w:szCs w:val="24"/>
                <w:lang w:eastAsia="ru-RU"/>
              </w:rPr>
              <w:t>»</w:t>
            </w:r>
          </w:p>
        </w:tc>
      </w:tr>
      <w:tr w:rsidR="0039674A" w:rsidRPr="0039674A" w:rsidTr="00147F85">
        <w:trPr>
          <w:gridAfter w:val="3"/>
          <w:wAfter w:w="177" w:type="dxa"/>
          <w:trHeight w:val="1395"/>
        </w:trPr>
        <w:tc>
          <w:tcPr>
            <w:tcW w:w="2238" w:type="dxa"/>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Обеспечение эффективной деятельности Министерства культуры Республики Дагестан</w:t>
            </w:r>
          </w:p>
        </w:tc>
        <w:tc>
          <w:tcPr>
            <w:tcW w:w="2724" w:type="dxa"/>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содержание аппарата Министерства культуры Республики Дагестан</w:t>
            </w:r>
          </w:p>
        </w:tc>
        <w:tc>
          <w:tcPr>
            <w:tcW w:w="1140" w:type="dxa"/>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2022-2026 гг.</w:t>
            </w:r>
          </w:p>
        </w:tc>
        <w:tc>
          <w:tcPr>
            <w:tcW w:w="1270" w:type="dxa"/>
            <w:shd w:val="clear" w:color="auto" w:fill="auto"/>
            <w:vAlign w:val="center"/>
            <w:hideMark/>
          </w:tcPr>
          <w:p w:rsidR="00E72BCB" w:rsidRPr="0039674A" w:rsidRDefault="00E72BCB" w:rsidP="00E72BCB">
            <w:pPr>
              <w:spacing w:after="0" w:line="240" w:lineRule="auto"/>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республиканский бюджет РД</w:t>
            </w:r>
          </w:p>
        </w:tc>
        <w:tc>
          <w:tcPr>
            <w:tcW w:w="1276"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155270,0</w:t>
            </w:r>
          </w:p>
        </w:tc>
        <w:tc>
          <w:tcPr>
            <w:tcW w:w="1134"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30472,8</w:t>
            </w:r>
          </w:p>
        </w:tc>
        <w:tc>
          <w:tcPr>
            <w:tcW w:w="1134"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31199,3</w:t>
            </w:r>
          </w:p>
        </w:tc>
        <w:tc>
          <w:tcPr>
            <w:tcW w:w="1134"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31199,3</w:t>
            </w:r>
          </w:p>
        </w:tc>
        <w:tc>
          <w:tcPr>
            <w:tcW w:w="992"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31 199,3</w:t>
            </w:r>
          </w:p>
        </w:tc>
        <w:tc>
          <w:tcPr>
            <w:tcW w:w="992"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spacing w:val="-20"/>
                <w:sz w:val="24"/>
                <w:szCs w:val="24"/>
                <w:lang w:eastAsia="ru-RU"/>
              </w:rPr>
            </w:pPr>
            <w:r w:rsidRPr="0039674A">
              <w:rPr>
                <w:rFonts w:ascii="Times New Roman" w:eastAsia="Times New Roman" w:hAnsi="Times New Roman" w:cs="Times New Roman"/>
                <w:spacing w:val="-20"/>
                <w:sz w:val="24"/>
                <w:szCs w:val="24"/>
                <w:lang w:eastAsia="ru-RU"/>
              </w:rPr>
              <w:t>31 199,3</w:t>
            </w:r>
          </w:p>
        </w:tc>
        <w:tc>
          <w:tcPr>
            <w:tcW w:w="1351" w:type="dxa"/>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sz w:val="24"/>
                <w:szCs w:val="24"/>
                <w:lang w:eastAsia="ru-RU"/>
              </w:rPr>
            </w:pPr>
            <w:r w:rsidRPr="0039674A">
              <w:rPr>
                <w:rFonts w:ascii="Times New Roman" w:eastAsia="Times New Roman" w:hAnsi="Times New Roman" w:cs="Times New Roman"/>
                <w:sz w:val="24"/>
                <w:szCs w:val="24"/>
                <w:lang w:eastAsia="ru-RU"/>
              </w:rPr>
              <w:t>Министерство культуры Республики Дагестан</w:t>
            </w:r>
          </w:p>
        </w:tc>
      </w:tr>
      <w:tr w:rsidR="0039674A" w:rsidRPr="0039674A" w:rsidTr="00147F85">
        <w:trPr>
          <w:gridAfter w:val="1"/>
          <w:wAfter w:w="139" w:type="dxa"/>
          <w:trHeight w:val="315"/>
        </w:trPr>
        <w:tc>
          <w:tcPr>
            <w:tcW w:w="7372" w:type="dxa"/>
            <w:gridSpan w:val="4"/>
            <w:shd w:val="clear" w:color="auto" w:fill="auto"/>
            <w:hideMark/>
          </w:tcPr>
          <w:p w:rsidR="00E72BCB" w:rsidRPr="0039674A" w:rsidRDefault="00E72BCB" w:rsidP="00365E1F">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 по подпрограмме</w:t>
            </w:r>
          </w:p>
        </w:tc>
        <w:tc>
          <w:tcPr>
            <w:tcW w:w="1276"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155270,0</w:t>
            </w:r>
          </w:p>
        </w:tc>
        <w:tc>
          <w:tcPr>
            <w:tcW w:w="1134"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30472,8</w:t>
            </w:r>
          </w:p>
        </w:tc>
        <w:tc>
          <w:tcPr>
            <w:tcW w:w="1134"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31199,3</w:t>
            </w:r>
          </w:p>
        </w:tc>
        <w:tc>
          <w:tcPr>
            <w:tcW w:w="1134"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31199,3</w:t>
            </w:r>
          </w:p>
        </w:tc>
        <w:tc>
          <w:tcPr>
            <w:tcW w:w="992"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31199,3</w:t>
            </w:r>
          </w:p>
        </w:tc>
        <w:tc>
          <w:tcPr>
            <w:tcW w:w="992"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31199,3</w:t>
            </w:r>
          </w:p>
        </w:tc>
        <w:tc>
          <w:tcPr>
            <w:tcW w:w="1389" w:type="dxa"/>
            <w:gridSpan w:val="3"/>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p>
        </w:tc>
      </w:tr>
      <w:tr w:rsidR="0039674A" w:rsidRPr="0039674A" w:rsidTr="00147F85">
        <w:trPr>
          <w:gridAfter w:val="1"/>
          <w:wAfter w:w="139" w:type="dxa"/>
          <w:trHeight w:val="315"/>
        </w:trPr>
        <w:tc>
          <w:tcPr>
            <w:tcW w:w="7372" w:type="dxa"/>
            <w:gridSpan w:val="4"/>
            <w:shd w:val="clear" w:color="auto" w:fill="auto"/>
            <w:hideMark/>
          </w:tcPr>
          <w:p w:rsidR="00E72BCB" w:rsidRPr="0039674A" w:rsidRDefault="00E72BCB" w:rsidP="00365E1F">
            <w:pPr>
              <w:spacing w:after="0" w:line="240" w:lineRule="auto"/>
              <w:rPr>
                <w:rFonts w:ascii="Times New Roman" w:eastAsia="Times New Roman" w:hAnsi="Times New Roman" w:cs="Times New Roman"/>
                <w:bCs/>
                <w:sz w:val="24"/>
                <w:szCs w:val="24"/>
                <w:lang w:eastAsia="ru-RU"/>
              </w:rPr>
            </w:pPr>
            <w:r w:rsidRPr="0039674A">
              <w:rPr>
                <w:rFonts w:ascii="Times New Roman" w:eastAsia="Times New Roman" w:hAnsi="Times New Roman" w:cs="Times New Roman"/>
                <w:bCs/>
                <w:sz w:val="24"/>
                <w:szCs w:val="24"/>
                <w:lang w:eastAsia="ru-RU"/>
              </w:rPr>
              <w:t>Итого по программе</w:t>
            </w:r>
          </w:p>
        </w:tc>
        <w:tc>
          <w:tcPr>
            <w:tcW w:w="1276" w:type="dxa"/>
            <w:shd w:val="clear" w:color="auto" w:fill="auto"/>
            <w:vAlign w:val="center"/>
            <w:hideMark/>
          </w:tcPr>
          <w:p w:rsidR="00E72BCB" w:rsidRPr="0039674A" w:rsidRDefault="00E72BCB"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10538635,8</w:t>
            </w:r>
          </w:p>
        </w:tc>
        <w:tc>
          <w:tcPr>
            <w:tcW w:w="1134" w:type="dxa"/>
            <w:shd w:val="clear" w:color="auto" w:fill="auto"/>
            <w:vAlign w:val="center"/>
            <w:hideMark/>
          </w:tcPr>
          <w:p w:rsidR="00E72BCB" w:rsidRPr="0039674A" w:rsidRDefault="00FD74AA"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2720114,1</w:t>
            </w:r>
          </w:p>
        </w:tc>
        <w:tc>
          <w:tcPr>
            <w:tcW w:w="1134" w:type="dxa"/>
            <w:shd w:val="clear" w:color="auto" w:fill="auto"/>
            <w:vAlign w:val="center"/>
            <w:hideMark/>
          </w:tcPr>
          <w:p w:rsidR="00E72BCB" w:rsidRPr="0039674A" w:rsidRDefault="00FD74AA"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1939184,4</w:t>
            </w:r>
          </w:p>
        </w:tc>
        <w:tc>
          <w:tcPr>
            <w:tcW w:w="1134" w:type="dxa"/>
            <w:shd w:val="clear" w:color="auto" w:fill="auto"/>
            <w:vAlign w:val="center"/>
            <w:hideMark/>
          </w:tcPr>
          <w:p w:rsidR="00E72BCB" w:rsidRPr="0039674A" w:rsidRDefault="00FD74AA" w:rsidP="00E72BCB">
            <w:pPr>
              <w:spacing w:after="0" w:line="240" w:lineRule="auto"/>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2241933,5</w:t>
            </w:r>
          </w:p>
        </w:tc>
        <w:tc>
          <w:tcPr>
            <w:tcW w:w="992" w:type="dxa"/>
            <w:shd w:val="clear" w:color="auto" w:fill="auto"/>
            <w:vAlign w:val="center"/>
            <w:hideMark/>
          </w:tcPr>
          <w:p w:rsidR="00E72BCB" w:rsidRPr="0039674A" w:rsidRDefault="00FD74AA" w:rsidP="00365E1F">
            <w:pPr>
              <w:spacing w:after="0" w:line="240" w:lineRule="auto"/>
              <w:ind w:left="-108"/>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2085826,9</w:t>
            </w:r>
          </w:p>
        </w:tc>
        <w:tc>
          <w:tcPr>
            <w:tcW w:w="992" w:type="dxa"/>
            <w:shd w:val="clear" w:color="auto" w:fill="auto"/>
            <w:vAlign w:val="center"/>
            <w:hideMark/>
          </w:tcPr>
          <w:p w:rsidR="00E72BCB" w:rsidRPr="0039674A" w:rsidRDefault="00E72BCB" w:rsidP="00365E1F">
            <w:pPr>
              <w:spacing w:after="0" w:line="240" w:lineRule="auto"/>
              <w:ind w:left="-108"/>
              <w:jc w:val="right"/>
              <w:rPr>
                <w:rFonts w:ascii="Times New Roman" w:eastAsia="Times New Roman" w:hAnsi="Times New Roman" w:cs="Times New Roman"/>
                <w:bCs/>
                <w:spacing w:val="-20"/>
                <w:sz w:val="24"/>
                <w:szCs w:val="24"/>
                <w:lang w:eastAsia="ru-RU"/>
              </w:rPr>
            </w:pPr>
            <w:r w:rsidRPr="0039674A">
              <w:rPr>
                <w:rFonts w:ascii="Times New Roman" w:eastAsia="Times New Roman" w:hAnsi="Times New Roman" w:cs="Times New Roman"/>
                <w:bCs/>
                <w:spacing w:val="-20"/>
                <w:sz w:val="24"/>
                <w:szCs w:val="24"/>
                <w:lang w:eastAsia="ru-RU"/>
              </w:rPr>
              <w:t>1551576,9</w:t>
            </w:r>
          </w:p>
        </w:tc>
        <w:tc>
          <w:tcPr>
            <w:tcW w:w="1389" w:type="dxa"/>
            <w:gridSpan w:val="3"/>
            <w:shd w:val="clear" w:color="auto" w:fill="auto"/>
            <w:vAlign w:val="center"/>
            <w:hideMark/>
          </w:tcPr>
          <w:p w:rsidR="00E72BCB" w:rsidRPr="0039674A" w:rsidRDefault="00E72BCB" w:rsidP="00E72BCB">
            <w:pPr>
              <w:spacing w:after="0" w:line="240" w:lineRule="auto"/>
              <w:jc w:val="center"/>
              <w:rPr>
                <w:rFonts w:ascii="Times New Roman" w:eastAsia="Times New Roman" w:hAnsi="Times New Roman" w:cs="Times New Roman"/>
                <w:bCs/>
                <w:sz w:val="24"/>
                <w:szCs w:val="24"/>
                <w:lang w:eastAsia="ru-RU"/>
              </w:rPr>
            </w:pPr>
          </w:p>
        </w:tc>
      </w:tr>
    </w:tbl>
    <w:p w:rsidR="009839BF" w:rsidRPr="0039674A" w:rsidRDefault="009839BF" w:rsidP="007B5623">
      <w:pPr>
        <w:pStyle w:val="ConsPlusNormal"/>
        <w:jc w:val="both"/>
        <w:rPr>
          <w:rFonts w:ascii="Times New Roman" w:hAnsi="Times New Roman" w:cs="Times New Roman"/>
          <w:sz w:val="28"/>
          <w:szCs w:val="28"/>
        </w:rPr>
        <w:sectPr w:rsidR="009839BF" w:rsidRPr="0039674A" w:rsidSect="007263BB">
          <w:headerReference w:type="default" r:id="rId26"/>
          <w:pgSz w:w="16838" w:h="11905" w:orient="landscape"/>
          <w:pgMar w:top="1276" w:right="1134" w:bottom="850" w:left="1134" w:header="426" w:footer="0" w:gutter="0"/>
          <w:cols w:space="720"/>
          <w:titlePg/>
          <w:docGrid w:linePitch="299"/>
        </w:sectPr>
      </w:pPr>
    </w:p>
    <w:p w:rsidR="00E72BCB" w:rsidRPr="0039674A" w:rsidRDefault="00E72BCB" w:rsidP="007B5623">
      <w:pPr>
        <w:pStyle w:val="ConsPlusNormal"/>
        <w:jc w:val="both"/>
        <w:rPr>
          <w:rFonts w:ascii="Times New Roman" w:hAnsi="Times New Roman" w:cs="Times New Roman"/>
          <w:sz w:val="28"/>
          <w:szCs w:val="28"/>
        </w:rPr>
      </w:pPr>
    </w:p>
    <w:p w:rsidR="00255EB1" w:rsidRPr="0039674A" w:rsidRDefault="00255EB1" w:rsidP="00255EB1">
      <w:pPr>
        <w:autoSpaceDE w:val="0"/>
        <w:autoSpaceDN w:val="0"/>
        <w:adjustRightInd w:val="0"/>
        <w:spacing w:after="0" w:line="240" w:lineRule="auto"/>
        <w:jc w:val="right"/>
        <w:outlineLvl w:val="0"/>
        <w:rPr>
          <w:rFonts w:ascii="Times New Roman" w:hAnsi="Times New Roman" w:cs="Times New Roman"/>
          <w:sz w:val="28"/>
          <w:szCs w:val="28"/>
        </w:rPr>
      </w:pPr>
      <w:r w:rsidRPr="0039674A">
        <w:rPr>
          <w:rFonts w:ascii="Times New Roman" w:hAnsi="Times New Roman" w:cs="Times New Roman"/>
          <w:sz w:val="28"/>
          <w:szCs w:val="28"/>
        </w:rPr>
        <w:t xml:space="preserve">Приложение N </w:t>
      </w:r>
      <w:r w:rsidR="009B2C13" w:rsidRPr="0039674A">
        <w:rPr>
          <w:rFonts w:ascii="Times New Roman" w:hAnsi="Times New Roman" w:cs="Times New Roman"/>
          <w:sz w:val="28"/>
          <w:szCs w:val="28"/>
        </w:rPr>
        <w:t>3</w:t>
      </w:r>
    </w:p>
    <w:p w:rsidR="00255EB1" w:rsidRPr="0039674A" w:rsidRDefault="00255EB1" w:rsidP="00255EB1">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к государственной программе</w:t>
      </w:r>
    </w:p>
    <w:p w:rsidR="00255EB1" w:rsidRPr="0039674A" w:rsidRDefault="00255EB1" w:rsidP="00255EB1">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 xml:space="preserve">Республики Дагестан </w:t>
      </w:r>
      <w:r w:rsidR="0081112C"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w:t>
      </w:r>
    </w:p>
    <w:p w:rsidR="00255EB1" w:rsidRPr="0039674A" w:rsidRDefault="00255EB1" w:rsidP="00255EB1">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r w:rsidR="0081112C" w:rsidRPr="0039674A">
        <w:rPr>
          <w:rFonts w:ascii="Times New Roman" w:hAnsi="Times New Roman" w:cs="Times New Roman"/>
          <w:sz w:val="28"/>
          <w:szCs w:val="28"/>
        </w:rPr>
        <w:t>»</w:t>
      </w:r>
    </w:p>
    <w:p w:rsidR="00255EB1" w:rsidRPr="0039674A" w:rsidRDefault="00255EB1" w:rsidP="00255EB1">
      <w:pPr>
        <w:autoSpaceDE w:val="0"/>
        <w:autoSpaceDN w:val="0"/>
        <w:adjustRightInd w:val="0"/>
        <w:spacing w:after="0" w:line="240" w:lineRule="auto"/>
        <w:jc w:val="both"/>
        <w:rPr>
          <w:rFonts w:ascii="Times New Roman" w:hAnsi="Times New Roman" w:cs="Times New Roman"/>
          <w:sz w:val="28"/>
          <w:szCs w:val="28"/>
        </w:rPr>
      </w:pPr>
    </w:p>
    <w:p w:rsidR="00255EB1" w:rsidRPr="0039674A" w:rsidRDefault="00255EB1" w:rsidP="00255EB1">
      <w:pPr>
        <w:autoSpaceDE w:val="0"/>
        <w:autoSpaceDN w:val="0"/>
        <w:adjustRightInd w:val="0"/>
        <w:spacing w:after="0" w:line="240" w:lineRule="auto"/>
        <w:jc w:val="center"/>
        <w:rPr>
          <w:rFonts w:ascii="Times New Roman" w:hAnsi="Times New Roman" w:cs="Times New Roman"/>
          <w:b/>
          <w:bCs/>
          <w:sz w:val="28"/>
          <w:szCs w:val="28"/>
        </w:rPr>
      </w:pPr>
      <w:r w:rsidRPr="0039674A">
        <w:rPr>
          <w:rFonts w:ascii="Times New Roman" w:hAnsi="Times New Roman" w:cs="Times New Roman"/>
          <w:b/>
          <w:bCs/>
          <w:sz w:val="28"/>
          <w:szCs w:val="28"/>
        </w:rPr>
        <w:t>П</w:t>
      </w:r>
      <w:r w:rsidR="0081112C" w:rsidRPr="0039674A">
        <w:rPr>
          <w:rFonts w:ascii="Times New Roman" w:hAnsi="Times New Roman" w:cs="Times New Roman"/>
          <w:b/>
          <w:bCs/>
          <w:sz w:val="28"/>
          <w:szCs w:val="28"/>
        </w:rPr>
        <w:t>рогноз</w:t>
      </w:r>
    </w:p>
    <w:p w:rsidR="00255EB1" w:rsidRPr="0039674A" w:rsidRDefault="0081112C" w:rsidP="00255EB1">
      <w:pPr>
        <w:autoSpaceDE w:val="0"/>
        <w:autoSpaceDN w:val="0"/>
        <w:adjustRightInd w:val="0"/>
        <w:spacing w:after="0" w:line="240" w:lineRule="auto"/>
        <w:jc w:val="center"/>
        <w:rPr>
          <w:rFonts w:ascii="Times New Roman" w:hAnsi="Times New Roman" w:cs="Times New Roman"/>
          <w:b/>
          <w:bCs/>
          <w:sz w:val="28"/>
          <w:szCs w:val="28"/>
        </w:rPr>
      </w:pPr>
      <w:r w:rsidRPr="0039674A">
        <w:rPr>
          <w:rFonts w:ascii="Times New Roman" w:hAnsi="Times New Roman" w:cs="Times New Roman"/>
          <w:b/>
          <w:bCs/>
          <w:sz w:val="28"/>
          <w:szCs w:val="28"/>
        </w:rPr>
        <w:t>динамики показателя «</w:t>
      </w:r>
      <w:r w:rsidR="009B2C13" w:rsidRPr="0039674A">
        <w:rPr>
          <w:rFonts w:ascii="Times New Roman" w:hAnsi="Times New Roman" w:cs="Times New Roman"/>
          <w:b/>
          <w:bCs/>
          <w:sz w:val="28"/>
          <w:szCs w:val="28"/>
        </w:rPr>
        <w:t>С</w:t>
      </w:r>
      <w:r w:rsidRPr="0039674A">
        <w:rPr>
          <w:rFonts w:ascii="Times New Roman" w:hAnsi="Times New Roman" w:cs="Times New Roman"/>
          <w:b/>
          <w:bCs/>
          <w:sz w:val="28"/>
          <w:szCs w:val="28"/>
        </w:rPr>
        <w:t>оздание рабочих мест» в рамках</w:t>
      </w:r>
    </w:p>
    <w:p w:rsidR="00255EB1" w:rsidRPr="0039674A" w:rsidRDefault="0081112C" w:rsidP="0081112C">
      <w:pPr>
        <w:spacing w:after="0" w:line="240" w:lineRule="auto"/>
        <w:jc w:val="center"/>
        <w:rPr>
          <w:rFonts w:ascii="Times New Roman" w:hAnsi="Times New Roman" w:cs="Times New Roman"/>
          <w:b/>
          <w:sz w:val="28"/>
          <w:szCs w:val="28"/>
        </w:rPr>
      </w:pPr>
      <w:r w:rsidRPr="0039674A">
        <w:rPr>
          <w:rFonts w:ascii="Times New Roman" w:hAnsi="Times New Roman" w:cs="Times New Roman"/>
          <w:b/>
          <w:sz w:val="28"/>
          <w:szCs w:val="28"/>
        </w:rPr>
        <w:t>государственной программы Республики Дагестан «Развитие культуры в Республике Дагестан»</w:t>
      </w:r>
    </w:p>
    <w:p w:rsidR="0081112C" w:rsidRPr="0039674A" w:rsidRDefault="0081112C" w:rsidP="0081112C">
      <w:pPr>
        <w:spacing w:after="0" w:line="240" w:lineRule="auto"/>
        <w:jc w:val="center"/>
        <w:rPr>
          <w:rFonts w:ascii="Times New Roman" w:hAnsi="Times New Roman" w:cs="Times New Roman"/>
          <w:sz w:val="28"/>
          <w:szCs w:val="28"/>
        </w:rPr>
      </w:pPr>
    </w:p>
    <w:tbl>
      <w:tblPr>
        <w:tblW w:w="15672" w:type="dxa"/>
        <w:tblInd w:w="-289" w:type="dxa"/>
        <w:tblLayout w:type="fixed"/>
        <w:tblLook w:val="04A0" w:firstRow="1" w:lastRow="0" w:firstColumn="1" w:lastColumn="0" w:noHBand="0" w:noVBand="1"/>
      </w:tblPr>
      <w:tblGrid>
        <w:gridCol w:w="1423"/>
        <w:gridCol w:w="891"/>
        <w:gridCol w:w="889"/>
        <w:gridCol w:w="914"/>
        <w:gridCol w:w="850"/>
        <w:gridCol w:w="1134"/>
        <w:gridCol w:w="992"/>
        <w:gridCol w:w="952"/>
        <w:gridCol w:w="992"/>
        <w:gridCol w:w="993"/>
        <w:gridCol w:w="13"/>
        <w:gridCol w:w="837"/>
        <w:gridCol w:w="851"/>
        <w:gridCol w:w="992"/>
        <w:gridCol w:w="13"/>
        <w:gridCol w:w="838"/>
        <w:gridCol w:w="890"/>
        <w:gridCol w:w="993"/>
        <w:gridCol w:w="215"/>
      </w:tblGrid>
      <w:tr w:rsidR="0039674A" w:rsidRPr="0039674A" w:rsidTr="00C676DE">
        <w:trPr>
          <w:gridAfter w:val="1"/>
          <w:wAfter w:w="215" w:type="dxa"/>
        </w:trPr>
        <w:tc>
          <w:tcPr>
            <w:tcW w:w="1423" w:type="dxa"/>
            <w:vMerge w:val="restart"/>
            <w:tcBorders>
              <w:top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Мероприя</w:t>
            </w:r>
            <w:r w:rsidR="0081112C" w:rsidRPr="0039674A">
              <w:rPr>
                <w:rFonts w:ascii="Times New Roman" w:hAnsi="Times New Roman" w:cs="Times New Roman"/>
              </w:rPr>
              <w:softHyphen/>
            </w:r>
            <w:r w:rsidRPr="0039674A">
              <w:rPr>
                <w:rFonts w:ascii="Times New Roman" w:hAnsi="Times New Roman" w:cs="Times New Roman"/>
              </w:rPr>
              <w:t>тие государ</w:t>
            </w:r>
            <w:r w:rsidR="0081112C" w:rsidRPr="0039674A">
              <w:rPr>
                <w:rFonts w:ascii="Times New Roman" w:hAnsi="Times New Roman" w:cs="Times New Roman"/>
              </w:rPr>
              <w:softHyphen/>
            </w:r>
            <w:r w:rsidRPr="0039674A">
              <w:rPr>
                <w:rFonts w:ascii="Times New Roman" w:hAnsi="Times New Roman" w:cs="Times New Roman"/>
              </w:rPr>
              <w:t>ственной программы</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2022 г.</w:t>
            </w:r>
          </w:p>
        </w:tc>
        <w:tc>
          <w:tcPr>
            <w:tcW w:w="2976" w:type="dxa"/>
            <w:gridSpan w:val="3"/>
            <w:tcBorders>
              <w:top w:val="single" w:sz="4" w:space="0" w:color="auto"/>
              <w:left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2023 г.</w:t>
            </w:r>
          </w:p>
        </w:tc>
        <w:tc>
          <w:tcPr>
            <w:tcW w:w="2950" w:type="dxa"/>
            <w:gridSpan w:val="4"/>
            <w:tcBorders>
              <w:top w:val="single" w:sz="4" w:space="0" w:color="auto"/>
              <w:left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2024 г.</w:t>
            </w:r>
          </w:p>
        </w:tc>
        <w:tc>
          <w:tcPr>
            <w:tcW w:w="2693" w:type="dxa"/>
            <w:gridSpan w:val="4"/>
            <w:tcBorders>
              <w:top w:val="single" w:sz="4" w:space="0" w:color="auto"/>
              <w:left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2025 г.</w:t>
            </w:r>
          </w:p>
        </w:tc>
        <w:tc>
          <w:tcPr>
            <w:tcW w:w="2721" w:type="dxa"/>
            <w:gridSpan w:val="3"/>
            <w:tcBorders>
              <w:top w:val="single" w:sz="4" w:space="0" w:color="auto"/>
              <w:lef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2026 г.</w:t>
            </w:r>
          </w:p>
        </w:tc>
      </w:tr>
      <w:tr w:rsidR="0039674A" w:rsidRPr="0039674A" w:rsidTr="000613B3">
        <w:trPr>
          <w:gridAfter w:val="1"/>
          <w:wAfter w:w="215" w:type="dxa"/>
          <w:trHeight w:val="844"/>
        </w:trPr>
        <w:tc>
          <w:tcPr>
            <w:tcW w:w="1423" w:type="dxa"/>
            <w:vMerge/>
            <w:tcBorders>
              <w:top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общее коли</w:t>
            </w:r>
            <w:r w:rsidR="0081112C" w:rsidRPr="0039674A">
              <w:rPr>
                <w:rFonts w:ascii="Times New Roman" w:hAnsi="Times New Roman" w:cs="Times New Roman"/>
              </w:rPr>
              <w:softHyphen/>
            </w:r>
            <w:r w:rsidRPr="0039674A">
              <w:rPr>
                <w:rFonts w:ascii="Times New Roman" w:hAnsi="Times New Roman" w:cs="Times New Roman"/>
              </w:rPr>
              <w:t>чество вновь со</w:t>
            </w:r>
            <w:r w:rsidR="0081112C" w:rsidRPr="0039674A">
              <w:rPr>
                <w:rFonts w:ascii="Times New Roman" w:hAnsi="Times New Roman" w:cs="Times New Roman"/>
              </w:rPr>
              <w:softHyphen/>
            </w:r>
            <w:r w:rsidRPr="0039674A">
              <w:rPr>
                <w:rFonts w:ascii="Times New Roman" w:hAnsi="Times New Roman" w:cs="Times New Roman"/>
              </w:rPr>
              <w:t>здан</w:t>
            </w:r>
            <w:r w:rsidR="0081112C" w:rsidRPr="0039674A">
              <w:rPr>
                <w:rFonts w:ascii="Times New Roman" w:hAnsi="Times New Roman" w:cs="Times New Roman"/>
              </w:rPr>
              <w:softHyphen/>
            </w:r>
            <w:r w:rsidRPr="0039674A">
              <w:rPr>
                <w:rFonts w:ascii="Times New Roman" w:hAnsi="Times New Roman" w:cs="Times New Roman"/>
              </w:rPr>
              <w:t>ных рабо</w:t>
            </w:r>
            <w:r w:rsidR="0081112C" w:rsidRPr="0039674A">
              <w:rPr>
                <w:rFonts w:ascii="Times New Roman" w:hAnsi="Times New Roman" w:cs="Times New Roman"/>
              </w:rPr>
              <w:softHyphen/>
            </w:r>
            <w:r w:rsidRPr="0039674A">
              <w:rPr>
                <w:rFonts w:ascii="Times New Roman" w:hAnsi="Times New Roman" w:cs="Times New Roman"/>
              </w:rPr>
              <w:t>чих мест</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 том числе высо</w:t>
            </w:r>
            <w:r w:rsidR="0081112C" w:rsidRPr="0039674A">
              <w:rPr>
                <w:rFonts w:ascii="Times New Roman" w:hAnsi="Times New Roman" w:cs="Times New Roman"/>
              </w:rPr>
              <w:softHyphen/>
            </w:r>
            <w:r w:rsidRPr="0039674A">
              <w:rPr>
                <w:rFonts w:ascii="Times New Roman" w:hAnsi="Times New Roman" w:cs="Times New Roman"/>
              </w:rPr>
              <w:t>копро</w:t>
            </w:r>
            <w:r w:rsidR="0081112C" w:rsidRPr="0039674A">
              <w:rPr>
                <w:rFonts w:ascii="Times New Roman" w:hAnsi="Times New Roman" w:cs="Times New Roman"/>
              </w:rPr>
              <w:softHyphen/>
            </w:r>
            <w:r w:rsidRPr="0039674A">
              <w:rPr>
                <w:rFonts w:ascii="Times New Roman" w:hAnsi="Times New Roman" w:cs="Times New Roman"/>
              </w:rPr>
              <w:t>изво</w:t>
            </w:r>
            <w:r w:rsidR="0081112C" w:rsidRPr="0039674A">
              <w:rPr>
                <w:rFonts w:ascii="Times New Roman" w:hAnsi="Times New Roman" w:cs="Times New Roman"/>
              </w:rPr>
              <w:softHyphen/>
            </w:r>
            <w:r w:rsidRPr="0039674A">
              <w:rPr>
                <w:rFonts w:ascii="Times New Roman" w:hAnsi="Times New Roman" w:cs="Times New Roman"/>
              </w:rPr>
              <w:t>ди</w:t>
            </w:r>
            <w:r w:rsidR="0081112C" w:rsidRPr="0039674A">
              <w:rPr>
                <w:rFonts w:ascii="Times New Roman" w:hAnsi="Times New Roman" w:cs="Times New Roman"/>
              </w:rPr>
              <w:softHyphen/>
            </w:r>
            <w:r w:rsidRPr="0039674A">
              <w:rPr>
                <w:rFonts w:ascii="Times New Roman" w:hAnsi="Times New Roman" w:cs="Times New Roman"/>
              </w:rPr>
              <w:t>тель</w:t>
            </w:r>
            <w:r w:rsidR="0081112C" w:rsidRPr="0039674A">
              <w:rPr>
                <w:rFonts w:ascii="Times New Roman" w:hAnsi="Times New Roman" w:cs="Times New Roman"/>
              </w:rPr>
              <w:softHyphen/>
            </w:r>
            <w:r w:rsidRPr="0039674A">
              <w:rPr>
                <w:rFonts w:ascii="Times New Roman" w:hAnsi="Times New Roman" w:cs="Times New Roman"/>
              </w:rPr>
              <w:t>ных рабо</w:t>
            </w:r>
            <w:r w:rsidR="0081112C" w:rsidRPr="0039674A">
              <w:rPr>
                <w:rFonts w:ascii="Times New Roman" w:hAnsi="Times New Roman" w:cs="Times New Roman"/>
              </w:rPr>
              <w:softHyphen/>
            </w:r>
            <w:r w:rsidRPr="0039674A">
              <w:rPr>
                <w:rFonts w:ascii="Times New Roman" w:hAnsi="Times New Roman" w:cs="Times New Roman"/>
              </w:rPr>
              <w:t>чих мест</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из графы 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общее коли</w:t>
            </w:r>
            <w:r w:rsidR="0081112C" w:rsidRPr="0039674A">
              <w:rPr>
                <w:rFonts w:ascii="Times New Roman" w:hAnsi="Times New Roman" w:cs="Times New Roman"/>
              </w:rPr>
              <w:softHyphen/>
            </w:r>
            <w:r w:rsidRPr="0039674A">
              <w:rPr>
                <w:rFonts w:ascii="Times New Roman" w:hAnsi="Times New Roman" w:cs="Times New Roman"/>
              </w:rPr>
              <w:t>чество вновь со</w:t>
            </w:r>
            <w:r w:rsidR="0081112C" w:rsidRPr="0039674A">
              <w:rPr>
                <w:rFonts w:ascii="Times New Roman" w:hAnsi="Times New Roman" w:cs="Times New Roman"/>
              </w:rPr>
              <w:softHyphen/>
            </w:r>
            <w:r w:rsidRPr="0039674A">
              <w:rPr>
                <w:rFonts w:ascii="Times New Roman" w:hAnsi="Times New Roman" w:cs="Times New Roman"/>
              </w:rPr>
              <w:t>здан</w:t>
            </w:r>
            <w:r w:rsidR="0081112C" w:rsidRPr="0039674A">
              <w:rPr>
                <w:rFonts w:ascii="Times New Roman" w:hAnsi="Times New Roman" w:cs="Times New Roman"/>
              </w:rPr>
              <w:softHyphen/>
            </w:r>
            <w:r w:rsidRPr="0039674A">
              <w:rPr>
                <w:rFonts w:ascii="Times New Roman" w:hAnsi="Times New Roman" w:cs="Times New Roman"/>
              </w:rPr>
              <w:t>ных рабо</w:t>
            </w:r>
            <w:r w:rsidR="0081112C" w:rsidRPr="0039674A">
              <w:rPr>
                <w:rFonts w:ascii="Times New Roman" w:hAnsi="Times New Roman" w:cs="Times New Roman"/>
              </w:rPr>
              <w:softHyphen/>
            </w:r>
            <w:r w:rsidRPr="0039674A">
              <w:rPr>
                <w:rFonts w:ascii="Times New Roman" w:hAnsi="Times New Roman" w:cs="Times New Roman"/>
              </w:rPr>
              <w:t>чих мест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 том числе вы</w:t>
            </w:r>
            <w:r w:rsidR="0081112C" w:rsidRPr="0039674A">
              <w:rPr>
                <w:rFonts w:ascii="Times New Roman" w:hAnsi="Times New Roman" w:cs="Times New Roman"/>
              </w:rPr>
              <w:softHyphen/>
            </w:r>
            <w:r w:rsidRPr="0039674A">
              <w:rPr>
                <w:rFonts w:ascii="Times New Roman" w:hAnsi="Times New Roman" w:cs="Times New Roman"/>
              </w:rPr>
              <w:t>соко про</w:t>
            </w:r>
            <w:r w:rsidR="0081112C" w:rsidRPr="0039674A">
              <w:rPr>
                <w:rFonts w:ascii="Times New Roman" w:hAnsi="Times New Roman" w:cs="Times New Roman"/>
              </w:rPr>
              <w:softHyphen/>
            </w:r>
            <w:r w:rsidRPr="0039674A">
              <w:rPr>
                <w:rFonts w:ascii="Times New Roman" w:hAnsi="Times New Roman" w:cs="Times New Roman"/>
              </w:rPr>
              <w:t>изводи</w:t>
            </w:r>
            <w:r w:rsidR="0081112C" w:rsidRPr="0039674A">
              <w:rPr>
                <w:rFonts w:ascii="Times New Roman" w:hAnsi="Times New Roman" w:cs="Times New Roman"/>
              </w:rPr>
              <w:softHyphen/>
            </w:r>
            <w:r w:rsidRPr="0039674A">
              <w:rPr>
                <w:rFonts w:ascii="Times New Roman" w:hAnsi="Times New Roman" w:cs="Times New Roman"/>
              </w:rPr>
              <w:t>тельных рабочих мест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из графы 5:</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общее количе</w:t>
            </w:r>
            <w:r w:rsidR="0081112C" w:rsidRPr="0039674A">
              <w:rPr>
                <w:rFonts w:ascii="Times New Roman" w:hAnsi="Times New Roman" w:cs="Times New Roman"/>
              </w:rPr>
              <w:softHyphen/>
            </w:r>
            <w:r w:rsidRPr="0039674A">
              <w:rPr>
                <w:rFonts w:ascii="Times New Roman" w:hAnsi="Times New Roman" w:cs="Times New Roman"/>
              </w:rPr>
              <w:t>ство вновь создан</w:t>
            </w:r>
            <w:r w:rsidR="0081112C" w:rsidRPr="0039674A">
              <w:rPr>
                <w:rFonts w:ascii="Times New Roman" w:hAnsi="Times New Roman" w:cs="Times New Roman"/>
              </w:rPr>
              <w:softHyphen/>
            </w:r>
            <w:r w:rsidRPr="0039674A">
              <w:rPr>
                <w:rFonts w:ascii="Times New Roman" w:hAnsi="Times New Roman" w:cs="Times New Roman"/>
              </w:rPr>
              <w:t>ных ра</w:t>
            </w:r>
            <w:r w:rsidR="0081112C" w:rsidRPr="0039674A">
              <w:rPr>
                <w:rFonts w:ascii="Times New Roman" w:hAnsi="Times New Roman" w:cs="Times New Roman"/>
              </w:rPr>
              <w:softHyphen/>
            </w:r>
            <w:r w:rsidRPr="0039674A">
              <w:rPr>
                <w:rFonts w:ascii="Times New Roman" w:hAnsi="Times New Roman" w:cs="Times New Roman"/>
              </w:rPr>
              <w:t>бочих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 том числе высоко произ</w:t>
            </w:r>
            <w:r w:rsidR="0081112C" w:rsidRPr="0039674A">
              <w:rPr>
                <w:rFonts w:ascii="Times New Roman" w:hAnsi="Times New Roman" w:cs="Times New Roman"/>
              </w:rPr>
              <w:softHyphen/>
            </w:r>
            <w:r w:rsidRPr="0039674A">
              <w:rPr>
                <w:rFonts w:ascii="Times New Roman" w:hAnsi="Times New Roman" w:cs="Times New Roman"/>
              </w:rPr>
              <w:t>води</w:t>
            </w:r>
            <w:r w:rsidR="0081112C" w:rsidRPr="0039674A">
              <w:rPr>
                <w:rFonts w:ascii="Times New Roman" w:hAnsi="Times New Roman" w:cs="Times New Roman"/>
              </w:rPr>
              <w:softHyphen/>
            </w:r>
            <w:r w:rsidRPr="0039674A">
              <w:rPr>
                <w:rFonts w:ascii="Times New Roman" w:hAnsi="Times New Roman" w:cs="Times New Roman"/>
              </w:rPr>
              <w:t>тель</w:t>
            </w:r>
            <w:r w:rsidR="0081112C" w:rsidRPr="0039674A">
              <w:rPr>
                <w:rFonts w:ascii="Times New Roman" w:hAnsi="Times New Roman" w:cs="Times New Roman"/>
              </w:rPr>
              <w:softHyphen/>
            </w:r>
            <w:r w:rsidRPr="0039674A">
              <w:rPr>
                <w:rFonts w:ascii="Times New Roman" w:hAnsi="Times New Roman" w:cs="Times New Roman"/>
              </w:rPr>
              <w:t>ных ра</w:t>
            </w:r>
            <w:r w:rsidR="0081112C" w:rsidRPr="0039674A">
              <w:rPr>
                <w:rFonts w:ascii="Times New Roman" w:hAnsi="Times New Roman" w:cs="Times New Roman"/>
              </w:rPr>
              <w:softHyphen/>
            </w:r>
            <w:r w:rsidRPr="0039674A">
              <w:rPr>
                <w:rFonts w:ascii="Times New Roman" w:hAnsi="Times New Roman" w:cs="Times New Roman"/>
              </w:rPr>
              <w:t>бочих мест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из графы 8:</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общее коли</w:t>
            </w:r>
            <w:r w:rsidR="0081112C" w:rsidRPr="0039674A">
              <w:rPr>
                <w:rFonts w:ascii="Times New Roman" w:hAnsi="Times New Roman" w:cs="Times New Roman"/>
              </w:rPr>
              <w:softHyphen/>
            </w:r>
            <w:r w:rsidRPr="0039674A">
              <w:rPr>
                <w:rFonts w:ascii="Times New Roman" w:hAnsi="Times New Roman" w:cs="Times New Roman"/>
              </w:rPr>
              <w:t>чество вновь со</w:t>
            </w:r>
            <w:r w:rsidR="0081112C" w:rsidRPr="0039674A">
              <w:rPr>
                <w:rFonts w:ascii="Times New Roman" w:hAnsi="Times New Roman" w:cs="Times New Roman"/>
              </w:rPr>
              <w:softHyphen/>
            </w:r>
            <w:r w:rsidRPr="0039674A">
              <w:rPr>
                <w:rFonts w:ascii="Times New Roman" w:hAnsi="Times New Roman" w:cs="Times New Roman"/>
              </w:rPr>
              <w:t>здан</w:t>
            </w:r>
            <w:r w:rsidR="0081112C" w:rsidRPr="0039674A">
              <w:rPr>
                <w:rFonts w:ascii="Times New Roman" w:hAnsi="Times New Roman" w:cs="Times New Roman"/>
              </w:rPr>
              <w:softHyphen/>
            </w:r>
            <w:r w:rsidRPr="0039674A">
              <w:rPr>
                <w:rFonts w:ascii="Times New Roman" w:hAnsi="Times New Roman" w:cs="Times New Roman"/>
              </w:rPr>
              <w:t>ных рабо</w:t>
            </w:r>
            <w:r w:rsidR="0081112C" w:rsidRPr="0039674A">
              <w:rPr>
                <w:rFonts w:ascii="Times New Roman" w:hAnsi="Times New Roman" w:cs="Times New Roman"/>
              </w:rPr>
              <w:softHyphen/>
            </w:r>
            <w:r w:rsidRPr="0039674A">
              <w:rPr>
                <w:rFonts w:ascii="Times New Roman" w:hAnsi="Times New Roman" w:cs="Times New Roman"/>
              </w:rPr>
              <w:t>чих мест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 том числе вы</w:t>
            </w:r>
            <w:r w:rsidR="0081112C" w:rsidRPr="0039674A">
              <w:rPr>
                <w:rFonts w:ascii="Times New Roman" w:hAnsi="Times New Roman" w:cs="Times New Roman"/>
              </w:rPr>
              <w:softHyphen/>
            </w:r>
            <w:r w:rsidRPr="0039674A">
              <w:rPr>
                <w:rFonts w:ascii="Times New Roman" w:hAnsi="Times New Roman" w:cs="Times New Roman"/>
              </w:rPr>
              <w:t>соко произ</w:t>
            </w:r>
            <w:r w:rsidR="0081112C" w:rsidRPr="0039674A">
              <w:rPr>
                <w:rFonts w:ascii="Times New Roman" w:hAnsi="Times New Roman" w:cs="Times New Roman"/>
              </w:rPr>
              <w:softHyphen/>
            </w:r>
            <w:r w:rsidRPr="0039674A">
              <w:rPr>
                <w:rFonts w:ascii="Times New Roman" w:hAnsi="Times New Roman" w:cs="Times New Roman"/>
              </w:rPr>
              <w:t>води</w:t>
            </w:r>
            <w:r w:rsidR="0081112C" w:rsidRPr="0039674A">
              <w:rPr>
                <w:rFonts w:ascii="Times New Roman" w:hAnsi="Times New Roman" w:cs="Times New Roman"/>
              </w:rPr>
              <w:softHyphen/>
            </w:r>
            <w:r w:rsidRPr="0039674A">
              <w:rPr>
                <w:rFonts w:ascii="Times New Roman" w:hAnsi="Times New Roman" w:cs="Times New Roman"/>
              </w:rPr>
              <w:t>тель</w:t>
            </w:r>
            <w:r w:rsidR="0081112C" w:rsidRPr="0039674A">
              <w:rPr>
                <w:rFonts w:ascii="Times New Roman" w:hAnsi="Times New Roman" w:cs="Times New Roman"/>
              </w:rPr>
              <w:softHyphen/>
            </w:r>
            <w:r w:rsidRPr="0039674A">
              <w:rPr>
                <w:rFonts w:ascii="Times New Roman" w:hAnsi="Times New Roman" w:cs="Times New Roman"/>
              </w:rPr>
              <w:t>ных рабо</w:t>
            </w:r>
            <w:r w:rsidR="0081112C" w:rsidRPr="0039674A">
              <w:rPr>
                <w:rFonts w:ascii="Times New Roman" w:hAnsi="Times New Roman" w:cs="Times New Roman"/>
              </w:rPr>
              <w:softHyphen/>
            </w:r>
            <w:r w:rsidRPr="0039674A">
              <w:rPr>
                <w:rFonts w:ascii="Times New Roman" w:hAnsi="Times New Roman" w:cs="Times New Roman"/>
              </w:rPr>
              <w:t>чих мест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из графы 11:</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общее коли</w:t>
            </w:r>
            <w:r w:rsidR="0081112C" w:rsidRPr="0039674A">
              <w:rPr>
                <w:rFonts w:ascii="Times New Roman" w:hAnsi="Times New Roman" w:cs="Times New Roman"/>
              </w:rPr>
              <w:softHyphen/>
            </w:r>
            <w:r w:rsidRPr="0039674A">
              <w:rPr>
                <w:rFonts w:ascii="Times New Roman" w:hAnsi="Times New Roman" w:cs="Times New Roman"/>
              </w:rPr>
              <w:t>чество вновь со</w:t>
            </w:r>
            <w:r w:rsidR="0081112C" w:rsidRPr="0039674A">
              <w:rPr>
                <w:rFonts w:ascii="Times New Roman" w:hAnsi="Times New Roman" w:cs="Times New Roman"/>
              </w:rPr>
              <w:softHyphen/>
            </w:r>
            <w:r w:rsidRPr="0039674A">
              <w:rPr>
                <w:rFonts w:ascii="Times New Roman" w:hAnsi="Times New Roman" w:cs="Times New Roman"/>
              </w:rPr>
              <w:t>здан</w:t>
            </w:r>
            <w:r w:rsidR="0081112C" w:rsidRPr="0039674A">
              <w:rPr>
                <w:rFonts w:ascii="Times New Roman" w:hAnsi="Times New Roman" w:cs="Times New Roman"/>
              </w:rPr>
              <w:softHyphen/>
            </w:r>
            <w:r w:rsidRPr="0039674A">
              <w:rPr>
                <w:rFonts w:ascii="Times New Roman" w:hAnsi="Times New Roman" w:cs="Times New Roman"/>
              </w:rPr>
              <w:t>ных рабо</w:t>
            </w:r>
            <w:r w:rsidR="0081112C" w:rsidRPr="0039674A">
              <w:rPr>
                <w:rFonts w:ascii="Times New Roman" w:hAnsi="Times New Roman" w:cs="Times New Roman"/>
              </w:rPr>
              <w:softHyphen/>
            </w:r>
            <w:r w:rsidRPr="0039674A">
              <w:rPr>
                <w:rFonts w:ascii="Times New Roman" w:hAnsi="Times New Roman" w:cs="Times New Roman"/>
              </w:rPr>
              <w:t>чих мест</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 том числе вы</w:t>
            </w:r>
            <w:r w:rsidR="0081112C" w:rsidRPr="0039674A">
              <w:rPr>
                <w:rFonts w:ascii="Times New Roman" w:hAnsi="Times New Roman" w:cs="Times New Roman"/>
              </w:rPr>
              <w:softHyphen/>
            </w:r>
            <w:r w:rsidRPr="0039674A">
              <w:rPr>
                <w:rFonts w:ascii="Times New Roman" w:hAnsi="Times New Roman" w:cs="Times New Roman"/>
              </w:rPr>
              <w:t>соко произ</w:t>
            </w:r>
            <w:r w:rsidR="0081112C" w:rsidRPr="0039674A">
              <w:rPr>
                <w:rFonts w:ascii="Times New Roman" w:hAnsi="Times New Roman" w:cs="Times New Roman"/>
              </w:rPr>
              <w:softHyphen/>
            </w:r>
            <w:r w:rsidRPr="0039674A">
              <w:rPr>
                <w:rFonts w:ascii="Times New Roman" w:hAnsi="Times New Roman" w:cs="Times New Roman"/>
              </w:rPr>
              <w:t>води</w:t>
            </w:r>
            <w:r w:rsidR="0081112C" w:rsidRPr="0039674A">
              <w:rPr>
                <w:rFonts w:ascii="Times New Roman" w:hAnsi="Times New Roman" w:cs="Times New Roman"/>
              </w:rPr>
              <w:softHyphen/>
            </w:r>
            <w:r w:rsidRPr="0039674A">
              <w:rPr>
                <w:rFonts w:ascii="Times New Roman" w:hAnsi="Times New Roman" w:cs="Times New Roman"/>
              </w:rPr>
              <w:t>тель</w:t>
            </w:r>
            <w:r w:rsidR="0081112C" w:rsidRPr="0039674A">
              <w:rPr>
                <w:rFonts w:ascii="Times New Roman" w:hAnsi="Times New Roman" w:cs="Times New Roman"/>
              </w:rPr>
              <w:softHyphen/>
            </w:r>
            <w:r w:rsidRPr="0039674A">
              <w:rPr>
                <w:rFonts w:ascii="Times New Roman" w:hAnsi="Times New Roman" w:cs="Times New Roman"/>
              </w:rPr>
              <w:t>ных рабо</w:t>
            </w:r>
            <w:r w:rsidR="0081112C" w:rsidRPr="0039674A">
              <w:rPr>
                <w:rFonts w:ascii="Times New Roman" w:hAnsi="Times New Roman" w:cs="Times New Roman"/>
              </w:rPr>
              <w:softHyphen/>
            </w:r>
            <w:r w:rsidRPr="0039674A">
              <w:rPr>
                <w:rFonts w:ascii="Times New Roman" w:hAnsi="Times New Roman" w:cs="Times New Roman"/>
              </w:rPr>
              <w:t>чих мест</w:t>
            </w:r>
          </w:p>
        </w:tc>
        <w:tc>
          <w:tcPr>
            <w:tcW w:w="993" w:type="dxa"/>
            <w:tcBorders>
              <w:top w:val="single" w:sz="4" w:space="0" w:color="auto"/>
              <w:lef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из графы 14:</w:t>
            </w:r>
          </w:p>
        </w:tc>
      </w:tr>
      <w:tr w:rsidR="0039674A" w:rsidRPr="0039674A" w:rsidTr="000613B3">
        <w:trPr>
          <w:gridAfter w:val="1"/>
          <w:wAfter w:w="215" w:type="dxa"/>
        </w:trPr>
        <w:tc>
          <w:tcPr>
            <w:tcW w:w="1423" w:type="dxa"/>
            <w:vMerge/>
            <w:tcBorders>
              <w:top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вре</w:t>
            </w:r>
            <w:r w:rsidR="0081112C" w:rsidRPr="0039674A">
              <w:rPr>
                <w:rFonts w:ascii="Times New Roman" w:hAnsi="Times New Roman" w:cs="Times New Roman"/>
              </w:rPr>
              <w:softHyphen/>
            </w:r>
            <w:r w:rsidRPr="0039674A">
              <w:rPr>
                <w:rFonts w:ascii="Times New Roman" w:hAnsi="Times New Roman" w:cs="Times New Roman"/>
              </w:rPr>
              <w:t>мен</w:t>
            </w:r>
            <w:r w:rsidR="0081112C" w:rsidRPr="0039674A">
              <w:rPr>
                <w:rFonts w:ascii="Times New Roman" w:hAnsi="Times New Roman" w:cs="Times New Roman"/>
              </w:rPr>
              <w:softHyphen/>
            </w:r>
            <w:r w:rsidRPr="0039674A">
              <w:rPr>
                <w:rFonts w:ascii="Times New Roman" w:hAnsi="Times New Roman" w:cs="Times New Roman"/>
              </w:rPr>
              <w:t>ных (ис</w:t>
            </w:r>
            <w:r w:rsidR="0081112C" w:rsidRPr="0039674A">
              <w:rPr>
                <w:rFonts w:ascii="Times New Roman" w:hAnsi="Times New Roman" w:cs="Times New Roman"/>
              </w:rPr>
              <w:softHyphen/>
            </w:r>
            <w:r w:rsidRPr="0039674A">
              <w:rPr>
                <w:rFonts w:ascii="Times New Roman" w:hAnsi="Times New Roman" w:cs="Times New Roman"/>
              </w:rPr>
              <w:t>поль</w:t>
            </w:r>
            <w:r w:rsidR="0081112C" w:rsidRPr="0039674A">
              <w:rPr>
                <w:rFonts w:ascii="Times New Roman" w:hAnsi="Times New Roman" w:cs="Times New Roman"/>
              </w:rPr>
              <w:softHyphen/>
            </w:r>
            <w:r w:rsidRPr="0039674A">
              <w:rPr>
                <w:rFonts w:ascii="Times New Roman" w:hAnsi="Times New Roman" w:cs="Times New Roman"/>
              </w:rPr>
              <w:t>зован</w:t>
            </w:r>
            <w:r w:rsidR="0081112C" w:rsidRPr="0039674A">
              <w:rPr>
                <w:rFonts w:ascii="Times New Roman" w:hAnsi="Times New Roman" w:cs="Times New Roman"/>
              </w:rPr>
              <w:softHyphen/>
            </w:r>
            <w:r w:rsidRPr="0039674A">
              <w:rPr>
                <w:rFonts w:ascii="Times New Roman" w:hAnsi="Times New Roman" w:cs="Times New Roman"/>
              </w:rPr>
              <w:t>ных при строи</w:t>
            </w:r>
            <w:r w:rsidR="0081112C" w:rsidRPr="0039674A">
              <w:rPr>
                <w:rFonts w:ascii="Times New Roman" w:hAnsi="Times New Roman" w:cs="Times New Roman"/>
              </w:rPr>
              <w:softHyphen/>
            </w:r>
            <w:r w:rsidRPr="0039674A">
              <w:rPr>
                <w:rFonts w:ascii="Times New Roman" w:hAnsi="Times New Roman" w:cs="Times New Roman"/>
              </w:rPr>
              <w:t>тель</w:t>
            </w:r>
            <w:r w:rsidR="0081112C" w:rsidRPr="0039674A">
              <w:rPr>
                <w:rFonts w:ascii="Times New Roman" w:hAnsi="Times New Roman" w:cs="Times New Roman"/>
              </w:rPr>
              <w:softHyphen/>
            </w:r>
            <w:r w:rsidRPr="0039674A">
              <w:rPr>
                <w:rFonts w:ascii="Times New Roman" w:hAnsi="Times New Roman" w:cs="Times New Roman"/>
              </w:rPr>
              <w:t>стве, рекон</w:t>
            </w:r>
            <w:r w:rsidR="0081112C" w:rsidRPr="0039674A">
              <w:rPr>
                <w:rFonts w:ascii="Times New Roman" w:hAnsi="Times New Roman" w:cs="Times New Roman"/>
              </w:rPr>
              <w:softHyphen/>
            </w:r>
            <w:r w:rsidRPr="0039674A">
              <w:rPr>
                <w:rFonts w:ascii="Times New Roman" w:hAnsi="Times New Roman" w:cs="Times New Roman"/>
              </w:rPr>
              <w:t>струк</w:t>
            </w:r>
            <w:r w:rsidR="0081112C" w:rsidRPr="0039674A">
              <w:rPr>
                <w:rFonts w:ascii="Times New Roman" w:hAnsi="Times New Roman" w:cs="Times New Roman"/>
              </w:rPr>
              <w:softHyphen/>
            </w:r>
            <w:r w:rsidRPr="0039674A">
              <w:rPr>
                <w:rFonts w:ascii="Times New Roman" w:hAnsi="Times New Roman" w:cs="Times New Roman"/>
              </w:rPr>
              <w:t>ции объек</w:t>
            </w:r>
            <w:r w:rsidR="0081112C" w:rsidRPr="0039674A">
              <w:rPr>
                <w:rFonts w:ascii="Times New Roman" w:hAnsi="Times New Roman" w:cs="Times New Roman"/>
              </w:rPr>
              <w:softHyphen/>
            </w:r>
            <w:r w:rsidRPr="0039674A">
              <w:rPr>
                <w:rFonts w:ascii="Times New Roman" w:hAnsi="Times New Roman" w:cs="Times New Roman"/>
              </w:rPr>
              <w:t>тов)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времен</w:t>
            </w:r>
            <w:r w:rsidR="0081112C" w:rsidRPr="0039674A">
              <w:rPr>
                <w:rFonts w:ascii="Times New Roman" w:hAnsi="Times New Roman" w:cs="Times New Roman"/>
              </w:rPr>
              <w:softHyphen/>
            </w:r>
            <w:r w:rsidRPr="0039674A">
              <w:rPr>
                <w:rFonts w:ascii="Times New Roman" w:hAnsi="Times New Roman" w:cs="Times New Roman"/>
              </w:rPr>
              <w:t>ных (ис</w:t>
            </w:r>
            <w:r w:rsidR="0081112C" w:rsidRPr="0039674A">
              <w:rPr>
                <w:rFonts w:ascii="Times New Roman" w:hAnsi="Times New Roman" w:cs="Times New Roman"/>
              </w:rPr>
              <w:softHyphen/>
            </w:r>
            <w:r w:rsidRPr="0039674A">
              <w:rPr>
                <w:rFonts w:ascii="Times New Roman" w:hAnsi="Times New Roman" w:cs="Times New Roman"/>
              </w:rPr>
              <w:t>пользо</w:t>
            </w:r>
            <w:r w:rsidR="0081112C" w:rsidRPr="0039674A">
              <w:rPr>
                <w:rFonts w:ascii="Times New Roman" w:hAnsi="Times New Roman" w:cs="Times New Roman"/>
              </w:rPr>
              <w:softHyphen/>
            </w:r>
            <w:r w:rsidRPr="0039674A">
              <w:rPr>
                <w:rFonts w:ascii="Times New Roman" w:hAnsi="Times New Roman" w:cs="Times New Roman"/>
              </w:rPr>
              <w:t>ванных при строи</w:t>
            </w:r>
            <w:r w:rsidR="0081112C" w:rsidRPr="0039674A">
              <w:rPr>
                <w:rFonts w:ascii="Times New Roman" w:hAnsi="Times New Roman" w:cs="Times New Roman"/>
              </w:rPr>
              <w:softHyphen/>
            </w:r>
            <w:r w:rsidRPr="0039674A">
              <w:rPr>
                <w:rFonts w:ascii="Times New Roman" w:hAnsi="Times New Roman" w:cs="Times New Roman"/>
              </w:rPr>
              <w:t>тель</w:t>
            </w:r>
            <w:r w:rsidR="0081112C" w:rsidRPr="0039674A">
              <w:rPr>
                <w:rFonts w:ascii="Times New Roman" w:hAnsi="Times New Roman" w:cs="Times New Roman"/>
              </w:rPr>
              <w:softHyphen/>
            </w:r>
            <w:r w:rsidRPr="0039674A">
              <w:rPr>
                <w:rFonts w:ascii="Times New Roman" w:hAnsi="Times New Roman" w:cs="Times New Roman"/>
              </w:rPr>
              <w:t>стве, рекон</w:t>
            </w:r>
            <w:r w:rsidR="0081112C" w:rsidRPr="0039674A">
              <w:rPr>
                <w:rFonts w:ascii="Times New Roman" w:hAnsi="Times New Roman" w:cs="Times New Roman"/>
              </w:rPr>
              <w:softHyphen/>
            </w:r>
            <w:r w:rsidRPr="0039674A">
              <w:rPr>
                <w:rFonts w:ascii="Times New Roman" w:hAnsi="Times New Roman" w:cs="Times New Roman"/>
              </w:rPr>
              <w:t>струк</w:t>
            </w:r>
            <w:r w:rsidR="0081112C" w:rsidRPr="0039674A">
              <w:rPr>
                <w:rFonts w:ascii="Times New Roman" w:hAnsi="Times New Roman" w:cs="Times New Roman"/>
              </w:rPr>
              <w:softHyphen/>
            </w:r>
            <w:r w:rsidRPr="0039674A">
              <w:rPr>
                <w:rFonts w:ascii="Times New Roman" w:hAnsi="Times New Roman" w:cs="Times New Roman"/>
              </w:rPr>
              <w:t>ции объек</w:t>
            </w:r>
            <w:r w:rsidR="0081112C" w:rsidRPr="0039674A">
              <w:rPr>
                <w:rFonts w:ascii="Times New Roman" w:hAnsi="Times New Roman" w:cs="Times New Roman"/>
              </w:rPr>
              <w:softHyphen/>
            </w:r>
            <w:r w:rsidRPr="0039674A">
              <w:rPr>
                <w:rFonts w:ascii="Times New Roman" w:hAnsi="Times New Roman" w:cs="Times New Roman"/>
              </w:rPr>
              <w:t>тов)</w:t>
            </w: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времен</w:t>
            </w:r>
            <w:r w:rsidR="0081112C" w:rsidRPr="0039674A">
              <w:rPr>
                <w:rFonts w:ascii="Times New Roman" w:hAnsi="Times New Roman" w:cs="Times New Roman"/>
              </w:rPr>
              <w:softHyphen/>
            </w:r>
            <w:r w:rsidRPr="0039674A">
              <w:rPr>
                <w:rFonts w:ascii="Times New Roman" w:hAnsi="Times New Roman" w:cs="Times New Roman"/>
              </w:rPr>
              <w:t>ных (ис</w:t>
            </w:r>
            <w:r w:rsidR="0081112C" w:rsidRPr="0039674A">
              <w:rPr>
                <w:rFonts w:ascii="Times New Roman" w:hAnsi="Times New Roman" w:cs="Times New Roman"/>
              </w:rPr>
              <w:softHyphen/>
            </w:r>
            <w:r w:rsidRPr="0039674A">
              <w:rPr>
                <w:rFonts w:ascii="Times New Roman" w:hAnsi="Times New Roman" w:cs="Times New Roman"/>
              </w:rPr>
              <w:t>пользо</w:t>
            </w:r>
            <w:r w:rsidR="0081112C" w:rsidRPr="0039674A">
              <w:rPr>
                <w:rFonts w:ascii="Times New Roman" w:hAnsi="Times New Roman" w:cs="Times New Roman"/>
              </w:rPr>
              <w:softHyphen/>
            </w:r>
            <w:r w:rsidRPr="0039674A">
              <w:rPr>
                <w:rFonts w:ascii="Times New Roman" w:hAnsi="Times New Roman" w:cs="Times New Roman"/>
              </w:rPr>
              <w:t>ванных при строи</w:t>
            </w:r>
            <w:r w:rsidR="0081112C" w:rsidRPr="0039674A">
              <w:rPr>
                <w:rFonts w:ascii="Times New Roman" w:hAnsi="Times New Roman" w:cs="Times New Roman"/>
              </w:rPr>
              <w:softHyphen/>
            </w:r>
            <w:r w:rsidRPr="0039674A">
              <w:rPr>
                <w:rFonts w:ascii="Times New Roman" w:hAnsi="Times New Roman" w:cs="Times New Roman"/>
              </w:rPr>
              <w:t>тель</w:t>
            </w:r>
            <w:r w:rsidR="0081112C" w:rsidRPr="0039674A">
              <w:rPr>
                <w:rFonts w:ascii="Times New Roman" w:hAnsi="Times New Roman" w:cs="Times New Roman"/>
              </w:rPr>
              <w:softHyphen/>
            </w:r>
            <w:r w:rsidRPr="0039674A">
              <w:rPr>
                <w:rFonts w:ascii="Times New Roman" w:hAnsi="Times New Roman" w:cs="Times New Roman"/>
              </w:rPr>
              <w:t>стве, рекон</w:t>
            </w:r>
            <w:r w:rsidR="0081112C" w:rsidRPr="0039674A">
              <w:rPr>
                <w:rFonts w:ascii="Times New Roman" w:hAnsi="Times New Roman" w:cs="Times New Roman"/>
              </w:rPr>
              <w:softHyphen/>
            </w:r>
            <w:r w:rsidRPr="0039674A">
              <w:rPr>
                <w:rFonts w:ascii="Times New Roman" w:hAnsi="Times New Roman" w:cs="Times New Roman"/>
              </w:rPr>
              <w:t>струк</w:t>
            </w:r>
            <w:r w:rsidR="0081112C" w:rsidRPr="0039674A">
              <w:rPr>
                <w:rFonts w:ascii="Times New Roman" w:hAnsi="Times New Roman" w:cs="Times New Roman"/>
              </w:rPr>
              <w:softHyphen/>
            </w:r>
            <w:r w:rsidRPr="0039674A">
              <w:rPr>
                <w:rFonts w:ascii="Times New Roman" w:hAnsi="Times New Roman" w:cs="Times New Roman"/>
              </w:rPr>
              <w:t>ции объек</w:t>
            </w:r>
            <w:r w:rsidR="0081112C" w:rsidRPr="0039674A">
              <w:rPr>
                <w:rFonts w:ascii="Times New Roman" w:hAnsi="Times New Roman" w:cs="Times New Roman"/>
              </w:rPr>
              <w:softHyphen/>
            </w:r>
            <w:r w:rsidRPr="0039674A">
              <w:rPr>
                <w:rFonts w:ascii="Times New Roman" w:hAnsi="Times New Roman" w:cs="Times New Roman"/>
              </w:rPr>
              <w:t>тов)</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времен</w:t>
            </w:r>
            <w:r w:rsidR="0081112C" w:rsidRPr="0039674A">
              <w:rPr>
                <w:rFonts w:ascii="Times New Roman" w:hAnsi="Times New Roman" w:cs="Times New Roman"/>
              </w:rPr>
              <w:softHyphen/>
            </w:r>
            <w:r w:rsidRPr="0039674A">
              <w:rPr>
                <w:rFonts w:ascii="Times New Roman" w:hAnsi="Times New Roman" w:cs="Times New Roman"/>
              </w:rPr>
              <w:t>ных (ис</w:t>
            </w:r>
            <w:r w:rsidR="0081112C" w:rsidRPr="0039674A">
              <w:rPr>
                <w:rFonts w:ascii="Times New Roman" w:hAnsi="Times New Roman" w:cs="Times New Roman"/>
              </w:rPr>
              <w:softHyphen/>
            </w:r>
            <w:r w:rsidRPr="0039674A">
              <w:rPr>
                <w:rFonts w:ascii="Times New Roman" w:hAnsi="Times New Roman" w:cs="Times New Roman"/>
              </w:rPr>
              <w:t>пользо</w:t>
            </w:r>
            <w:r w:rsidR="0081112C" w:rsidRPr="0039674A">
              <w:rPr>
                <w:rFonts w:ascii="Times New Roman" w:hAnsi="Times New Roman" w:cs="Times New Roman"/>
              </w:rPr>
              <w:softHyphen/>
            </w:r>
            <w:r w:rsidRPr="0039674A">
              <w:rPr>
                <w:rFonts w:ascii="Times New Roman" w:hAnsi="Times New Roman" w:cs="Times New Roman"/>
              </w:rPr>
              <w:t>ванных при строи</w:t>
            </w:r>
            <w:r w:rsidR="0081112C" w:rsidRPr="0039674A">
              <w:rPr>
                <w:rFonts w:ascii="Times New Roman" w:hAnsi="Times New Roman" w:cs="Times New Roman"/>
              </w:rPr>
              <w:softHyphen/>
            </w:r>
            <w:r w:rsidRPr="0039674A">
              <w:rPr>
                <w:rFonts w:ascii="Times New Roman" w:hAnsi="Times New Roman" w:cs="Times New Roman"/>
              </w:rPr>
              <w:t>тель</w:t>
            </w:r>
            <w:r w:rsidR="0081112C" w:rsidRPr="0039674A">
              <w:rPr>
                <w:rFonts w:ascii="Times New Roman" w:hAnsi="Times New Roman" w:cs="Times New Roman"/>
              </w:rPr>
              <w:softHyphen/>
            </w:r>
            <w:r w:rsidRPr="0039674A">
              <w:rPr>
                <w:rFonts w:ascii="Times New Roman" w:hAnsi="Times New Roman" w:cs="Times New Roman"/>
              </w:rPr>
              <w:t>стве, рекон</w:t>
            </w:r>
            <w:r w:rsidR="0081112C" w:rsidRPr="0039674A">
              <w:rPr>
                <w:rFonts w:ascii="Times New Roman" w:hAnsi="Times New Roman" w:cs="Times New Roman"/>
              </w:rPr>
              <w:softHyphen/>
            </w:r>
            <w:r w:rsidRPr="0039674A">
              <w:rPr>
                <w:rFonts w:ascii="Times New Roman" w:hAnsi="Times New Roman" w:cs="Times New Roman"/>
              </w:rPr>
              <w:t>струк</w:t>
            </w:r>
            <w:r w:rsidR="0081112C" w:rsidRPr="0039674A">
              <w:rPr>
                <w:rFonts w:ascii="Times New Roman" w:hAnsi="Times New Roman" w:cs="Times New Roman"/>
              </w:rPr>
              <w:softHyphen/>
            </w:r>
            <w:r w:rsidRPr="0039674A">
              <w:rPr>
                <w:rFonts w:ascii="Times New Roman" w:hAnsi="Times New Roman" w:cs="Times New Roman"/>
              </w:rPr>
              <w:t>ции объек</w:t>
            </w:r>
            <w:r w:rsidR="0081112C" w:rsidRPr="0039674A">
              <w:rPr>
                <w:rFonts w:ascii="Times New Roman" w:hAnsi="Times New Roman" w:cs="Times New Roman"/>
              </w:rPr>
              <w:softHyphen/>
            </w:r>
            <w:r w:rsidRPr="0039674A">
              <w:rPr>
                <w:rFonts w:ascii="Times New Roman" w:hAnsi="Times New Roman" w:cs="Times New Roman"/>
              </w:rPr>
              <w:t>тов)</w:t>
            </w: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rsidR="00E944EC" w:rsidRPr="0039674A" w:rsidRDefault="00E944EC" w:rsidP="00D20191">
            <w:pPr>
              <w:rPr>
                <w:rFonts w:ascii="Times New Roman" w:hAnsi="Times New Roman" w:cs="Times New Roman"/>
              </w:rPr>
            </w:pPr>
          </w:p>
        </w:tc>
        <w:tc>
          <w:tcPr>
            <w:tcW w:w="993" w:type="dxa"/>
            <w:tcBorders>
              <w:left w:val="single" w:sz="4" w:space="0" w:color="auto"/>
              <w:bottom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времен</w:t>
            </w:r>
            <w:r w:rsidR="0081112C" w:rsidRPr="0039674A">
              <w:rPr>
                <w:rFonts w:ascii="Times New Roman" w:hAnsi="Times New Roman" w:cs="Times New Roman"/>
              </w:rPr>
              <w:softHyphen/>
            </w:r>
            <w:r w:rsidRPr="0039674A">
              <w:rPr>
                <w:rFonts w:ascii="Times New Roman" w:hAnsi="Times New Roman" w:cs="Times New Roman"/>
              </w:rPr>
              <w:t>ных (ис</w:t>
            </w:r>
            <w:r w:rsidR="0081112C" w:rsidRPr="0039674A">
              <w:rPr>
                <w:rFonts w:ascii="Times New Roman" w:hAnsi="Times New Roman" w:cs="Times New Roman"/>
              </w:rPr>
              <w:softHyphen/>
            </w:r>
            <w:r w:rsidRPr="0039674A">
              <w:rPr>
                <w:rFonts w:ascii="Times New Roman" w:hAnsi="Times New Roman" w:cs="Times New Roman"/>
              </w:rPr>
              <w:t>пользо</w:t>
            </w:r>
            <w:r w:rsidR="0081112C" w:rsidRPr="0039674A">
              <w:rPr>
                <w:rFonts w:ascii="Times New Roman" w:hAnsi="Times New Roman" w:cs="Times New Roman"/>
              </w:rPr>
              <w:softHyphen/>
            </w:r>
            <w:r w:rsidRPr="0039674A">
              <w:rPr>
                <w:rFonts w:ascii="Times New Roman" w:hAnsi="Times New Roman" w:cs="Times New Roman"/>
              </w:rPr>
              <w:t>ванных при строи</w:t>
            </w:r>
            <w:r w:rsidR="0081112C" w:rsidRPr="0039674A">
              <w:rPr>
                <w:rFonts w:ascii="Times New Roman" w:hAnsi="Times New Roman" w:cs="Times New Roman"/>
              </w:rPr>
              <w:softHyphen/>
            </w:r>
            <w:r w:rsidRPr="0039674A">
              <w:rPr>
                <w:rFonts w:ascii="Times New Roman" w:hAnsi="Times New Roman" w:cs="Times New Roman"/>
              </w:rPr>
              <w:t>тель</w:t>
            </w:r>
            <w:r w:rsidR="0081112C" w:rsidRPr="0039674A">
              <w:rPr>
                <w:rFonts w:ascii="Times New Roman" w:hAnsi="Times New Roman" w:cs="Times New Roman"/>
              </w:rPr>
              <w:softHyphen/>
            </w:r>
            <w:r w:rsidRPr="0039674A">
              <w:rPr>
                <w:rFonts w:ascii="Times New Roman" w:hAnsi="Times New Roman" w:cs="Times New Roman"/>
              </w:rPr>
              <w:t>стве, рекон</w:t>
            </w:r>
            <w:r w:rsidR="0081112C" w:rsidRPr="0039674A">
              <w:rPr>
                <w:rFonts w:ascii="Times New Roman" w:hAnsi="Times New Roman" w:cs="Times New Roman"/>
              </w:rPr>
              <w:softHyphen/>
            </w:r>
            <w:r w:rsidRPr="0039674A">
              <w:rPr>
                <w:rFonts w:ascii="Times New Roman" w:hAnsi="Times New Roman" w:cs="Times New Roman"/>
              </w:rPr>
              <w:t>струк</w:t>
            </w:r>
            <w:r w:rsidR="0081112C" w:rsidRPr="0039674A">
              <w:rPr>
                <w:rFonts w:ascii="Times New Roman" w:hAnsi="Times New Roman" w:cs="Times New Roman"/>
              </w:rPr>
              <w:softHyphen/>
            </w:r>
            <w:r w:rsidRPr="0039674A">
              <w:rPr>
                <w:rFonts w:ascii="Times New Roman" w:hAnsi="Times New Roman" w:cs="Times New Roman"/>
              </w:rPr>
              <w:t>ции объек</w:t>
            </w:r>
            <w:r w:rsidR="0081112C" w:rsidRPr="0039674A">
              <w:rPr>
                <w:rFonts w:ascii="Times New Roman" w:hAnsi="Times New Roman" w:cs="Times New Roman"/>
              </w:rPr>
              <w:softHyphen/>
            </w:r>
            <w:r w:rsidRPr="0039674A">
              <w:rPr>
                <w:rFonts w:ascii="Times New Roman" w:hAnsi="Times New Roman" w:cs="Times New Roman"/>
              </w:rPr>
              <w:t>тов)</w:t>
            </w:r>
          </w:p>
        </w:tc>
      </w:tr>
      <w:tr w:rsidR="0039674A" w:rsidRPr="0039674A" w:rsidTr="000613B3">
        <w:trPr>
          <w:gridAfter w:val="1"/>
          <w:wAfter w:w="215" w:type="dxa"/>
        </w:trPr>
        <w:tc>
          <w:tcPr>
            <w:tcW w:w="1423" w:type="dxa"/>
            <w:tcBorders>
              <w:top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7</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14</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15</w:t>
            </w:r>
          </w:p>
        </w:tc>
        <w:tc>
          <w:tcPr>
            <w:tcW w:w="993" w:type="dxa"/>
            <w:tcBorders>
              <w:top w:val="single" w:sz="4" w:space="0" w:color="auto"/>
              <w:left w:val="single" w:sz="4" w:space="0" w:color="auto"/>
              <w:bottom w:val="single" w:sz="4" w:space="0" w:color="auto"/>
            </w:tcBorders>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16</w:t>
            </w:r>
          </w:p>
        </w:tc>
      </w:tr>
      <w:tr w:rsidR="0039674A" w:rsidRPr="0039674A" w:rsidTr="000613B3">
        <w:tc>
          <w:tcPr>
            <w:tcW w:w="15672" w:type="dxa"/>
            <w:gridSpan w:val="19"/>
            <w:shd w:val="clear" w:color="auto" w:fill="auto"/>
            <w:vAlign w:val="center"/>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Наименование подпрограммы "Культура и искусство"</w:t>
            </w:r>
          </w:p>
        </w:tc>
      </w:tr>
      <w:tr w:rsidR="0039674A" w:rsidRPr="0039674A" w:rsidTr="000613B3">
        <w:trPr>
          <w:gridAfter w:val="1"/>
          <w:wAfter w:w="215" w:type="dxa"/>
        </w:trPr>
        <w:tc>
          <w:tcPr>
            <w:tcW w:w="1423"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Создание и модерниза</w:t>
            </w:r>
            <w:r w:rsidR="00D545C7" w:rsidRPr="0039674A">
              <w:rPr>
                <w:rFonts w:ascii="Times New Roman" w:hAnsi="Times New Roman" w:cs="Times New Roman"/>
              </w:rPr>
              <w:softHyphen/>
            </w:r>
            <w:r w:rsidRPr="0039674A">
              <w:rPr>
                <w:rFonts w:ascii="Times New Roman" w:hAnsi="Times New Roman" w:cs="Times New Roman"/>
              </w:rPr>
              <w:t>ция учре</w:t>
            </w:r>
            <w:r w:rsidR="00D545C7" w:rsidRPr="0039674A">
              <w:rPr>
                <w:rFonts w:ascii="Times New Roman" w:hAnsi="Times New Roman" w:cs="Times New Roman"/>
              </w:rPr>
              <w:softHyphen/>
            </w:r>
            <w:r w:rsidRPr="0039674A">
              <w:rPr>
                <w:rFonts w:ascii="Times New Roman" w:hAnsi="Times New Roman" w:cs="Times New Roman"/>
              </w:rPr>
              <w:t>ждений культурно-досугового типа в сель</w:t>
            </w:r>
            <w:r w:rsidR="00D545C7" w:rsidRPr="0039674A">
              <w:rPr>
                <w:rFonts w:ascii="Times New Roman" w:hAnsi="Times New Roman" w:cs="Times New Roman"/>
              </w:rPr>
              <w:softHyphen/>
            </w:r>
            <w:r w:rsidRPr="0039674A">
              <w:rPr>
                <w:rFonts w:ascii="Times New Roman" w:hAnsi="Times New Roman" w:cs="Times New Roman"/>
              </w:rPr>
              <w:t>ской мест</w:t>
            </w:r>
            <w:r w:rsidR="00D545C7" w:rsidRPr="0039674A">
              <w:rPr>
                <w:rFonts w:ascii="Times New Roman" w:hAnsi="Times New Roman" w:cs="Times New Roman"/>
              </w:rPr>
              <w:softHyphen/>
            </w:r>
            <w:r w:rsidRPr="0039674A">
              <w:rPr>
                <w:rFonts w:ascii="Times New Roman" w:hAnsi="Times New Roman" w:cs="Times New Roman"/>
              </w:rPr>
              <w:t>ности</w:t>
            </w:r>
          </w:p>
        </w:tc>
        <w:tc>
          <w:tcPr>
            <w:tcW w:w="891"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20</w:t>
            </w:r>
          </w:p>
        </w:tc>
        <w:tc>
          <w:tcPr>
            <w:tcW w:w="889"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1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20</w:t>
            </w:r>
          </w:p>
        </w:tc>
        <w:tc>
          <w:tcPr>
            <w:tcW w:w="850"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20</w:t>
            </w:r>
          </w:p>
        </w:tc>
        <w:tc>
          <w:tcPr>
            <w:tcW w:w="113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20</w:t>
            </w:r>
          </w:p>
        </w:tc>
        <w:tc>
          <w:tcPr>
            <w:tcW w:w="952"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20</w:t>
            </w:r>
          </w:p>
        </w:tc>
        <w:tc>
          <w:tcPr>
            <w:tcW w:w="850" w:type="dxa"/>
            <w:gridSpan w:val="2"/>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851"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20</w:t>
            </w:r>
          </w:p>
        </w:tc>
        <w:tc>
          <w:tcPr>
            <w:tcW w:w="851" w:type="dxa"/>
            <w:gridSpan w:val="2"/>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890"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20</w:t>
            </w:r>
          </w:p>
        </w:tc>
      </w:tr>
      <w:tr w:rsidR="0039674A" w:rsidRPr="0039674A" w:rsidTr="000613B3">
        <w:trPr>
          <w:gridAfter w:val="1"/>
          <w:wAfter w:w="215" w:type="dxa"/>
        </w:trPr>
        <w:tc>
          <w:tcPr>
            <w:tcW w:w="1423"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Поддержка творческой деятельно</w:t>
            </w:r>
            <w:r w:rsidR="00D545C7" w:rsidRPr="0039674A">
              <w:rPr>
                <w:rFonts w:ascii="Times New Roman" w:hAnsi="Times New Roman" w:cs="Times New Roman"/>
              </w:rPr>
              <w:softHyphen/>
            </w:r>
            <w:r w:rsidRPr="0039674A">
              <w:rPr>
                <w:rFonts w:ascii="Times New Roman" w:hAnsi="Times New Roman" w:cs="Times New Roman"/>
              </w:rPr>
              <w:t>сти муници</w:t>
            </w:r>
            <w:r w:rsidR="00D545C7" w:rsidRPr="0039674A">
              <w:rPr>
                <w:rFonts w:ascii="Times New Roman" w:hAnsi="Times New Roman" w:cs="Times New Roman"/>
              </w:rPr>
              <w:softHyphen/>
            </w:r>
            <w:r w:rsidRPr="0039674A">
              <w:rPr>
                <w:rFonts w:ascii="Times New Roman" w:hAnsi="Times New Roman" w:cs="Times New Roman"/>
              </w:rPr>
              <w:t>пальных те</w:t>
            </w:r>
            <w:r w:rsidR="00D545C7" w:rsidRPr="0039674A">
              <w:rPr>
                <w:rFonts w:ascii="Times New Roman" w:hAnsi="Times New Roman" w:cs="Times New Roman"/>
              </w:rPr>
              <w:softHyphen/>
            </w:r>
            <w:r w:rsidRPr="0039674A">
              <w:rPr>
                <w:rFonts w:ascii="Times New Roman" w:hAnsi="Times New Roman" w:cs="Times New Roman"/>
              </w:rPr>
              <w:t>атров в населенных пунктах с численно</w:t>
            </w:r>
            <w:r w:rsidR="00D545C7" w:rsidRPr="0039674A">
              <w:rPr>
                <w:rFonts w:ascii="Times New Roman" w:hAnsi="Times New Roman" w:cs="Times New Roman"/>
              </w:rPr>
              <w:softHyphen/>
            </w:r>
            <w:r w:rsidRPr="0039674A">
              <w:rPr>
                <w:rFonts w:ascii="Times New Roman" w:hAnsi="Times New Roman" w:cs="Times New Roman"/>
              </w:rPr>
              <w:t>стью населе</w:t>
            </w:r>
            <w:r w:rsidR="00D545C7" w:rsidRPr="0039674A">
              <w:rPr>
                <w:rFonts w:ascii="Times New Roman" w:hAnsi="Times New Roman" w:cs="Times New Roman"/>
              </w:rPr>
              <w:softHyphen/>
            </w:r>
            <w:r w:rsidRPr="0039674A">
              <w:rPr>
                <w:rFonts w:ascii="Times New Roman" w:hAnsi="Times New Roman" w:cs="Times New Roman"/>
              </w:rPr>
              <w:t>ния до 300 тысяч чело</w:t>
            </w:r>
            <w:r w:rsidR="00D545C7" w:rsidRPr="0039674A">
              <w:rPr>
                <w:rFonts w:ascii="Times New Roman" w:hAnsi="Times New Roman" w:cs="Times New Roman"/>
              </w:rPr>
              <w:softHyphen/>
            </w:r>
            <w:r w:rsidRPr="0039674A">
              <w:rPr>
                <w:rFonts w:ascii="Times New Roman" w:hAnsi="Times New Roman" w:cs="Times New Roman"/>
              </w:rPr>
              <w:t>век</w:t>
            </w:r>
          </w:p>
        </w:tc>
        <w:tc>
          <w:tcPr>
            <w:tcW w:w="891"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6</w:t>
            </w:r>
          </w:p>
        </w:tc>
        <w:tc>
          <w:tcPr>
            <w:tcW w:w="889"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1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6</w:t>
            </w:r>
          </w:p>
        </w:tc>
        <w:tc>
          <w:tcPr>
            <w:tcW w:w="850"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6</w:t>
            </w:r>
          </w:p>
        </w:tc>
        <w:tc>
          <w:tcPr>
            <w:tcW w:w="113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6</w:t>
            </w:r>
          </w:p>
        </w:tc>
        <w:tc>
          <w:tcPr>
            <w:tcW w:w="952"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6</w:t>
            </w:r>
          </w:p>
        </w:tc>
        <w:tc>
          <w:tcPr>
            <w:tcW w:w="850" w:type="dxa"/>
            <w:gridSpan w:val="2"/>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851"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6</w:t>
            </w:r>
          </w:p>
        </w:tc>
        <w:tc>
          <w:tcPr>
            <w:tcW w:w="851" w:type="dxa"/>
            <w:gridSpan w:val="2"/>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890"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20</w:t>
            </w:r>
          </w:p>
        </w:tc>
      </w:tr>
      <w:tr w:rsidR="0039674A" w:rsidRPr="0039674A" w:rsidTr="000613B3">
        <w:trPr>
          <w:gridAfter w:val="1"/>
          <w:wAfter w:w="215" w:type="dxa"/>
        </w:trPr>
        <w:tc>
          <w:tcPr>
            <w:tcW w:w="1423"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Обеспече</w:t>
            </w:r>
            <w:r w:rsidR="00D545C7" w:rsidRPr="0039674A">
              <w:rPr>
                <w:rFonts w:ascii="Times New Roman" w:hAnsi="Times New Roman" w:cs="Times New Roman"/>
              </w:rPr>
              <w:softHyphen/>
            </w:r>
            <w:r w:rsidRPr="0039674A">
              <w:rPr>
                <w:rFonts w:ascii="Times New Roman" w:hAnsi="Times New Roman" w:cs="Times New Roman"/>
              </w:rPr>
              <w:t>ние разви</w:t>
            </w:r>
            <w:r w:rsidR="00D545C7" w:rsidRPr="0039674A">
              <w:rPr>
                <w:rFonts w:ascii="Times New Roman" w:hAnsi="Times New Roman" w:cs="Times New Roman"/>
              </w:rPr>
              <w:softHyphen/>
            </w:r>
            <w:r w:rsidRPr="0039674A">
              <w:rPr>
                <w:rFonts w:ascii="Times New Roman" w:hAnsi="Times New Roman" w:cs="Times New Roman"/>
              </w:rPr>
              <w:t>тия и укреп</w:t>
            </w:r>
            <w:r w:rsidR="00D545C7" w:rsidRPr="0039674A">
              <w:rPr>
                <w:rFonts w:ascii="Times New Roman" w:hAnsi="Times New Roman" w:cs="Times New Roman"/>
              </w:rPr>
              <w:softHyphen/>
            </w:r>
            <w:r w:rsidRPr="0039674A">
              <w:rPr>
                <w:rFonts w:ascii="Times New Roman" w:hAnsi="Times New Roman" w:cs="Times New Roman"/>
              </w:rPr>
              <w:t>ления мате</w:t>
            </w:r>
            <w:r w:rsidR="00D545C7" w:rsidRPr="0039674A">
              <w:rPr>
                <w:rFonts w:ascii="Times New Roman" w:hAnsi="Times New Roman" w:cs="Times New Roman"/>
              </w:rPr>
              <w:softHyphen/>
            </w:r>
            <w:r w:rsidRPr="0039674A">
              <w:rPr>
                <w:rFonts w:ascii="Times New Roman" w:hAnsi="Times New Roman" w:cs="Times New Roman"/>
              </w:rPr>
              <w:t>риально-технической базы домов культуры в населенных пунктах с численно</w:t>
            </w:r>
            <w:r w:rsidR="00D545C7" w:rsidRPr="0039674A">
              <w:rPr>
                <w:rFonts w:ascii="Times New Roman" w:hAnsi="Times New Roman" w:cs="Times New Roman"/>
              </w:rPr>
              <w:softHyphen/>
            </w:r>
            <w:r w:rsidRPr="0039674A">
              <w:rPr>
                <w:rFonts w:ascii="Times New Roman" w:hAnsi="Times New Roman" w:cs="Times New Roman"/>
              </w:rPr>
              <w:t>стью населе</w:t>
            </w:r>
            <w:r w:rsidR="00D545C7" w:rsidRPr="0039674A">
              <w:rPr>
                <w:rFonts w:ascii="Times New Roman" w:hAnsi="Times New Roman" w:cs="Times New Roman"/>
              </w:rPr>
              <w:softHyphen/>
            </w:r>
            <w:r w:rsidRPr="0039674A">
              <w:rPr>
                <w:rFonts w:ascii="Times New Roman" w:hAnsi="Times New Roman" w:cs="Times New Roman"/>
              </w:rPr>
              <w:t>ния до 50 тысяч чело</w:t>
            </w:r>
            <w:r w:rsidR="00D545C7" w:rsidRPr="0039674A">
              <w:rPr>
                <w:rFonts w:ascii="Times New Roman" w:hAnsi="Times New Roman" w:cs="Times New Roman"/>
              </w:rPr>
              <w:softHyphen/>
            </w:r>
            <w:r w:rsidRPr="0039674A">
              <w:rPr>
                <w:rFonts w:ascii="Times New Roman" w:hAnsi="Times New Roman" w:cs="Times New Roman"/>
              </w:rPr>
              <w:t>век</w:t>
            </w:r>
          </w:p>
        </w:tc>
        <w:tc>
          <w:tcPr>
            <w:tcW w:w="891"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10</w:t>
            </w:r>
          </w:p>
        </w:tc>
        <w:tc>
          <w:tcPr>
            <w:tcW w:w="889"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1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10</w:t>
            </w:r>
          </w:p>
        </w:tc>
        <w:tc>
          <w:tcPr>
            <w:tcW w:w="850"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10</w:t>
            </w:r>
          </w:p>
        </w:tc>
        <w:tc>
          <w:tcPr>
            <w:tcW w:w="113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10</w:t>
            </w:r>
          </w:p>
        </w:tc>
        <w:tc>
          <w:tcPr>
            <w:tcW w:w="952"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10</w:t>
            </w:r>
          </w:p>
        </w:tc>
        <w:tc>
          <w:tcPr>
            <w:tcW w:w="850" w:type="dxa"/>
            <w:gridSpan w:val="2"/>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851"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10</w:t>
            </w:r>
          </w:p>
        </w:tc>
        <w:tc>
          <w:tcPr>
            <w:tcW w:w="851" w:type="dxa"/>
            <w:gridSpan w:val="2"/>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890"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8A0AF5" w:rsidP="00D20191">
            <w:pPr>
              <w:rPr>
                <w:rFonts w:ascii="Times New Roman" w:hAnsi="Times New Roman" w:cs="Times New Roman"/>
              </w:rPr>
            </w:pPr>
            <w:r w:rsidRPr="0039674A">
              <w:rPr>
                <w:rFonts w:ascii="Times New Roman" w:hAnsi="Times New Roman" w:cs="Times New Roman"/>
              </w:rPr>
              <w:t>10</w:t>
            </w:r>
          </w:p>
        </w:tc>
      </w:tr>
      <w:tr w:rsidR="0039674A" w:rsidRPr="0039674A" w:rsidTr="000613B3">
        <w:trPr>
          <w:gridAfter w:val="1"/>
          <w:wAfter w:w="215" w:type="dxa"/>
        </w:trPr>
        <w:tc>
          <w:tcPr>
            <w:tcW w:w="1423"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Поддержка творческой деятельно</w:t>
            </w:r>
            <w:r w:rsidR="00D545C7" w:rsidRPr="0039674A">
              <w:rPr>
                <w:rFonts w:ascii="Times New Roman" w:hAnsi="Times New Roman" w:cs="Times New Roman"/>
              </w:rPr>
              <w:softHyphen/>
            </w:r>
            <w:r w:rsidRPr="0039674A">
              <w:rPr>
                <w:rFonts w:ascii="Times New Roman" w:hAnsi="Times New Roman" w:cs="Times New Roman"/>
              </w:rPr>
              <w:t>сти и техни</w:t>
            </w:r>
            <w:r w:rsidR="00D545C7" w:rsidRPr="0039674A">
              <w:rPr>
                <w:rFonts w:ascii="Times New Roman" w:hAnsi="Times New Roman" w:cs="Times New Roman"/>
              </w:rPr>
              <w:softHyphen/>
            </w:r>
            <w:r w:rsidRPr="0039674A">
              <w:rPr>
                <w:rFonts w:ascii="Times New Roman" w:hAnsi="Times New Roman" w:cs="Times New Roman"/>
              </w:rPr>
              <w:t>ческое осна</w:t>
            </w:r>
            <w:r w:rsidR="00D545C7" w:rsidRPr="0039674A">
              <w:rPr>
                <w:rFonts w:ascii="Times New Roman" w:hAnsi="Times New Roman" w:cs="Times New Roman"/>
              </w:rPr>
              <w:softHyphen/>
            </w:r>
            <w:r w:rsidRPr="0039674A">
              <w:rPr>
                <w:rFonts w:ascii="Times New Roman" w:hAnsi="Times New Roman" w:cs="Times New Roman"/>
              </w:rPr>
              <w:t>щение дет</w:t>
            </w:r>
            <w:r w:rsidR="00D545C7" w:rsidRPr="0039674A">
              <w:rPr>
                <w:rFonts w:ascii="Times New Roman" w:hAnsi="Times New Roman" w:cs="Times New Roman"/>
              </w:rPr>
              <w:softHyphen/>
            </w:r>
            <w:r w:rsidRPr="0039674A">
              <w:rPr>
                <w:rFonts w:ascii="Times New Roman" w:hAnsi="Times New Roman" w:cs="Times New Roman"/>
              </w:rPr>
              <w:t>ских и ку</w:t>
            </w:r>
            <w:r w:rsidR="00D545C7" w:rsidRPr="0039674A">
              <w:rPr>
                <w:rFonts w:ascii="Times New Roman" w:hAnsi="Times New Roman" w:cs="Times New Roman"/>
              </w:rPr>
              <w:softHyphen/>
            </w:r>
            <w:r w:rsidRPr="0039674A">
              <w:rPr>
                <w:rFonts w:ascii="Times New Roman" w:hAnsi="Times New Roman" w:cs="Times New Roman"/>
              </w:rPr>
              <w:t>кольных те</w:t>
            </w:r>
            <w:r w:rsidR="00D545C7" w:rsidRPr="0039674A">
              <w:rPr>
                <w:rFonts w:ascii="Times New Roman" w:hAnsi="Times New Roman" w:cs="Times New Roman"/>
              </w:rPr>
              <w:softHyphen/>
            </w:r>
            <w:r w:rsidRPr="0039674A">
              <w:rPr>
                <w:rFonts w:ascii="Times New Roman" w:hAnsi="Times New Roman" w:cs="Times New Roman"/>
              </w:rPr>
              <w:t>атров</w:t>
            </w:r>
          </w:p>
        </w:tc>
        <w:tc>
          <w:tcPr>
            <w:tcW w:w="891"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3</w:t>
            </w:r>
          </w:p>
        </w:tc>
        <w:tc>
          <w:tcPr>
            <w:tcW w:w="889"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1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3</w:t>
            </w:r>
          </w:p>
        </w:tc>
        <w:tc>
          <w:tcPr>
            <w:tcW w:w="850"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3</w:t>
            </w:r>
          </w:p>
        </w:tc>
        <w:tc>
          <w:tcPr>
            <w:tcW w:w="113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3</w:t>
            </w:r>
          </w:p>
        </w:tc>
        <w:tc>
          <w:tcPr>
            <w:tcW w:w="95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3</w:t>
            </w:r>
          </w:p>
        </w:tc>
        <w:tc>
          <w:tcPr>
            <w:tcW w:w="850" w:type="dxa"/>
            <w:gridSpan w:val="2"/>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1"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3</w:t>
            </w:r>
          </w:p>
        </w:tc>
        <w:tc>
          <w:tcPr>
            <w:tcW w:w="851" w:type="dxa"/>
            <w:gridSpan w:val="2"/>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90"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3</w:t>
            </w:r>
          </w:p>
        </w:tc>
      </w:tr>
      <w:tr w:rsidR="0039674A" w:rsidRPr="0039674A" w:rsidTr="000613B3">
        <w:trPr>
          <w:gridAfter w:val="1"/>
          <w:wAfter w:w="215" w:type="dxa"/>
        </w:trPr>
        <w:tc>
          <w:tcPr>
            <w:tcW w:w="1423"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Реновация региональ</w:t>
            </w:r>
            <w:r w:rsidR="00D545C7" w:rsidRPr="0039674A">
              <w:rPr>
                <w:rFonts w:ascii="Times New Roman" w:hAnsi="Times New Roman" w:cs="Times New Roman"/>
              </w:rPr>
              <w:softHyphen/>
            </w:r>
            <w:r w:rsidRPr="0039674A">
              <w:rPr>
                <w:rFonts w:ascii="Times New Roman" w:hAnsi="Times New Roman" w:cs="Times New Roman"/>
              </w:rPr>
              <w:t>ных и (или) муници</w:t>
            </w:r>
            <w:r w:rsidR="00D545C7" w:rsidRPr="0039674A">
              <w:rPr>
                <w:rFonts w:ascii="Times New Roman" w:hAnsi="Times New Roman" w:cs="Times New Roman"/>
              </w:rPr>
              <w:softHyphen/>
            </w:r>
            <w:r w:rsidRPr="0039674A">
              <w:rPr>
                <w:rFonts w:ascii="Times New Roman" w:hAnsi="Times New Roman" w:cs="Times New Roman"/>
              </w:rPr>
              <w:t>пальных учреждений отрасли культуры, направлен</w:t>
            </w:r>
            <w:r w:rsidR="00D545C7" w:rsidRPr="0039674A">
              <w:rPr>
                <w:rFonts w:ascii="Times New Roman" w:hAnsi="Times New Roman" w:cs="Times New Roman"/>
              </w:rPr>
              <w:softHyphen/>
            </w:r>
            <w:r w:rsidRPr="0039674A">
              <w:rPr>
                <w:rFonts w:ascii="Times New Roman" w:hAnsi="Times New Roman" w:cs="Times New Roman"/>
              </w:rPr>
              <w:t>ная на улуч</w:t>
            </w:r>
            <w:r w:rsidR="00D545C7" w:rsidRPr="0039674A">
              <w:rPr>
                <w:rFonts w:ascii="Times New Roman" w:hAnsi="Times New Roman" w:cs="Times New Roman"/>
              </w:rPr>
              <w:softHyphen/>
            </w:r>
            <w:r w:rsidRPr="0039674A">
              <w:rPr>
                <w:rFonts w:ascii="Times New Roman" w:hAnsi="Times New Roman" w:cs="Times New Roman"/>
              </w:rPr>
              <w:t>шение каче</w:t>
            </w:r>
            <w:r w:rsidR="00D545C7" w:rsidRPr="0039674A">
              <w:rPr>
                <w:rFonts w:ascii="Times New Roman" w:hAnsi="Times New Roman" w:cs="Times New Roman"/>
              </w:rPr>
              <w:softHyphen/>
            </w:r>
            <w:r w:rsidRPr="0039674A">
              <w:rPr>
                <w:rFonts w:ascii="Times New Roman" w:hAnsi="Times New Roman" w:cs="Times New Roman"/>
              </w:rPr>
              <w:t>ственной</w:t>
            </w:r>
            <w:r w:rsidR="00E14D06" w:rsidRPr="0039674A">
              <w:rPr>
                <w:rFonts w:ascii="Times New Roman" w:hAnsi="Times New Roman" w:cs="Times New Roman"/>
              </w:rPr>
              <w:t xml:space="preserve"> среды</w:t>
            </w:r>
          </w:p>
        </w:tc>
        <w:tc>
          <w:tcPr>
            <w:tcW w:w="891"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30</w:t>
            </w:r>
          </w:p>
        </w:tc>
        <w:tc>
          <w:tcPr>
            <w:tcW w:w="889"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1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30</w:t>
            </w:r>
          </w:p>
        </w:tc>
        <w:tc>
          <w:tcPr>
            <w:tcW w:w="850"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113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5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E14D06" w:rsidP="00E14D06">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0" w:type="dxa"/>
            <w:gridSpan w:val="2"/>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1"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1" w:type="dxa"/>
            <w:gridSpan w:val="2"/>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90"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r>
      <w:tr w:rsidR="0039674A" w:rsidRPr="0039674A" w:rsidTr="000613B3">
        <w:trPr>
          <w:gridAfter w:val="1"/>
          <w:wAfter w:w="215" w:type="dxa"/>
        </w:trPr>
        <w:tc>
          <w:tcPr>
            <w:tcW w:w="1423"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Создание центров культурного развития</w:t>
            </w:r>
          </w:p>
        </w:tc>
        <w:tc>
          <w:tcPr>
            <w:tcW w:w="891"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15</w:t>
            </w:r>
          </w:p>
        </w:tc>
        <w:tc>
          <w:tcPr>
            <w:tcW w:w="889"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1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15</w:t>
            </w:r>
          </w:p>
        </w:tc>
        <w:tc>
          <w:tcPr>
            <w:tcW w:w="850"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113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5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0" w:type="dxa"/>
            <w:gridSpan w:val="2"/>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1"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1" w:type="dxa"/>
            <w:gridSpan w:val="2"/>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90"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r>
      <w:tr w:rsidR="0039674A" w:rsidRPr="0039674A" w:rsidTr="000613B3">
        <w:trPr>
          <w:gridAfter w:val="1"/>
          <w:wAfter w:w="215" w:type="dxa"/>
        </w:trPr>
        <w:tc>
          <w:tcPr>
            <w:tcW w:w="1423"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В целом ис</w:t>
            </w:r>
            <w:r w:rsidR="00D545C7" w:rsidRPr="0039674A">
              <w:rPr>
                <w:rFonts w:ascii="Times New Roman" w:hAnsi="Times New Roman" w:cs="Times New Roman"/>
              </w:rPr>
              <w:softHyphen/>
            </w:r>
            <w:r w:rsidRPr="0039674A">
              <w:rPr>
                <w:rFonts w:ascii="Times New Roman" w:hAnsi="Times New Roman" w:cs="Times New Roman"/>
              </w:rPr>
              <w:t>ходя из ди</w:t>
            </w:r>
            <w:r w:rsidR="00D545C7" w:rsidRPr="0039674A">
              <w:rPr>
                <w:rFonts w:ascii="Times New Roman" w:hAnsi="Times New Roman" w:cs="Times New Roman"/>
              </w:rPr>
              <w:softHyphen/>
            </w:r>
            <w:r w:rsidRPr="0039674A">
              <w:rPr>
                <w:rFonts w:ascii="Times New Roman" w:hAnsi="Times New Roman" w:cs="Times New Roman"/>
              </w:rPr>
              <w:t>намики раз</w:t>
            </w:r>
            <w:r w:rsidR="00D545C7" w:rsidRPr="0039674A">
              <w:rPr>
                <w:rFonts w:ascii="Times New Roman" w:hAnsi="Times New Roman" w:cs="Times New Roman"/>
              </w:rPr>
              <w:softHyphen/>
            </w:r>
            <w:r w:rsidRPr="0039674A">
              <w:rPr>
                <w:rFonts w:ascii="Times New Roman" w:hAnsi="Times New Roman" w:cs="Times New Roman"/>
              </w:rPr>
              <w:t>вития от</w:t>
            </w:r>
            <w:r w:rsidR="00D545C7" w:rsidRPr="0039674A">
              <w:rPr>
                <w:rFonts w:ascii="Times New Roman" w:hAnsi="Times New Roman" w:cs="Times New Roman"/>
              </w:rPr>
              <w:softHyphen/>
            </w:r>
            <w:r w:rsidRPr="0039674A">
              <w:rPr>
                <w:rFonts w:ascii="Times New Roman" w:hAnsi="Times New Roman" w:cs="Times New Roman"/>
              </w:rPr>
              <w:t>расли (пла</w:t>
            </w:r>
            <w:r w:rsidR="00D545C7" w:rsidRPr="0039674A">
              <w:rPr>
                <w:rFonts w:ascii="Times New Roman" w:hAnsi="Times New Roman" w:cs="Times New Roman"/>
              </w:rPr>
              <w:softHyphen/>
            </w:r>
            <w:r w:rsidRPr="0039674A">
              <w:rPr>
                <w:rFonts w:ascii="Times New Roman" w:hAnsi="Times New Roman" w:cs="Times New Roman"/>
              </w:rPr>
              <w:t>нируется со</w:t>
            </w:r>
            <w:r w:rsidR="00D545C7" w:rsidRPr="0039674A">
              <w:rPr>
                <w:rFonts w:ascii="Times New Roman" w:hAnsi="Times New Roman" w:cs="Times New Roman"/>
              </w:rPr>
              <w:softHyphen/>
            </w:r>
            <w:r w:rsidRPr="0039674A">
              <w:rPr>
                <w:rFonts w:ascii="Times New Roman" w:hAnsi="Times New Roman" w:cs="Times New Roman"/>
              </w:rPr>
              <w:t>здать рабо</w:t>
            </w:r>
            <w:r w:rsidR="00D545C7" w:rsidRPr="0039674A">
              <w:rPr>
                <w:rFonts w:ascii="Times New Roman" w:hAnsi="Times New Roman" w:cs="Times New Roman"/>
              </w:rPr>
              <w:softHyphen/>
            </w:r>
            <w:r w:rsidRPr="0039674A">
              <w:rPr>
                <w:rFonts w:ascii="Times New Roman" w:hAnsi="Times New Roman" w:cs="Times New Roman"/>
              </w:rPr>
              <w:t>чих мест)</w:t>
            </w:r>
          </w:p>
        </w:tc>
        <w:tc>
          <w:tcPr>
            <w:tcW w:w="891"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84</w:t>
            </w:r>
          </w:p>
        </w:tc>
        <w:tc>
          <w:tcPr>
            <w:tcW w:w="889"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1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84</w:t>
            </w:r>
          </w:p>
        </w:tc>
        <w:tc>
          <w:tcPr>
            <w:tcW w:w="850"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39</w:t>
            </w:r>
          </w:p>
        </w:tc>
        <w:tc>
          <w:tcPr>
            <w:tcW w:w="1134" w:type="dxa"/>
            <w:shd w:val="clear" w:color="auto" w:fill="auto"/>
            <w:hideMark/>
          </w:tcPr>
          <w:p w:rsidR="00E944EC" w:rsidRPr="0039674A" w:rsidRDefault="00E944EC"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hideMark/>
          </w:tcPr>
          <w:p w:rsidR="00E944EC" w:rsidRPr="0039674A" w:rsidRDefault="00F15928" w:rsidP="00D20191">
            <w:pPr>
              <w:rPr>
                <w:rFonts w:ascii="Times New Roman" w:hAnsi="Times New Roman" w:cs="Times New Roman"/>
              </w:rPr>
            </w:pPr>
            <w:r w:rsidRPr="0039674A">
              <w:rPr>
                <w:rFonts w:ascii="Times New Roman" w:hAnsi="Times New Roman" w:cs="Times New Roman"/>
              </w:rPr>
              <w:t>0</w:t>
            </w:r>
          </w:p>
        </w:tc>
        <w:tc>
          <w:tcPr>
            <w:tcW w:w="95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0" w:type="dxa"/>
            <w:gridSpan w:val="2"/>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1"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2"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51" w:type="dxa"/>
            <w:gridSpan w:val="2"/>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890"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c>
          <w:tcPr>
            <w:tcW w:w="993" w:type="dxa"/>
            <w:shd w:val="clear" w:color="auto" w:fill="auto"/>
            <w:noWrap/>
            <w:hideMark/>
          </w:tcPr>
          <w:p w:rsidR="00E944EC" w:rsidRPr="0039674A" w:rsidRDefault="00E14D06" w:rsidP="00D20191">
            <w:pPr>
              <w:rPr>
                <w:rFonts w:ascii="Times New Roman" w:hAnsi="Times New Roman" w:cs="Times New Roman"/>
              </w:rPr>
            </w:pPr>
            <w:r w:rsidRPr="0039674A">
              <w:rPr>
                <w:rFonts w:ascii="Times New Roman" w:hAnsi="Times New Roman" w:cs="Times New Roman"/>
              </w:rPr>
              <w:t>0</w:t>
            </w:r>
          </w:p>
        </w:tc>
      </w:tr>
    </w:tbl>
    <w:p w:rsidR="00255EB1" w:rsidRPr="0039674A" w:rsidRDefault="00255EB1" w:rsidP="00CD6D6B">
      <w:pPr>
        <w:autoSpaceDE w:val="0"/>
        <w:autoSpaceDN w:val="0"/>
        <w:adjustRightInd w:val="0"/>
        <w:spacing w:after="0" w:line="240" w:lineRule="auto"/>
        <w:rPr>
          <w:rFonts w:ascii="Times New Roman" w:hAnsi="Times New Roman" w:cs="Times New Roman"/>
          <w:sz w:val="28"/>
          <w:szCs w:val="28"/>
        </w:rPr>
        <w:sectPr w:rsidR="00255EB1" w:rsidRPr="0039674A" w:rsidSect="007263BB">
          <w:headerReference w:type="default" r:id="rId27"/>
          <w:pgSz w:w="16838" w:h="11905" w:orient="landscape"/>
          <w:pgMar w:top="1276" w:right="1134" w:bottom="850" w:left="1134" w:header="426" w:footer="0" w:gutter="0"/>
          <w:cols w:space="720"/>
          <w:titlePg/>
          <w:docGrid w:linePitch="299"/>
        </w:sectPr>
      </w:pPr>
    </w:p>
    <w:p w:rsidR="005A02BF" w:rsidRPr="0039674A" w:rsidRDefault="005A02BF" w:rsidP="005A02BF">
      <w:pPr>
        <w:pStyle w:val="ConsPlusNormal"/>
        <w:jc w:val="right"/>
        <w:outlineLvl w:val="1"/>
        <w:rPr>
          <w:rFonts w:ascii="Times New Roman" w:hAnsi="Times New Roman" w:cs="Times New Roman"/>
          <w:sz w:val="28"/>
          <w:szCs w:val="28"/>
        </w:rPr>
      </w:pPr>
      <w:r w:rsidRPr="0039674A">
        <w:rPr>
          <w:rFonts w:ascii="Times New Roman" w:hAnsi="Times New Roman" w:cs="Times New Roman"/>
          <w:sz w:val="28"/>
          <w:szCs w:val="28"/>
        </w:rPr>
        <w:t>Приложение № 4</w:t>
      </w:r>
    </w:p>
    <w:p w:rsidR="005A02BF" w:rsidRPr="0039674A" w:rsidRDefault="005A02BF" w:rsidP="005A02BF">
      <w:pPr>
        <w:pStyle w:val="ConsPlusNormal"/>
        <w:jc w:val="right"/>
        <w:rPr>
          <w:rFonts w:ascii="Times New Roman" w:hAnsi="Times New Roman" w:cs="Times New Roman"/>
          <w:sz w:val="28"/>
          <w:szCs w:val="28"/>
        </w:rPr>
      </w:pPr>
      <w:r w:rsidRPr="0039674A">
        <w:rPr>
          <w:rFonts w:ascii="Times New Roman" w:hAnsi="Times New Roman" w:cs="Times New Roman"/>
          <w:sz w:val="28"/>
          <w:szCs w:val="28"/>
        </w:rPr>
        <w:t>к государственной программе</w:t>
      </w:r>
    </w:p>
    <w:p w:rsidR="005A02BF" w:rsidRPr="0039674A" w:rsidRDefault="005A02BF" w:rsidP="005A02BF">
      <w:pPr>
        <w:pStyle w:val="ConsPlusNormal"/>
        <w:jc w:val="right"/>
        <w:rPr>
          <w:rFonts w:ascii="Times New Roman" w:hAnsi="Times New Roman" w:cs="Times New Roman"/>
          <w:sz w:val="28"/>
          <w:szCs w:val="28"/>
        </w:rPr>
      </w:pPr>
      <w:r w:rsidRPr="0039674A">
        <w:rPr>
          <w:rFonts w:ascii="Times New Roman" w:hAnsi="Times New Roman" w:cs="Times New Roman"/>
          <w:sz w:val="28"/>
          <w:szCs w:val="28"/>
        </w:rPr>
        <w:t>Республики Дагестан «Развитие культуры</w:t>
      </w:r>
    </w:p>
    <w:p w:rsidR="005A02BF" w:rsidRPr="0039674A" w:rsidRDefault="005A02BF" w:rsidP="005A02BF">
      <w:pPr>
        <w:pStyle w:val="ConsPlusNormal"/>
        <w:jc w:val="right"/>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p>
    <w:p w:rsidR="005A02BF" w:rsidRPr="0039674A" w:rsidRDefault="005A02BF" w:rsidP="005A02BF">
      <w:pPr>
        <w:pStyle w:val="ConsPlusNormal"/>
        <w:jc w:val="both"/>
        <w:rPr>
          <w:rFonts w:ascii="Times New Roman" w:hAnsi="Times New Roman" w:cs="Times New Roman"/>
          <w:sz w:val="28"/>
          <w:szCs w:val="28"/>
        </w:rPr>
      </w:pPr>
    </w:p>
    <w:p w:rsidR="005A02BF" w:rsidRPr="0039674A" w:rsidRDefault="005A02BF" w:rsidP="005A02BF">
      <w:pPr>
        <w:pStyle w:val="ConsPlusNormal"/>
        <w:ind w:firstLine="540"/>
        <w:jc w:val="center"/>
        <w:rPr>
          <w:rFonts w:ascii="Times New Roman" w:hAnsi="Times New Roman" w:cs="Times New Roman"/>
          <w:sz w:val="28"/>
          <w:szCs w:val="28"/>
        </w:rPr>
      </w:pPr>
      <w:bookmarkStart w:id="5" w:name="P6585"/>
      <w:bookmarkEnd w:id="5"/>
      <w:r w:rsidRPr="0039674A">
        <w:rPr>
          <w:rFonts w:ascii="Times New Roman" w:hAnsi="Times New Roman" w:cs="Times New Roman"/>
          <w:b/>
          <w:sz w:val="28"/>
          <w:szCs w:val="28"/>
        </w:rPr>
        <w:t>МЕТОДИКА ОЦЕНКИ РЕЗУЛЬТАТИВНОСТИ РЕАЛИЗАЦИИ ГОСУДАРСТВЕННОЙ ПРОГРАММЫ РЕСПУБЛИКИ ДАГЕСТАН «РАЗВИТИЕ КУЛЬТУРЫ В РЕСПУБЛИКЕ ДАГЕСТАН»</w:t>
      </w:r>
    </w:p>
    <w:p w:rsidR="005A02BF" w:rsidRPr="0039674A" w:rsidRDefault="005A02BF" w:rsidP="005A02BF">
      <w:pPr>
        <w:pStyle w:val="ConsPlusNormal"/>
        <w:ind w:firstLine="540"/>
        <w:jc w:val="center"/>
        <w:rPr>
          <w:rFonts w:ascii="Times New Roman" w:hAnsi="Times New Roman" w:cs="Times New Roman"/>
          <w:sz w:val="28"/>
          <w:szCs w:val="28"/>
        </w:rPr>
      </w:pPr>
    </w:p>
    <w:p w:rsidR="005A02BF" w:rsidRPr="0039674A" w:rsidRDefault="005A02BF" w:rsidP="000613B3">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Оценка результативности Программы производится ежегодно на основе использования системы целевых индикаторов и показателей, которая обеспечивает мониторинг динамики изменений за оцениваемый период с целью уточнения результативности решения задач и выполнения мероприятий Программы.</w:t>
      </w:r>
    </w:p>
    <w:p w:rsidR="005A02BF" w:rsidRPr="0039674A" w:rsidRDefault="005A02BF" w:rsidP="000613B3">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Оценка результативности Программы осуществляется путем сравнения текущих показателей (индикаторов), характеризующих результаты реализации Программы и определяющих ее социально-экономическую эффективность, с целевыми значениями этих показателей (индикаторов). При этом результативность программного мероприятия оценивается исходя из соответствия его ожидаемых результатов поставленной цели и степени приближения к этой цели.</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Оценка результативности Программы по направлениям определяется на основе расчетов по следующей формуле:</w:t>
      </w:r>
    </w:p>
    <w:p w:rsidR="005A02BF" w:rsidRPr="0039674A" w:rsidRDefault="005A02BF" w:rsidP="005A02BF">
      <w:pPr>
        <w:pStyle w:val="ConsPlusNormal"/>
        <w:jc w:val="both"/>
        <w:rPr>
          <w:rFonts w:ascii="Times New Roman" w:hAnsi="Times New Roman" w:cs="Times New Roman"/>
          <w:sz w:val="28"/>
          <w:szCs w:val="28"/>
        </w:rPr>
      </w:pPr>
    </w:p>
    <w:p w:rsidR="005A02BF" w:rsidRPr="0039674A" w:rsidRDefault="005A02BF" w:rsidP="005A02BF">
      <w:pPr>
        <w:pStyle w:val="ConsPlusNormal"/>
        <w:jc w:val="center"/>
        <w:rPr>
          <w:rFonts w:ascii="Times New Roman" w:hAnsi="Times New Roman" w:cs="Times New Roman"/>
          <w:sz w:val="28"/>
          <w:szCs w:val="28"/>
        </w:rPr>
      </w:pPr>
      <w:r w:rsidRPr="0039674A">
        <w:rPr>
          <w:rFonts w:ascii="Times New Roman" w:hAnsi="Times New Roman" w:cs="Times New Roman"/>
          <w:noProof/>
          <w:position w:val="-26"/>
          <w:sz w:val="28"/>
          <w:szCs w:val="28"/>
        </w:rPr>
        <w:drawing>
          <wp:inline distT="0" distB="0" distL="0" distR="0">
            <wp:extent cx="1019175" cy="476250"/>
            <wp:effectExtent l="0" t="0" r="9525" b="0"/>
            <wp:docPr id="36" name="Рисунок 36" descr="base_23898_388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23898_38827_3276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9175" cy="476250"/>
                    </a:xfrm>
                    <a:prstGeom prst="rect">
                      <a:avLst/>
                    </a:prstGeom>
                    <a:noFill/>
                    <a:ln>
                      <a:noFill/>
                    </a:ln>
                  </pic:spPr>
                </pic:pic>
              </a:graphicData>
            </a:graphic>
          </wp:inline>
        </w:drawing>
      </w:r>
      <w:r w:rsidRPr="0039674A">
        <w:rPr>
          <w:rFonts w:ascii="Times New Roman" w:hAnsi="Times New Roman" w:cs="Times New Roman"/>
          <w:sz w:val="28"/>
          <w:szCs w:val="28"/>
        </w:rPr>
        <w:t>,</w:t>
      </w:r>
    </w:p>
    <w:p w:rsidR="005A02BF" w:rsidRPr="0039674A" w:rsidRDefault="005A02BF" w:rsidP="005A02BF">
      <w:pPr>
        <w:pStyle w:val="ConsPlusNormal"/>
        <w:jc w:val="both"/>
        <w:rPr>
          <w:rFonts w:ascii="Times New Roman" w:hAnsi="Times New Roman" w:cs="Times New Roman"/>
          <w:sz w:val="28"/>
          <w:szCs w:val="28"/>
        </w:rPr>
      </w:pP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Е</w:t>
      </w:r>
      <w:r w:rsidRPr="0039674A">
        <w:rPr>
          <w:rFonts w:ascii="Times New Roman" w:hAnsi="Times New Roman" w:cs="Times New Roman"/>
          <w:sz w:val="16"/>
          <w:szCs w:val="28"/>
          <w:lang w:val="en-US"/>
        </w:rPr>
        <w:t>n</w:t>
      </w:r>
      <w:r w:rsidRPr="0039674A">
        <w:rPr>
          <w:rFonts w:ascii="Times New Roman" w:hAnsi="Times New Roman" w:cs="Times New Roman"/>
          <w:sz w:val="28"/>
          <w:szCs w:val="28"/>
        </w:rPr>
        <w:t xml:space="preserve"> - результативность каждого мероприятия Программы, характеризуемого №-м показателем (индикатора), выраженная в процентах;</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T</w:t>
      </w:r>
      <w:r w:rsidRPr="0039674A">
        <w:rPr>
          <w:rFonts w:ascii="Times New Roman" w:hAnsi="Times New Roman" w:cs="Times New Roman"/>
          <w:sz w:val="28"/>
          <w:szCs w:val="28"/>
          <w:vertAlign w:val="subscript"/>
        </w:rPr>
        <w:t>f</w:t>
      </w:r>
      <w:r w:rsidRPr="0039674A">
        <w:rPr>
          <w:rFonts w:ascii="Times New Roman" w:hAnsi="Times New Roman" w:cs="Times New Roman"/>
          <w:sz w:val="28"/>
          <w:szCs w:val="28"/>
          <w:vertAlign w:val="subscript"/>
          <w:lang w:val="en-US"/>
        </w:rPr>
        <w:t>n</w:t>
      </w:r>
      <w:r w:rsidRPr="0039674A">
        <w:rPr>
          <w:rFonts w:ascii="Times New Roman" w:hAnsi="Times New Roman" w:cs="Times New Roman"/>
          <w:sz w:val="28"/>
          <w:szCs w:val="28"/>
        </w:rPr>
        <w:t xml:space="preserve"> - фактическое значение показателя (индикатора), характеризующего реализацию отдельного мероприятия Программы, достигнутое за отчетный год в ходе реализации Программы;</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T</w:t>
      </w:r>
      <w:r w:rsidRPr="0039674A">
        <w:rPr>
          <w:rFonts w:ascii="Times New Roman" w:hAnsi="Times New Roman" w:cs="Times New Roman"/>
          <w:sz w:val="28"/>
          <w:szCs w:val="28"/>
          <w:vertAlign w:val="subscript"/>
          <w:lang w:val="en-US"/>
        </w:rPr>
        <w:t>fn</w:t>
      </w:r>
      <w:r w:rsidRPr="0039674A">
        <w:rPr>
          <w:rFonts w:ascii="Times New Roman" w:hAnsi="Times New Roman" w:cs="Times New Roman"/>
          <w:sz w:val="28"/>
          <w:szCs w:val="28"/>
        </w:rPr>
        <w:t xml:space="preserve"> - плановое значение №-го показателя (индикатора), утвержденное Программой на соответствующий год;</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lang w:val="en-US"/>
        </w:rPr>
        <w:t>n</w:t>
      </w:r>
      <w:r w:rsidRPr="0039674A">
        <w:rPr>
          <w:rFonts w:ascii="Times New Roman" w:hAnsi="Times New Roman" w:cs="Times New Roman"/>
          <w:sz w:val="28"/>
          <w:szCs w:val="28"/>
        </w:rPr>
        <w:t xml:space="preserve"> - номер показателя (индикатора) Программы.</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Интегральная оценка результативности Программы определяется на основе расчетов по следующей формуле:</w:t>
      </w:r>
    </w:p>
    <w:p w:rsidR="005A02BF" w:rsidRPr="0039674A" w:rsidRDefault="005A02BF" w:rsidP="005A02BF">
      <w:pPr>
        <w:pStyle w:val="ConsPlusNormal"/>
        <w:jc w:val="both"/>
        <w:rPr>
          <w:rFonts w:ascii="Times New Roman" w:hAnsi="Times New Roman" w:cs="Times New Roman"/>
          <w:sz w:val="28"/>
          <w:szCs w:val="28"/>
        </w:rPr>
      </w:pPr>
    </w:p>
    <w:p w:rsidR="005A02BF" w:rsidRPr="0039674A" w:rsidRDefault="005A02BF" w:rsidP="005A02BF">
      <w:pPr>
        <w:pStyle w:val="ConsPlusNormal"/>
        <w:jc w:val="center"/>
        <w:rPr>
          <w:rFonts w:ascii="Times New Roman" w:hAnsi="Times New Roman" w:cs="Times New Roman"/>
          <w:sz w:val="28"/>
          <w:szCs w:val="28"/>
        </w:rPr>
      </w:pPr>
      <w:r w:rsidRPr="0039674A">
        <w:rPr>
          <w:rFonts w:ascii="Times New Roman" w:hAnsi="Times New Roman" w:cs="Times New Roman"/>
          <w:noProof/>
          <w:position w:val="-41"/>
          <w:sz w:val="28"/>
          <w:szCs w:val="28"/>
        </w:rPr>
        <w:drawing>
          <wp:inline distT="0" distB="0" distL="0" distR="0">
            <wp:extent cx="1257300" cy="666750"/>
            <wp:effectExtent l="0" t="0" r="0" b="0"/>
            <wp:docPr id="35" name="Рисунок 35" descr="base_23898_388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23898_38827_3276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pic:spPr>
                </pic:pic>
              </a:graphicData>
            </a:graphic>
          </wp:inline>
        </w:drawing>
      </w:r>
      <w:r w:rsidRPr="0039674A">
        <w:rPr>
          <w:rFonts w:ascii="Times New Roman" w:hAnsi="Times New Roman" w:cs="Times New Roman"/>
          <w:sz w:val="28"/>
          <w:szCs w:val="28"/>
        </w:rPr>
        <w:t>,</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E - результативность Программы, выраженная в процентах;</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m - количество индикаторов Программы;</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T</w:t>
      </w:r>
      <w:r w:rsidRPr="0039674A">
        <w:rPr>
          <w:rFonts w:ascii="Times New Roman" w:hAnsi="Times New Roman" w:cs="Times New Roman"/>
          <w:sz w:val="28"/>
          <w:szCs w:val="28"/>
          <w:vertAlign w:val="subscript"/>
        </w:rPr>
        <w:t>f</w:t>
      </w:r>
      <w:r w:rsidRPr="0039674A">
        <w:rPr>
          <w:rFonts w:ascii="Times New Roman" w:hAnsi="Times New Roman" w:cs="Times New Roman"/>
          <w:sz w:val="28"/>
          <w:szCs w:val="28"/>
          <w:vertAlign w:val="subscript"/>
          <w:lang w:val="en-US"/>
        </w:rPr>
        <w:t>n</w:t>
      </w:r>
      <w:r w:rsidRPr="0039674A">
        <w:rPr>
          <w:rFonts w:ascii="Times New Roman" w:hAnsi="Times New Roman" w:cs="Times New Roman"/>
          <w:sz w:val="28"/>
          <w:szCs w:val="28"/>
        </w:rPr>
        <w:t xml:space="preserve"> - фактическое значение показателя (индикатора), характеризующего реализацию отдельного мероприятия Программы, достигнутое за отчетный год в ходе реализации Программы;</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T</w:t>
      </w:r>
      <w:r w:rsidRPr="0039674A">
        <w:rPr>
          <w:rFonts w:ascii="Times New Roman" w:hAnsi="Times New Roman" w:cs="Times New Roman"/>
          <w:sz w:val="28"/>
          <w:szCs w:val="28"/>
          <w:vertAlign w:val="subscript"/>
          <w:lang w:val="en-US"/>
        </w:rPr>
        <w:t>fn</w:t>
      </w:r>
      <w:r w:rsidRPr="0039674A">
        <w:rPr>
          <w:rFonts w:ascii="Times New Roman" w:hAnsi="Times New Roman" w:cs="Times New Roman"/>
          <w:sz w:val="28"/>
          <w:szCs w:val="28"/>
        </w:rPr>
        <w:t xml:space="preserve"> - плановое значение </w:t>
      </w:r>
      <w:r w:rsidRPr="0039674A">
        <w:rPr>
          <w:rFonts w:ascii="Times New Roman" w:hAnsi="Times New Roman" w:cs="Times New Roman"/>
          <w:sz w:val="28"/>
          <w:szCs w:val="28"/>
          <w:lang w:val="en-US"/>
        </w:rPr>
        <w:t>n</w:t>
      </w:r>
      <w:r w:rsidRPr="0039674A">
        <w:rPr>
          <w:rFonts w:ascii="Times New Roman" w:hAnsi="Times New Roman" w:cs="Times New Roman"/>
          <w:sz w:val="28"/>
          <w:szCs w:val="28"/>
        </w:rPr>
        <w:t>-го показателя (индикатора), утвержденное Программой на соответствующий год.</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В случае если значение показателя результативности Программы составляет:</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от 90 до 100 процентов, то эффективность реализации Программы оценивается как высокая;</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от 75 до 90 процентов, то эффективность реализации Программы оценивается как средняя;</w:t>
      </w:r>
    </w:p>
    <w:p w:rsidR="005A02BF" w:rsidRPr="0039674A" w:rsidRDefault="005A02BF" w:rsidP="005A02BF">
      <w:pPr>
        <w:pStyle w:val="ConsPlusNormal"/>
        <w:ind w:firstLine="540"/>
        <w:jc w:val="both"/>
        <w:rPr>
          <w:rFonts w:ascii="Times New Roman" w:hAnsi="Times New Roman" w:cs="Times New Roman"/>
          <w:sz w:val="28"/>
          <w:szCs w:val="28"/>
        </w:rPr>
      </w:pPr>
      <w:r w:rsidRPr="0039674A">
        <w:rPr>
          <w:rFonts w:ascii="Times New Roman" w:hAnsi="Times New Roman" w:cs="Times New Roman"/>
          <w:sz w:val="28"/>
          <w:szCs w:val="28"/>
        </w:rPr>
        <w:t>ниже 75 процентов, то эффективность реализации Программы оценивается как низкая.</w:t>
      </w:r>
    </w:p>
    <w:p w:rsidR="00685A3C" w:rsidRPr="0039674A" w:rsidRDefault="00685A3C" w:rsidP="007B5623">
      <w:pPr>
        <w:pStyle w:val="ConsPlusNormal"/>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right"/>
        <w:outlineLvl w:val="0"/>
        <w:rPr>
          <w:rFonts w:ascii="Times New Roman" w:hAnsi="Times New Roman" w:cs="Times New Roman"/>
          <w:sz w:val="28"/>
          <w:szCs w:val="28"/>
        </w:rPr>
      </w:pPr>
      <w:r w:rsidRPr="0039674A">
        <w:rPr>
          <w:rFonts w:ascii="Times New Roman" w:hAnsi="Times New Roman" w:cs="Times New Roman"/>
          <w:sz w:val="28"/>
          <w:szCs w:val="28"/>
        </w:rPr>
        <w:t xml:space="preserve">Приложение </w:t>
      </w:r>
      <w:r w:rsidR="002F237F" w:rsidRPr="0039674A">
        <w:rPr>
          <w:rFonts w:ascii="Times New Roman" w:hAnsi="Times New Roman" w:cs="Times New Roman"/>
          <w:sz w:val="28"/>
          <w:szCs w:val="28"/>
        </w:rPr>
        <w:t>№</w:t>
      </w:r>
      <w:r w:rsidRPr="0039674A">
        <w:rPr>
          <w:rFonts w:ascii="Times New Roman" w:hAnsi="Times New Roman" w:cs="Times New Roman"/>
          <w:sz w:val="28"/>
          <w:szCs w:val="28"/>
        </w:rPr>
        <w:t xml:space="preserve"> </w:t>
      </w:r>
      <w:r w:rsidR="009B2C13" w:rsidRPr="0039674A">
        <w:rPr>
          <w:rFonts w:ascii="Times New Roman" w:hAnsi="Times New Roman" w:cs="Times New Roman"/>
          <w:sz w:val="28"/>
          <w:szCs w:val="28"/>
        </w:rPr>
        <w:t>5</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к государственной программе</w:t>
      </w:r>
    </w:p>
    <w:p w:rsidR="00ED19CB" w:rsidRPr="0039674A" w:rsidRDefault="007B5623"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Республики Дагестан «</w:t>
      </w:r>
      <w:r w:rsidR="00ED19CB" w:rsidRPr="0039674A">
        <w:rPr>
          <w:rFonts w:ascii="Times New Roman" w:hAnsi="Times New Roman" w:cs="Times New Roman"/>
          <w:sz w:val="28"/>
          <w:szCs w:val="28"/>
        </w:rPr>
        <w:t>Развитие культуры</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r w:rsidR="007B5623"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4"/>
          <w:szCs w:val="24"/>
        </w:rPr>
      </w:pPr>
      <w:r w:rsidRPr="0039674A">
        <w:rPr>
          <w:rFonts w:ascii="Times New Roman" w:hAnsi="Times New Roman" w:cs="Times New Roman"/>
          <w:b/>
          <w:bCs/>
          <w:sz w:val="28"/>
          <w:szCs w:val="28"/>
        </w:rPr>
        <w:t>ПОРЯДОК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 Настоящий Порядок разработан в соответствии со </w:t>
      </w:r>
      <w:hyperlink r:id="rId30" w:history="1">
        <w:r w:rsidRPr="0039674A">
          <w:rPr>
            <w:rFonts w:ascii="Times New Roman" w:hAnsi="Times New Roman" w:cs="Times New Roman"/>
            <w:sz w:val="28"/>
            <w:szCs w:val="28"/>
          </w:rPr>
          <w:t>статьями 79.1</w:t>
        </w:r>
      </w:hyperlink>
      <w:r w:rsidRPr="0039674A">
        <w:rPr>
          <w:rFonts w:ascii="Times New Roman" w:hAnsi="Times New Roman" w:cs="Times New Roman"/>
          <w:sz w:val="28"/>
          <w:szCs w:val="28"/>
        </w:rPr>
        <w:t xml:space="preserve">, </w:t>
      </w:r>
      <w:hyperlink r:id="rId31" w:history="1">
        <w:r w:rsidRPr="0039674A">
          <w:rPr>
            <w:rFonts w:ascii="Times New Roman" w:hAnsi="Times New Roman" w:cs="Times New Roman"/>
            <w:sz w:val="28"/>
            <w:szCs w:val="28"/>
          </w:rPr>
          <w:t>139</w:t>
        </w:r>
      </w:hyperlink>
      <w:r w:rsidRPr="0039674A">
        <w:rPr>
          <w:rFonts w:ascii="Times New Roman" w:hAnsi="Times New Roman" w:cs="Times New Roman"/>
          <w:sz w:val="28"/>
          <w:szCs w:val="28"/>
        </w:rPr>
        <w:t xml:space="preserve"> Бюджетного кодекса Российской Федерации и определяет порядок, цели, условия и механизм предоставления и расходования субсидий из республиканского бюджета Республики Дагестан бюджетам городских округов и муниципальных районов Республики Дагестан (далее - муниципальные образования), а также сельским поселениям муниципальных образований Республики Дагестан на софинансирование мероприятий по поддержке отрасли культуры в рамках реализации государственной программы Республики Дагестан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 в Республике Дагестан</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(далее соответственно - субсидия, Программа).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 В настоящем Порядке используются следующие понятия:</w:t>
      </w:r>
    </w:p>
    <w:p w:rsidR="00ED19CB" w:rsidRPr="0039674A" w:rsidRDefault="007B5623"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w:t>
      </w:r>
      <w:r w:rsidR="00ED19CB" w:rsidRPr="0039674A">
        <w:rPr>
          <w:rFonts w:ascii="Times New Roman" w:hAnsi="Times New Roman" w:cs="Times New Roman"/>
          <w:sz w:val="28"/>
          <w:szCs w:val="28"/>
        </w:rPr>
        <w:t>сельская местность</w:t>
      </w:r>
      <w:r w:rsidRPr="0039674A">
        <w:rPr>
          <w:rFonts w:ascii="Times New Roman" w:hAnsi="Times New Roman" w:cs="Times New Roman"/>
          <w:sz w:val="28"/>
          <w:szCs w:val="28"/>
        </w:rPr>
        <w:t>»</w:t>
      </w:r>
      <w:r w:rsidR="00ED19CB" w:rsidRPr="0039674A">
        <w:rPr>
          <w:rFonts w:ascii="Times New Roman" w:hAnsi="Times New Roman" w:cs="Times New Roman"/>
          <w:sz w:val="28"/>
          <w:szCs w:val="28"/>
        </w:rPr>
        <w:t xml:space="preserve"> - сельские поселения или сельские поселения и межселенные территории Республики Дагестан, объединенные общей территорией в границах муниципального образования, а также сельские населенные пункты Республики Дагестан, входящие в состав городских округов Республики Дагестан (за исключением городского округа с внутригородским делением </w:t>
      </w:r>
      <w:r w:rsidRPr="0039674A">
        <w:rPr>
          <w:rFonts w:ascii="Times New Roman" w:hAnsi="Times New Roman" w:cs="Times New Roman"/>
          <w:sz w:val="28"/>
          <w:szCs w:val="28"/>
        </w:rPr>
        <w:t>«</w:t>
      </w:r>
      <w:r w:rsidR="00ED19CB" w:rsidRPr="0039674A">
        <w:rPr>
          <w:rFonts w:ascii="Times New Roman" w:hAnsi="Times New Roman" w:cs="Times New Roman"/>
          <w:sz w:val="28"/>
          <w:szCs w:val="28"/>
        </w:rPr>
        <w:t>город Махачкала</w:t>
      </w:r>
      <w:r w:rsidRPr="0039674A">
        <w:rPr>
          <w:rFonts w:ascii="Times New Roman" w:hAnsi="Times New Roman" w:cs="Times New Roman"/>
          <w:sz w:val="28"/>
          <w:szCs w:val="28"/>
        </w:rPr>
        <w:t>»</w:t>
      </w:r>
      <w:r w:rsidR="00ED19CB" w:rsidRPr="0039674A">
        <w:rPr>
          <w:rFonts w:ascii="Times New Roman" w:hAnsi="Times New Roman" w:cs="Times New Roman"/>
          <w:sz w:val="28"/>
          <w:szCs w:val="28"/>
        </w:rPr>
        <w:t>);</w:t>
      </w:r>
    </w:p>
    <w:p w:rsidR="00ED19CB" w:rsidRPr="0039674A" w:rsidRDefault="007B5623"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w:t>
      </w:r>
      <w:r w:rsidR="00ED19CB" w:rsidRPr="0039674A">
        <w:rPr>
          <w:rFonts w:ascii="Times New Roman" w:hAnsi="Times New Roman" w:cs="Times New Roman"/>
          <w:sz w:val="28"/>
          <w:szCs w:val="28"/>
        </w:rPr>
        <w:t>специализированный автотранспорт</w:t>
      </w:r>
      <w:r w:rsidRPr="0039674A">
        <w:rPr>
          <w:rFonts w:ascii="Times New Roman" w:hAnsi="Times New Roman" w:cs="Times New Roman"/>
          <w:sz w:val="28"/>
          <w:szCs w:val="28"/>
        </w:rPr>
        <w:t>»</w:t>
      </w:r>
      <w:r w:rsidR="00ED19CB" w:rsidRPr="0039674A">
        <w:rPr>
          <w:rFonts w:ascii="Times New Roman" w:hAnsi="Times New Roman" w:cs="Times New Roman"/>
          <w:sz w:val="28"/>
          <w:szCs w:val="28"/>
        </w:rPr>
        <w:t xml:space="preserve"> - передвижные многофункциональные культурные центры (автоклубы) отечественного производства или сборки из комплектующих иностранного производства, произведенной на территории Российской Федерации, которые используются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 Минимальный комплект оборудования автоклуба предусматривает сцену-трансформер, звуковое, световое, мультимедийное оборудование и спутниковую антенну.</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6" w:name="Par18"/>
      <w:bookmarkEnd w:id="6"/>
      <w:r w:rsidRPr="0039674A">
        <w:rPr>
          <w:rFonts w:ascii="Times New Roman" w:hAnsi="Times New Roman" w:cs="Times New Roman"/>
          <w:sz w:val="28"/>
          <w:szCs w:val="28"/>
        </w:rPr>
        <w:t>3. Субсидия предоставляется в целях софинансирования расходных обязательств бюджетов муниципальных образований, связанных с финансовым обеспечением реализации мероприятий, направленных на поддержку отрасли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7" w:name="Par19"/>
      <w:bookmarkEnd w:id="7"/>
      <w:r w:rsidRPr="0039674A">
        <w:rPr>
          <w:rFonts w:ascii="Times New Roman" w:hAnsi="Times New Roman" w:cs="Times New Roman"/>
          <w:sz w:val="28"/>
          <w:szCs w:val="28"/>
        </w:rPr>
        <w:t xml:space="preserve">а) возникающих при реализации регионального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обеспечивающего достижение показателей и результатов федерального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по приобретению для детских школ искусств по видам искусств и профессиональных образовательных организаций, находящихся в ведении муниципальных образований, в сфере культуры (далее - детские школы искусств и училища):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 (далее - оборудование);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материалов (учебники, учебные пособия,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детских школ искусств и училищ, клавиры, партитуры и хрестоматии);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8" w:name="Par23"/>
      <w:bookmarkEnd w:id="8"/>
      <w:r w:rsidRPr="0039674A">
        <w:rPr>
          <w:rFonts w:ascii="Times New Roman" w:hAnsi="Times New Roman" w:cs="Times New Roman"/>
          <w:sz w:val="28"/>
          <w:szCs w:val="28"/>
        </w:rPr>
        <w:t>б) по комплектованию книжных фондов общедоступных библиотек Республики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9" w:name="Par24"/>
      <w:bookmarkEnd w:id="9"/>
      <w:r w:rsidRPr="0039674A">
        <w:rPr>
          <w:rFonts w:ascii="Times New Roman" w:hAnsi="Times New Roman" w:cs="Times New Roman"/>
          <w:sz w:val="28"/>
          <w:szCs w:val="28"/>
        </w:rPr>
        <w:t xml:space="preserve">в) по подключению общедоступных библиотек Республики Дагестан к информационно-телекоммуникационной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(далее - сеть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и развитию библиотечного дела с учетом задачи расширения информационных технологий и оцифровки;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10" w:name="Par25"/>
      <w:bookmarkEnd w:id="10"/>
      <w:r w:rsidRPr="0039674A">
        <w:rPr>
          <w:rFonts w:ascii="Times New Roman" w:hAnsi="Times New Roman" w:cs="Times New Roman"/>
          <w:sz w:val="28"/>
          <w:szCs w:val="28"/>
        </w:rPr>
        <w:t xml:space="preserve">г) возникающих при реализации регионального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Создание условий для реализации творческого потенциала нации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Творческие люди</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обеспечивающего достижение показателей и результатов федерального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Создание условий для реализации творческого потенциала нации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Творческие люди</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по государственной поддержке лучших работников сельских учреждений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11" w:name="Par26"/>
      <w:bookmarkEnd w:id="11"/>
      <w:r w:rsidRPr="0039674A">
        <w:rPr>
          <w:rFonts w:ascii="Times New Roman" w:hAnsi="Times New Roman" w:cs="Times New Roman"/>
          <w:sz w:val="28"/>
          <w:szCs w:val="28"/>
        </w:rPr>
        <w:t xml:space="preserve">д) возникающих при реализации регионального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Создание условий для реализации творческого потенциала нации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Творческие люди</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обеспечивающего достижение показателей и результатов федерального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Создание условий для реализации творческого потенциала нации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Творческие люди</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по государственной поддержке лучших сельских учреждений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12" w:name="Par27"/>
      <w:bookmarkEnd w:id="12"/>
      <w:r w:rsidRPr="0039674A">
        <w:rPr>
          <w:rFonts w:ascii="Times New Roman" w:hAnsi="Times New Roman" w:cs="Times New Roman"/>
          <w:sz w:val="28"/>
          <w:szCs w:val="28"/>
        </w:rPr>
        <w:t xml:space="preserve">е) возникающих при реализации регионального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обеспечивающего достижение показателей и результатов федерального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13" w:name="Par28"/>
      <w:bookmarkEnd w:id="13"/>
      <w:r w:rsidRPr="0039674A">
        <w:rPr>
          <w:rFonts w:ascii="Times New Roman" w:hAnsi="Times New Roman" w:cs="Times New Roman"/>
          <w:sz w:val="28"/>
          <w:szCs w:val="28"/>
        </w:rPr>
        <w:t xml:space="preserve">ж) возникающих при реализации регионального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обеспечивающего достижение показателей и результатов федерального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предусматривающего создание и модернизацию учреждений культурно-досугового типа в сельской местности, включая строительство, реконструкцию и капитальный ремонт зданий (далее - создание и модернизация учреждений культурно-досугового типа в сельской местности);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14" w:name="Par29"/>
      <w:bookmarkEnd w:id="14"/>
      <w:r w:rsidRPr="0039674A">
        <w:rPr>
          <w:rFonts w:ascii="Times New Roman" w:hAnsi="Times New Roman" w:cs="Times New Roman"/>
          <w:sz w:val="28"/>
          <w:szCs w:val="28"/>
        </w:rPr>
        <w:t>з) по техническому оснащению и содержанию виртуальных концертных залов (включая разработку технической концепции, запуск в эксплуатацию и поддержание в рабочем состоянии) по следующим направлениям: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технического и технологического оборудования, необходимого для оснащения виртуального концертного зала, включая его доставку, монтаж/демонтаж, погрузочно-разгрузочные работы, ремонт и обслуживание;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оплата работ (услуг) по обеспечению виртуальных концертных залов сценическими конструкциями и конструктивными элементами, зрительскими местами, включая приобретение, аренду, изготовление, монтаж/демонтаж, доставку и обслуживание;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оплата расходов по техническому и организационному обеспечению, а также информационному сопровождению мероприятий в виртуальных концертных залах (в том числе изготовление печатной продукции, услуги специалистов, участвующих в подготовке и сопровождении мероприятий);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оплата расходов по обеспечению подключения и доступа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уплата налогов и иных сборов, установленных законодательством Российской Федерации.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Под виртуальным концертным залом понимается имущественный комплекс, закрепленный за бюджетным или автономным учреждением культуры Республики Дагестан либо муниципальным учреждением культуры на праве оперативного управления или хозяйственного ведения, оснащенный необходимыми материально-техническими средствами для осуществления прямых трансляций и показов видеозаписей концертов в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с участием федерального оператора сети.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4. Предельный уровень софинансирования расходного обязательства муниципального образования из республиканского бюджета Республики Дагестан за счет средств субсидии на соответствующий финансовый год и плановый период составляет до 99 процентов расходного обязательства муниципального образования, за исключением мероприятия, указанного в </w:t>
      </w:r>
      <w:hyperlink w:anchor="Par28"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ж</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5. Предельный уровень софинансирования расходного обязательства муниципального образования из республиканского бюджета Республики Дагестан за счет средств субсидии на соответствующий финансовый год и плановый период по мероприятию, указанному в </w:t>
      </w:r>
      <w:hyperlink w:anchor="Par28"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ж</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составляет до 99 процентов сметной стоимости строительства и реконструкции (капитального ремонта) учреждений культурно-досугового типа в сельской местности исходя из лимитов бюджетных обязательств, доведенных в установленном порядке Министерству культуры Республики Дагестан (далее - Министерство) на эти цели.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случае недостаточности лимитов бюджетных ассигнований финансирование осуществляется за счет средств бюджета муниципального образования части сметной стоимости строительства и реконструкции (капитального ремонта) учреждений культурно-досугового типа в сельской местности.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6. Главным распорядителем бюджетных средств является Министерство.</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7. Получателями субсидии являются муниципальные образования (далее - получатель).</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8. Субсидия предоставляется получателю в соответствии с объемами финансирования, предусмотренными на реализацию мероприятий, указанных в </w:t>
      </w:r>
      <w:hyperlink w:anchor="Par18"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на соответствующий финансовый год и плановый период в пределах лимитов бюджетных обязательств и бюджетных ассигнований, доведенных в установленном порядке Министерству на эти цели.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9. </w:t>
      </w:r>
      <w:hyperlink w:anchor="Par316" w:history="1">
        <w:r w:rsidRPr="0039674A">
          <w:rPr>
            <w:rFonts w:ascii="Times New Roman" w:hAnsi="Times New Roman" w:cs="Times New Roman"/>
            <w:sz w:val="28"/>
            <w:szCs w:val="28"/>
          </w:rPr>
          <w:t>Критерии</w:t>
        </w:r>
      </w:hyperlink>
      <w:r w:rsidRPr="0039674A">
        <w:rPr>
          <w:rFonts w:ascii="Times New Roman" w:hAnsi="Times New Roman" w:cs="Times New Roman"/>
          <w:sz w:val="28"/>
          <w:szCs w:val="28"/>
        </w:rPr>
        <w:t xml:space="preserve"> отбора получателя для предоставления субсидии указаны в приложении к настоящему Порядку.</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10. Субсидия носит целевой характер и не может быть использована на другие цели.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11. Условиями предоставления субсидии являются: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правового акта получателя об утверждении в соответствии с требованиями нормативных правовых актов Российской Федерации и Республики Дагестан перечня мероприятий, в целях софинансирования которых предоставляется субсидия, и результатов использования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республиканского бюджета Республики Дагестан субсидии. При этом объем бюджетных ассигнований, предусмотренных в бюджете муниципального образования на исполнение расходных обязательств муниципального образования, софинансирование которых будет осуществляться за счет субсидии, может быть увеличен в одностороннем порядке, что не влечет за собой обязательств по увеличению размера предоставляемой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наличие порядка расчета объема средств, подлежащих возврату из бюджета муниципального образования в республиканский бюджет Республики Дагестан при нарушении муниципальным образованием обязательств, указанных в соглашении, в соответствии с </w:t>
      </w:r>
      <w:hyperlink w:anchor="Par296" w:history="1">
        <w:r w:rsidRPr="0039674A">
          <w:rPr>
            <w:rFonts w:ascii="Times New Roman" w:hAnsi="Times New Roman" w:cs="Times New Roman"/>
            <w:sz w:val="28"/>
            <w:szCs w:val="28"/>
          </w:rPr>
          <w:t>пунктом 43</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w:t>
      </w:r>
      <w:hyperlink r:id="rId32" w:history="1">
        <w:r w:rsidRPr="0039674A">
          <w:rPr>
            <w:rFonts w:ascii="Times New Roman" w:hAnsi="Times New Roman" w:cs="Times New Roman"/>
            <w:sz w:val="28"/>
            <w:szCs w:val="28"/>
          </w:rPr>
          <w:t>статьей 93</w:t>
        </w:r>
      </w:hyperlink>
      <w:r w:rsidRPr="0039674A">
        <w:rPr>
          <w:rFonts w:ascii="Times New Roman" w:hAnsi="Times New Roman" w:cs="Times New Roman"/>
          <w:sz w:val="28"/>
          <w:szCs w:val="28"/>
        </w:rPr>
        <w:t xml:space="preserve"> Федерального закона от 5 апреля 2013 года N 44-ФЗ </w:t>
      </w:r>
      <w:r w:rsidR="007B5623" w:rsidRPr="0039674A">
        <w:rPr>
          <w:rFonts w:ascii="Times New Roman" w:hAnsi="Times New Roman" w:cs="Times New Roman"/>
          <w:sz w:val="28"/>
          <w:szCs w:val="28"/>
        </w:rPr>
        <w:t xml:space="preserve"> «</w:t>
      </w:r>
      <w:r w:rsidRPr="0039674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B5623" w:rsidRPr="0039674A">
        <w:rPr>
          <w:rFonts w:ascii="Times New Roman" w:hAnsi="Times New Roman" w:cs="Times New Roman"/>
          <w:sz w:val="28"/>
          <w:szCs w:val="28"/>
        </w:rPr>
        <w:t xml:space="preserve"> «</w:t>
      </w:r>
      <w:r w:rsidRPr="0039674A">
        <w:rPr>
          <w:rFonts w:ascii="Times New Roman" w:hAnsi="Times New Roman" w:cs="Times New Roman"/>
          <w:sz w:val="28"/>
          <w:szCs w:val="28"/>
        </w:rPr>
        <w:t>), через Комитет по государственным закупкам Республики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 Субсидия предоставляется бюджету муниципального образования в соответствии с соглашением, заключаемым в государственной интегрированной информационной системе управления общественными финансами</w:t>
      </w:r>
      <w:r w:rsidR="007B5623" w:rsidRPr="0039674A">
        <w:rPr>
          <w:rFonts w:ascii="Times New Roman" w:hAnsi="Times New Roman" w:cs="Times New Roman"/>
          <w:sz w:val="28"/>
          <w:szCs w:val="28"/>
        </w:rPr>
        <w:t xml:space="preserve"> «</w:t>
      </w:r>
      <w:r w:rsidRPr="0039674A">
        <w:rPr>
          <w:rFonts w:ascii="Times New Roman" w:hAnsi="Times New Roman" w:cs="Times New Roman"/>
          <w:sz w:val="28"/>
          <w:szCs w:val="28"/>
        </w:rPr>
        <w:t>Электронный бюджет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Соглашение формируется и заключается в срок не позднее тридцатого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 форме, установленной Министерством финансов Республики Дагестан. Соглашение заключается на срок, на который утверждено распределение субсидий бюджетам муниципальных образований.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13.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расходных обязательств муниципального образования,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Республики Дагестан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 в Республике Дагестан</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и результатов региональных проектов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Создание условий для реализации творческого потенциала нации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Творческие люди</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а также в случае существенного (более чем на 20 процентов) сокращения размера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14. Распределение субсидии между получателями по мероприятиям, указанным в </w:t>
      </w:r>
      <w:hyperlink w:anchor="Par19" w:history="1">
        <w:r w:rsidRPr="0039674A">
          <w:rPr>
            <w:rFonts w:ascii="Times New Roman" w:hAnsi="Times New Roman" w:cs="Times New Roman"/>
            <w:sz w:val="28"/>
            <w:szCs w:val="28"/>
          </w:rPr>
          <w:t xml:space="preserve">подпунктах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а</w:t>
        </w:r>
        <w:r w:rsidR="007B5623" w:rsidRPr="0039674A">
          <w:rPr>
            <w:rFonts w:ascii="Times New Roman" w:hAnsi="Times New Roman" w:cs="Times New Roman"/>
            <w:sz w:val="28"/>
            <w:szCs w:val="28"/>
          </w:rPr>
          <w:t>»</w:t>
        </w:r>
      </w:hyperlink>
      <w:r w:rsidRPr="0039674A">
        <w:rPr>
          <w:rFonts w:ascii="Times New Roman" w:hAnsi="Times New Roman" w:cs="Times New Roman"/>
          <w:sz w:val="28"/>
          <w:szCs w:val="28"/>
        </w:rPr>
        <w:t xml:space="preserve"> - </w:t>
      </w:r>
      <w:hyperlink w:anchor="Par24" w:history="1">
        <w:r w:rsidR="007B5623" w:rsidRPr="0039674A">
          <w:rPr>
            <w:rFonts w:ascii="Times New Roman" w:hAnsi="Times New Roman" w:cs="Times New Roman"/>
            <w:sz w:val="28"/>
            <w:szCs w:val="28"/>
          </w:rPr>
          <w:t>«</w:t>
        </w:r>
        <w:r w:rsidRPr="0039674A">
          <w:rPr>
            <w:rFonts w:ascii="Times New Roman" w:hAnsi="Times New Roman" w:cs="Times New Roman"/>
            <w:sz w:val="28"/>
            <w:szCs w:val="28"/>
          </w:rPr>
          <w:t>в</w:t>
        </w:r>
        <w:r w:rsidR="007B5623" w:rsidRPr="0039674A">
          <w:rPr>
            <w:rFonts w:ascii="Times New Roman" w:hAnsi="Times New Roman" w:cs="Times New Roman"/>
            <w:sz w:val="28"/>
            <w:szCs w:val="28"/>
          </w:rPr>
          <w:t>»</w:t>
        </w:r>
      </w:hyperlink>
      <w:r w:rsidRPr="0039674A">
        <w:rPr>
          <w:rFonts w:ascii="Times New Roman" w:hAnsi="Times New Roman" w:cs="Times New Roman"/>
          <w:sz w:val="28"/>
          <w:szCs w:val="28"/>
        </w:rPr>
        <w:t xml:space="preserve">, </w:t>
      </w:r>
      <w:hyperlink w:anchor="Par27" w:history="1">
        <w:r w:rsidR="007B5623" w:rsidRPr="0039674A">
          <w:rPr>
            <w:rFonts w:ascii="Times New Roman" w:hAnsi="Times New Roman" w:cs="Times New Roman"/>
            <w:sz w:val="28"/>
            <w:szCs w:val="28"/>
          </w:rPr>
          <w:t>«</w:t>
        </w:r>
        <w:r w:rsidRPr="0039674A">
          <w:rPr>
            <w:rFonts w:ascii="Times New Roman" w:hAnsi="Times New Roman" w:cs="Times New Roman"/>
            <w:sz w:val="28"/>
            <w:szCs w:val="28"/>
          </w:rPr>
          <w:t>е</w:t>
        </w:r>
        <w:r w:rsidR="007B5623" w:rsidRPr="0039674A">
          <w:rPr>
            <w:rFonts w:ascii="Times New Roman" w:hAnsi="Times New Roman" w:cs="Times New Roman"/>
            <w:sz w:val="28"/>
            <w:szCs w:val="28"/>
          </w:rPr>
          <w:t>»</w:t>
        </w:r>
      </w:hyperlink>
      <w:r w:rsidRPr="0039674A">
        <w:rPr>
          <w:rFonts w:ascii="Times New Roman" w:hAnsi="Times New Roman" w:cs="Times New Roman"/>
          <w:sz w:val="28"/>
          <w:szCs w:val="28"/>
        </w:rPr>
        <w:t xml:space="preserve"> - </w:t>
      </w:r>
      <w:hyperlink w:anchor="Par29" w:history="1">
        <w:r w:rsidR="007B5623" w:rsidRPr="0039674A">
          <w:rPr>
            <w:rFonts w:ascii="Times New Roman" w:hAnsi="Times New Roman" w:cs="Times New Roman"/>
            <w:sz w:val="28"/>
            <w:szCs w:val="28"/>
          </w:rPr>
          <w:t>«</w:t>
        </w:r>
        <w:r w:rsidRPr="0039674A">
          <w:rPr>
            <w:rFonts w:ascii="Times New Roman" w:hAnsi="Times New Roman" w:cs="Times New Roman"/>
            <w:sz w:val="28"/>
            <w:szCs w:val="28"/>
          </w:rPr>
          <w:t>з</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осуществляется по результатам отбора муниципальных образований для предоставления субсидии, проводимого комиссией по вопросам предоставления субсидии, созданной приказом Министерства (далее соответственно - отбор, комиссия), за исключением случаев, когда Министерством культуры Российской Федерации принято решение об адресном распределении.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Распределение субсидии между получателями по мероприятиям, указанным в </w:t>
      </w:r>
      <w:hyperlink w:anchor="Par25" w:history="1">
        <w:r w:rsidRPr="0039674A">
          <w:rPr>
            <w:rFonts w:ascii="Times New Roman" w:hAnsi="Times New Roman" w:cs="Times New Roman"/>
            <w:sz w:val="28"/>
            <w:szCs w:val="28"/>
          </w:rPr>
          <w:t xml:space="preserve">подпунктах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г</w:t>
        </w:r>
        <w:r w:rsidR="007B5623" w:rsidRPr="0039674A">
          <w:rPr>
            <w:rFonts w:ascii="Times New Roman" w:hAnsi="Times New Roman" w:cs="Times New Roman"/>
            <w:sz w:val="28"/>
            <w:szCs w:val="28"/>
          </w:rPr>
          <w:t>»</w:t>
        </w:r>
      </w:hyperlink>
      <w:r w:rsidRPr="0039674A">
        <w:rPr>
          <w:rFonts w:ascii="Times New Roman" w:hAnsi="Times New Roman" w:cs="Times New Roman"/>
          <w:sz w:val="28"/>
          <w:szCs w:val="28"/>
        </w:rPr>
        <w:t xml:space="preserve">, </w:t>
      </w:r>
      <w:hyperlink w:anchor="Par26" w:history="1">
        <w:r w:rsidR="007B5623" w:rsidRPr="0039674A">
          <w:rPr>
            <w:rFonts w:ascii="Times New Roman" w:hAnsi="Times New Roman" w:cs="Times New Roman"/>
            <w:sz w:val="28"/>
            <w:szCs w:val="28"/>
          </w:rPr>
          <w:t>«</w:t>
        </w:r>
        <w:r w:rsidRPr="0039674A">
          <w:rPr>
            <w:rFonts w:ascii="Times New Roman" w:hAnsi="Times New Roman" w:cs="Times New Roman"/>
            <w:sz w:val="28"/>
            <w:szCs w:val="28"/>
          </w:rPr>
          <w:t>д</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осуществляется по результатам конкурсного отбора муниципальных образований для предоставления субсидии, проводимого комиссией по вопросам предоставления субсидии, созданной правовым актом Министерства (далее - конкурсный отбор).</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14.1. Состав комиссии, положение о комиссии, порядок проведения отбора, конкурсного отбора утверждаются приказом Министерства.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14.2. Для участия в отборе (конкурсном отборе) муниципальные образования в установленные Министерством сроки представляют в Министерство заявки на участие в отборе (конкурсном отборе), подписанные главой администрации муниципального образования (в случае отсутствия главы администрации муниципального образования - заместителем главы администрации муниципального образования), с приложением необходимых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14.3. Формы заявок по каждому мероприятию, указанных в </w:t>
      </w:r>
      <w:hyperlink w:anchor="Par18"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(далее - заявка), утверждаются приказом Министерства.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14.4. Перечень прилагаемых к заявке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а) к заявке по мероприятию, указанному в </w:t>
      </w:r>
      <w:hyperlink w:anchor="Par19"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прилагается обращение органа муниципального образования о необходимости предоставления субсидии с соответствующими обоснованиями;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б) к заявке по мероприятиям, указанным в </w:t>
      </w:r>
      <w:hyperlink w:anchor="Par23" w:history="1">
        <w:r w:rsidRPr="0039674A">
          <w:rPr>
            <w:rFonts w:ascii="Times New Roman" w:hAnsi="Times New Roman" w:cs="Times New Roman"/>
            <w:sz w:val="28"/>
            <w:szCs w:val="28"/>
          </w:rPr>
          <w:t xml:space="preserve">подпунктах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б</w:t>
        </w:r>
        <w:r w:rsidR="007B5623" w:rsidRPr="0039674A">
          <w:rPr>
            <w:rFonts w:ascii="Times New Roman" w:hAnsi="Times New Roman" w:cs="Times New Roman"/>
            <w:sz w:val="28"/>
            <w:szCs w:val="28"/>
          </w:rPr>
          <w:t>»</w:t>
        </w:r>
      </w:hyperlink>
      <w:r w:rsidRPr="0039674A">
        <w:rPr>
          <w:rFonts w:ascii="Times New Roman" w:hAnsi="Times New Roman" w:cs="Times New Roman"/>
          <w:sz w:val="28"/>
          <w:szCs w:val="28"/>
        </w:rPr>
        <w:t xml:space="preserve">, </w:t>
      </w:r>
      <w:hyperlink w:anchor="Par24" w:history="1">
        <w:r w:rsidR="007B5623" w:rsidRPr="0039674A">
          <w:rPr>
            <w:rFonts w:ascii="Times New Roman" w:hAnsi="Times New Roman" w:cs="Times New Roman"/>
            <w:sz w:val="28"/>
            <w:szCs w:val="28"/>
          </w:rPr>
          <w:t>«</w:t>
        </w:r>
        <w:r w:rsidRPr="0039674A">
          <w:rPr>
            <w:rFonts w:ascii="Times New Roman" w:hAnsi="Times New Roman" w:cs="Times New Roman"/>
            <w:sz w:val="28"/>
            <w:szCs w:val="28"/>
          </w:rPr>
          <w:t>в</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прилагаются следующие документы: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обращение органа муниципального образования о необходимости предоставления субсидии с соответствующими обоснованиями;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заверенная в установленном порядке копия утвержденной муниципальной программы, предусматривающей проведение мероприятия по комплектованию книжных фондов муниципальных библиотек и подключение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общедоступных библиотек в соответствующем году;</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в) к заявке по мероприятиям, указанным в </w:t>
      </w:r>
      <w:hyperlink w:anchor="Par25" w:history="1">
        <w:r w:rsidRPr="0039674A">
          <w:rPr>
            <w:rFonts w:ascii="Times New Roman" w:hAnsi="Times New Roman" w:cs="Times New Roman"/>
            <w:sz w:val="28"/>
            <w:szCs w:val="28"/>
          </w:rPr>
          <w:t xml:space="preserve">подпунктах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г</w:t>
        </w:r>
        <w:r w:rsidR="007B5623" w:rsidRPr="0039674A">
          <w:rPr>
            <w:rFonts w:ascii="Times New Roman" w:hAnsi="Times New Roman" w:cs="Times New Roman"/>
            <w:sz w:val="28"/>
            <w:szCs w:val="28"/>
          </w:rPr>
          <w:t>»</w:t>
        </w:r>
      </w:hyperlink>
      <w:r w:rsidRPr="0039674A">
        <w:rPr>
          <w:rFonts w:ascii="Times New Roman" w:hAnsi="Times New Roman" w:cs="Times New Roman"/>
          <w:sz w:val="28"/>
          <w:szCs w:val="28"/>
        </w:rPr>
        <w:t xml:space="preserve">, </w:t>
      </w:r>
      <w:hyperlink w:anchor="Par26" w:history="1">
        <w:r w:rsidR="007B5623" w:rsidRPr="0039674A">
          <w:rPr>
            <w:rFonts w:ascii="Times New Roman" w:hAnsi="Times New Roman" w:cs="Times New Roman"/>
            <w:sz w:val="28"/>
            <w:szCs w:val="28"/>
          </w:rPr>
          <w:t>«</w:t>
        </w:r>
        <w:r w:rsidRPr="0039674A">
          <w:rPr>
            <w:rFonts w:ascii="Times New Roman" w:hAnsi="Times New Roman" w:cs="Times New Roman"/>
            <w:sz w:val="28"/>
            <w:szCs w:val="28"/>
          </w:rPr>
          <w:t>д</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прилагаются следующие документы:</w:t>
      </w:r>
    </w:p>
    <w:p w:rsidR="00166096" w:rsidRPr="0039674A" w:rsidRDefault="00ED19CB" w:rsidP="0016609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обращение органа муниципального образования о необходимости предоставления субсидии с соответствующими обоснованиями;</w:t>
      </w:r>
      <w:r w:rsidR="00166096" w:rsidRPr="0039674A">
        <w:rPr>
          <w:rFonts w:ascii="Times New Roman" w:hAnsi="Times New Roman" w:cs="Times New Roman"/>
          <w:sz w:val="28"/>
          <w:szCs w:val="28"/>
        </w:rPr>
        <w:t xml:space="preserve"> </w:t>
      </w:r>
    </w:p>
    <w:p w:rsidR="00166096" w:rsidRPr="0039674A" w:rsidRDefault="00166096" w:rsidP="0016609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копия устава и выписка из Единого государственного реестра юридических лиц учреждения, принимающего участие в отборе;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информация о наградах, копии дипломов, благодарственных писем, почетных грамот, а также фотоматериалы;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г) к заявке по мероприятию, указанному в </w:t>
      </w:r>
      <w:hyperlink w:anchor="Par27"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е</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прилагаются следующие документы: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гарантийное письмо, подписанное главой администрации муниципального образования или уполномоченным должностным лицом, подтверждающее готовность выделения: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целевых бюджетных средств в местном бюджете на содержание специализированного автотранспорта;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соответствующего персонала для эксплуатации специализированного автотранспорта;</w:t>
      </w:r>
    </w:p>
    <w:p w:rsidR="002E2633" w:rsidRPr="0039674A" w:rsidRDefault="00ED19CB" w:rsidP="002E263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гаража, обеспечивающего условия хранения и технического обслуживания спе</w:t>
      </w:r>
      <w:r w:rsidR="002E2633" w:rsidRPr="0039674A">
        <w:rPr>
          <w:rFonts w:ascii="Times New Roman" w:hAnsi="Times New Roman" w:cs="Times New Roman"/>
          <w:sz w:val="28"/>
          <w:szCs w:val="28"/>
        </w:rPr>
        <w:t>циализированного автотранспорта.</w:t>
      </w:r>
    </w:p>
    <w:p w:rsidR="00F36D2A" w:rsidRPr="0039674A" w:rsidRDefault="002E2633" w:rsidP="002E263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информация о соответствии участника отбора критериям оценки заявок на предоставление субсидии </w:t>
      </w:r>
      <w:r w:rsidR="00F36D2A" w:rsidRPr="0039674A">
        <w:rPr>
          <w:rFonts w:ascii="Times New Roman" w:hAnsi="Times New Roman" w:cs="Times New Roman"/>
          <w:sz w:val="28"/>
          <w:szCs w:val="28"/>
        </w:rPr>
        <w:t xml:space="preserve">по мероприятию указанному в </w:t>
      </w:r>
      <w:hyperlink w:anchor="Par27" w:history="1">
        <w:r w:rsidR="00F36D2A" w:rsidRPr="0039674A">
          <w:rPr>
            <w:rFonts w:ascii="Times New Roman" w:hAnsi="Times New Roman" w:cs="Times New Roman"/>
            <w:sz w:val="28"/>
            <w:szCs w:val="28"/>
          </w:rPr>
          <w:t>подпункте «е» пункта 3</w:t>
        </w:r>
      </w:hyperlink>
      <w:r w:rsidR="00F36D2A" w:rsidRPr="0039674A">
        <w:rPr>
          <w:rFonts w:ascii="Times New Roman" w:hAnsi="Times New Roman" w:cs="Times New Roman"/>
          <w:sz w:val="28"/>
          <w:szCs w:val="28"/>
        </w:rPr>
        <w:t xml:space="preserve"> настоящего Порядка по форме утвержденной Министерством.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д) к заявке по мероприятию, указанному в </w:t>
      </w:r>
      <w:hyperlink w:anchor="Par28"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ж</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прилагаются следующие документы: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обращение органа муниципального образования о необходимости предоставления субсидии с соответствующими обоснованиями;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заверенные органом муниципального образования копии документов, подтверждающих право муниципальной собственности на объект реконструкции или капитального ремонта и земельный участок, на котором он расположен, а в случае строительства объекта - копии правоустанавливающих документов на земельный участок, на котором планируется осуществлять строительство;</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положительное заключение государственной экспертизы проектной документации и достоверности определения сметной стоимости на объект капитального строительства (в случае, если проведение такой экспертизы в соответствии с законодательством Российской Федерации является обязательным);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документы об утверждении проектной документации на объект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действующее разрешение на строительство в случаях, предусмотренных Градостроительным кодексом Российской Федерации;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гарантийное письмо администрации муниципального образования об осуществлении дополнительных расходов на благоустройство прилегающей территории созданного учреждения культурно-досугового типа в сельской местности, подключение его к инженерным сетям, а также на закупку и установку необходимого немонтируемого оборудования, не предусмотренного проектно-сметной документацией, за счет средств местного бюджета;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сведения об обеспеченности сельскими учреждениями культурно-досугового типа в муниципальном образовании в соответствии с </w:t>
      </w:r>
      <w:hyperlink r:id="rId33" w:history="1">
        <w:r w:rsidRPr="0039674A">
          <w:rPr>
            <w:rFonts w:ascii="Times New Roman" w:hAnsi="Times New Roman" w:cs="Times New Roman"/>
            <w:sz w:val="28"/>
            <w:szCs w:val="28"/>
          </w:rPr>
          <w:t>распоряжением</w:t>
        </w:r>
      </w:hyperlink>
      <w:r w:rsidRPr="0039674A">
        <w:rPr>
          <w:rFonts w:ascii="Times New Roman" w:hAnsi="Times New Roman" w:cs="Times New Roman"/>
          <w:sz w:val="28"/>
          <w:szCs w:val="28"/>
        </w:rPr>
        <w:t xml:space="preserve"> Министерства культуры Российской Федерации от 2 августа 2017 г. N Р-965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заверенная в установленном порядке копия утвержденной муниципальной программы, предусматривающей проведение мероприятий по созданию и модернизации учреждений культурно-досугового типа в сельской местности в соответствующем году;</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реестр объектов в сельской местности, предлагаемых к созданию и модернизации на соответствующий финансовый год;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фотоматериалы, отражающие общее и техническое состояние объекта, на котором планируется проведение реконструкции или капитального ремонта;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е) к заявке по мероприятию, указанному в </w:t>
      </w:r>
      <w:hyperlink w:anchor="Par29"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з</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прилагаются следующие документы: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обращение органа муниципального образования о необходимости предоставления субсидии с соответствующими обоснованиями;</w:t>
      </w:r>
    </w:p>
    <w:p w:rsidR="00166096" w:rsidRPr="0039674A" w:rsidRDefault="00166096" w:rsidP="0016609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копия устава и выписка из Единого государственного реестра юридических лиц учреждения, принимающего участие в отборе;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документы, подтверждающие право оперативного управления или хозяйственного ведения на имущественный комплекс, который будет оснащен необходимыми материально-техническими средствами для осуществления прямых трансляций и показов видеозаписей концертов в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с участием федерального оператора сети, закрепленного за учреждением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финансово-экономическое обоснование (смета) на техническое оснащение и содержание виртуальных концертных залов.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15. Порядок и сроки рассмотрения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15.1. Министерство уведомляет письмом муниципальные образования о начале и об окончании приема документов для участия в отборе (конкурсном отборе).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15.2. Министерство регистрирует документы в день их подачи в порядке поступления. Комиссия в течение 5 рабочих дней с даты окончания приема документов рассматривает и осуществляет</w:t>
      </w:r>
      <w:r w:rsidR="00F36D2A" w:rsidRPr="0039674A">
        <w:rPr>
          <w:rFonts w:ascii="Times New Roman" w:hAnsi="Times New Roman" w:cs="Times New Roman"/>
          <w:sz w:val="28"/>
          <w:szCs w:val="28"/>
        </w:rPr>
        <w:t xml:space="preserve"> их</w:t>
      </w:r>
      <w:r w:rsidRPr="0039674A">
        <w:rPr>
          <w:rFonts w:ascii="Times New Roman" w:hAnsi="Times New Roman" w:cs="Times New Roman"/>
          <w:sz w:val="28"/>
          <w:szCs w:val="28"/>
        </w:rPr>
        <w:t xml:space="preserve"> проверку.</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15.3. Заседание комиссии по вопросу определения возможности предоставления субсидии проходит не позднее 10 рабочих дней с даты окончания приема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указанных в </w:t>
      </w:r>
      <w:hyperlink w:anchor="Par18"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утвержденных в законе Республики Дагестан о республиканском бюджете Республики Дагестан на очередной финансовый год и плановый период (далее - протокол заседания комиссии).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15.4. Повторное заседание комиссии проводится в случаях:</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а)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 указанные в </w:t>
      </w:r>
      <w:hyperlink w:anchor="Par18"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 указанные в </w:t>
      </w:r>
      <w:hyperlink w:anchor="Par18"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б) необходимости перераспределения субсидии как в рамках одного мероприятия, так и между мероприятиями, указанными в </w:t>
      </w:r>
      <w:hyperlink w:anchor="Par18"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Повторное заседание комиссии оформляется протоколом заседания комиссии об адресном перераспределении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15.5. Министерство с учетом решения комиссии, указанного в протоколе заседания комиссии об адресном перераспределении субсидии, в течение 30 рабочих дней с даты доведения Министерству лимитов бюджетных обязательств на соответствующий финансовый год на цели, указанные в </w:t>
      </w:r>
      <w:hyperlink w:anchor="Par18"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принимает решение о предоставлении субсидии с указанием ее объема по каждому получателю.</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15.6. Решение о предоставлении субсидии оформляется приказом Министерства, который размещается на официальном сайте Министерства в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и направляется Министерством в течение 10 рабочих дней с даты принятия данного решения муниципальным образованиям - участникам с целью уведомления о результатах отбора.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15.7.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мотивированной причины отказа.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предоставлении субсидии может быть отказано по следующим причинам: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непредставление, представление не в полном объеме, несоответствие представленных документов требованиям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выявление в документах неполных или недостоверных сведений;</w:t>
      </w:r>
    </w:p>
    <w:p w:rsidR="005B2B61"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непредставление (представление не в полном объеме)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несоответствие участника критериям отбора;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если участник по результатам отбора не вошел в число победителей.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15.8.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может принять решение в отношении соответствующего получателя о лишении его права участия в отборе в следующем финансовом году.</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16. Расчет размера субсидии, предоставляемой получателю по направлению, указанному в </w:t>
      </w:r>
      <w:hyperlink w:anchor="Par19"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осуществляется в соответствии с перечнем музыкальных инструментов, оборудования и учебных материалов, сформированным по каждой школе искусств и училищу в соответствии с профилем реализуемых образовательных программ.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17. При исчислении размера субсидии на реализацию мероприятий по </w:t>
      </w:r>
      <w:hyperlink w:anchor="Par23" w:history="1">
        <w:r w:rsidRPr="0039674A">
          <w:rPr>
            <w:rFonts w:ascii="Times New Roman" w:hAnsi="Times New Roman" w:cs="Times New Roman"/>
            <w:sz w:val="28"/>
            <w:szCs w:val="28"/>
          </w:rPr>
          <w:t xml:space="preserve">подпункту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б</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учитываются заявочная потребность, размер книжного фонда муниципальных библиотек, а также размер софинансирования указанных мероприятий муниципальным образованиям.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18. Субсидия на реализацию мероприятий по </w:t>
      </w:r>
      <w:hyperlink w:anchor="Par23" w:history="1">
        <w:r w:rsidRPr="0039674A">
          <w:rPr>
            <w:rFonts w:ascii="Times New Roman" w:hAnsi="Times New Roman" w:cs="Times New Roman"/>
            <w:sz w:val="28"/>
            <w:szCs w:val="28"/>
          </w:rPr>
          <w:t xml:space="preserve">подпункту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б</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выделяется преимущественно тем бюджетам муниципальных образований, которым указанная субсидия не была предоставлена за последние 2 года.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19. Данные по комплектованию книжных фондов муниципальных библиотек определяются в соответствии с данными статистической формы отчетности </w:t>
      </w:r>
      <w:hyperlink r:id="rId34" w:history="1">
        <w:r w:rsidRPr="0039674A">
          <w:rPr>
            <w:rFonts w:ascii="Times New Roman" w:hAnsi="Times New Roman" w:cs="Times New Roman"/>
            <w:sz w:val="28"/>
            <w:szCs w:val="28"/>
          </w:rPr>
          <w:t>N 6-НК</w:t>
        </w:r>
      </w:hyperlink>
      <w:r w:rsidRPr="0039674A">
        <w:rPr>
          <w:rFonts w:ascii="Times New Roman" w:hAnsi="Times New Roman" w:cs="Times New Roman"/>
          <w:sz w:val="28"/>
          <w:szCs w:val="28"/>
        </w:rPr>
        <w:t xml:space="preserve">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Сведения об общедоступной (публичной) библиотеке</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20. К муниципальным образованиям, имеющим показатель по комплектованию книжных фондов библиотек (К</w:t>
      </w:r>
      <w:r w:rsidRPr="0039674A">
        <w:rPr>
          <w:rFonts w:ascii="Times New Roman" w:hAnsi="Times New Roman" w:cs="Times New Roman"/>
          <w:sz w:val="28"/>
          <w:szCs w:val="28"/>
          <w:vertAlign w:val="subscript"/>
        </w:rPr>
        <w:t>о</w:t>
      </w:r>
      <w:r w:rsidRPr="0039674A">
        <w:rPr>
          <w:rFonts w:ascii="Times New Roman" w:hAnsi="Times New Roman" w:cs="Times New Roman"/>
          <w:sz w:val="28"/>
          <w:szCs w:val="28"/>
        </w:rPr>
        <w:t xml:space="preserve"> - коэффициент обеспеченности) ниже среднего по Республике Дагестан при расчете субсидии на реализацию мероприятий по комплектованию книжных фондов библиотек, применяется коэффициент 0,8.</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 муниципальным образованиям, имеющим коэффициент обеспеченности выше среднего по Республике Дагестан, при расчете субсидии на реализацию мероприятий по комплектованию книжных фондов библиотек применяется коэффициент 0,2.</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21. Обеспеченность по комплектованию книжных фондов библиотек вычисляется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29"/>
          <w:sz w:val="28"/>
          <w:szCs w:val="28"/>
          <w:lang w:eastAsia="ru-RU"/>
        </w:rPr>
        <w:drawing>
          <wp:inline distT="0" distB="0" distL="0" distR="0">
            <wp:extent cx="1438275" cy="5524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Ф - объем книжного фонда муниципального образования</w:t>
      </w:r>
      <w:r w:rsidRPr="0039674A">
        <w:rPr>
          <w:rStyle w:val="ae"/>
          <w:rFonts w:ascii="Times New Roman" w:hAnsi="Times New Roman" w:cs="Times New Roman"/>
          <w:sz w:val="28"/>
          <w:szCs w:val="28"/>
        </w:rPr>
        <w:footnoteReference w:id="1"/>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 общая численность населения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22. Среднее значение коэффициента обеспеченности по Республике Дагестан вычисляется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23"/>
          <w:sz w:val="28"/>
          <w:szCs w:val="28"/>
          <w:lang w:eastAsia="ru-RU"/>
        </w:rPr>
        <w:drawing>
          <wp:inline distT="0" distB="0" distL="0" distR="0">
            <wp:extent cx="1457325" cy="4762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57325" cy="476250"/>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Коi - коэффициент обеспеченности i-го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n - число муниципальных образований, подавших заявки по </w:t>
      </w:r>
      <w:hyperlink w:anchor="Par23" w:history="1">
        <w:r w:rsidRPr="0039674A">
          <w:rPr>
            <w:rFonts w:ascii="Times New Roman" w:hAnsi="Times New Roman" w:cs="Times New Roman"/>
            <w:sz w:val="28"/>
            <w:szCs w:val="28"/>
          </w:rPr>
          <w:t xml:space="preserve">подпункту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б</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 настоящего</w:t>
        </w:r>
      </w:hyperlink>
      <w:r w:rsidRPr="0039674A">
        <w:rPr>
          <w:rFonts w:ascii="Times New Roman" w:hAnsi="Times New Roman" w:cs="Times New Roman"/>
          <w:sz w:val="28"/>
          <w:szCs w:val="28"/>
        </w:rPr>
        <w:t xml:space="preserve">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23. Расчет размера субсидии, предоставляемой получателям по направлению, указанному в </w:t>
      </w:r>
      <w:hyperlink w:anchor="Par23" w:history="1">
        <w:r w:rsidRPr="0039674A">
          <w:rPr>
            <w:rFonts w:ascii="Times New Roman" w:hAnsi="Times New Roman" w:cs="Times New Roman"/>
            <w:sz w:val="28"/>
            <w:szCs w:val="28"/>
          </w:rPr>
          <w:t xml:space="preserve">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б</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осуществляется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V2 = V2</w:t>
      </w:r>
      <w:r w:rsidRPr="0039674A">
        <w:rPr>
          <w:rFonts w:ascii="Times New Roman" w:hAnsi="Times New Roman" w:cs="Times New Roman"/>
          <w:sz w:val="28"/>
          <w:szCs w:val="28"/>
          <w:vertAlign w:val="subscript"/>
        </w:rPr>
        <w:t>0</w:t>
      </w:r>
      <w:r w:rsidRPr="0039674A">
        <w:rPr>
          <w:rFonts w:ascii="Times New Roman" w:hAnsi="Times New Roman" w:cs="Times New Roman"/>
          <w:sz w:val="28"/>
          <w:szCs w:val="28"/>
        </w:rPr>
        <w:t xml:space="preserve"> + V2</w:t>
      </w:r>
      <w:r w:rsidRPr="0039674A">
        <w:rPr>
          <w:rFonts w:ascii="Times New Roman" w:hAnsi="Times New Roman" w:cs="Times New Roman"/>
          <w:sz w:val="28"/>
          <w:szCs w:val="28"/>
          <w:vertAlign w:val="subscript"/>
        </w:rPr>
        <w:t>H</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V2</w:t>
      </w:r>
      <w:r w:rsidRPr="0039674A">
        <w:rPr>
          <w:rFonts w:ascii="Times New Roman" w:hAnsi="Times New Roman" w:cs="Times New Roman"/>
          <w:sz w:val="28"/>
          <w:szCs w:val="28"/>
          <w:vertAlign w:val="subscript"/>
        </w:rPr>
        <w:t>0</w:t>
      </w:r>
      <w:r w:rsidRPr="0039674A">
        <w:rPr>
          <w:rFonts w:ascii="Times New Roman" w:hAnsi="Times New Roman" w:cs="Times New Roman"/>
          <w:sz w:val="28"/>
          <w:szCs w:val="28"/>
        </w:rPr>
        <w:t xml:space="preserve"> - размер субсидий, предоставляемых бюджетам муниципальных образований, имеющим коэффициент обеспеченности выше среднего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V2</w:t>
      </w:r>
      <w:r w:rsidRPr="0039674A">
        <w:rPr>
          <w:rFonts w:ascii="Times New Roman" w:hAnsi="Times New Roman" w:cs="Times New Roman"/>
          <w:sz w:val="28"/>
          <w:szCs w:val="28"/>
          <w:vertAlign w:val="subscript"/>
        </w:rPr>
        <w:t>H</w:t>
      </w:r>
      <w:r w:rsidRPr="0039674A">
        <w:rPr>
          <w:rFonts w:ascii="Times New Roman" w:hAnsi="Times New Roman" w:cs="Times New Roman"/>
          <w:sz w:val="28"/>
          <w:szCs w:val="28"/>
        </w:rPr>
        <w:t xml:space="preserve"> - размер субсидий, предоставляемых бюджетам муниципальных образований, имеющим коэффициент обеспеченности ниже среднего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 этом размер субсидий, предоставляемых бюджетам муниципальных образований, имеющих коэффициент обеспеченности выше среднего по Республике Дагестан, определяется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V2</w:t>
      </w:r>
      <w:r w:rsidRPr="0039674A">
        <w:rPr>
          <w:rFonts w:ascii="Times New Roman" w:hAnsi="Times New Roman" w:cs="Times New Roman"/>
          <w:sz w:val="28"/>
          <w:szCs w:val="28"/>
          <w:vertAlign w:val="subscript"/>
        </w:rPr>
        <w:t>0</w:t>
      </w:r>
      <w:r w:rsidRPr="0039674A">
        <w:rPr>
          <w:rFonts w:ascii="Times New Roman" w:hAnsi="Times New Roman" w:cs="Times New Roman"/>
          <w:sz w:val="28"/>
          <w:szCs w:val="28"/>
        </w:rPr>
        <w:t xml:space="preserve"> = V2 х 0,2;</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209675" cy="6000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09675"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V2</w:t>
      </w:r>
      <w:r w:rsidRPr="0039674A">
        <w:rPr>
          <w:rFonts w:ascii="Times New Roman" w:hAnsi="Times New Roman" w:cs="Times New Roman"/>
          <w:sz w:val="28"/>
          <w:szCs w:val="28"/>
          <w:vertAlign w:val="subscript"/>
        </w:rPr>
        <w:t>oi</w:t>
      </w:r>
      <w:r w:rsidRPr="0039674A">
        <w:rPr>
          <w:rFonts w:ascii="Times New Roman" w:hAnsi="Times New Roman" w:cs="Times New Roman"/>
          <w:sz w:val="28"/>
          <w:szCs w:val="28"/>
        </w:rPr>
        <w:t xml:space="preserve"> - размер субсидий, предоставляемых бюджету i-го муниципального образования, имеющего коэффициент обеспеченности выше среднего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n - число муниципальных образований, имеющих коэффициент обеспеченности выше среднего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Размер субсидий, предоставляемых бюджетам муниципальных образований, имеющих коэффициент обеспеченности ниже среднего по Республике Дагестан, определяется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V2</w:t>
      </w:r>
      <w:r w:rsidRPr="0039674A">
        <w:rPr>
          <w:rFonts w:ascii="Times New Roman" w:hAnsi="Times New Roman" w:cs="Times New Roman"/>
          <w:sz w:val="28"/>
          <w:szCs w:val="28"/>
          <w:vertAlign w:val="subscript"/>
        </w:rPr>
        <w:t>Н</w:t>
      </w:r>
      <w:r w:rsidRPr="0039674A">
        <w:rPr>
          <w:rFonts w:ascii="Times New Roman" w:hAnsi="Times New Roman" w:cs="Times New Roman"/>
          <w:sz w:val="28"/>
          <w:szCs w:val="28"/>
        </w:rPr>
        <w:t xml:space="preserve"> = V2 х 0,8;</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352550" cy="6000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5255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noProof/>
          <w:position w:val="-11"/>
          <w:sz w:val="28"/>
          <w:szCs w:val="28"/>
          <w:lang w:eastAsia="ru-RU"/>
        </w:rPr>
        <w:drawing>
          <wp:inline distT="0" distB="0" distL="0" distR="0">
            <wp:extent cx="46672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39674A">
        <w:rPr>
          <w:rFonts w:ascii="Times New Roman" w:hAnsi="Times New Roman" w:cs="Times New Roman"/>
          <w:sz w:val="28"/>
          <w:szCs w:val="28"/>
        </w:rPr>
        <w:t xml:space="preserve"> - размер субсидий, предоставляемых бюджету i-го муниципального образования, имеющего коэффициент обеспеченности ниже среднего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k - число муниципальных образований, имеющих коэффициент обеспеченности ниже среднего по Республике Дагестан.</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k + n = 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М - общее число муниципальных образований Республики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24. Размер субсидий, предоставляемых бюджету i-го муниципального образования, имеющего коэффициент обеспеченности выше среднего по Республике Дагестан, определяется по формуле:</w:t>
      </w: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371600" cy="6000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w:t>
      </w:r>
      <w:r w:rsidRPr="0039674A">
        <w:rPr>
          <w:rFonts w:ascii="Times New Roman" w:hAnsi="Times New Roman" w:cs="Times New Roman"/>
          <w:sz w:val="28"/>
          <w:szCs w:val="28"/>
          <w:vertAlign w:val="subscript"/>
        </w:rPr>
        <w:t>о</w:t>
      </w:r>
      <w:r w:rsidRPr="0039674A">
        <w:rPr>
          <w:rFonts w:ascii="Times New Roman" w:hAnsi="Times New Roman" w:cs="Times New Roman"/>
          <w:sz w:val="28"/>
          <w:szCs w:val="28"/>
        </w:rPr>
        <w:t xml:space="preserve"> - общий размер софинансирования муниципальными образованиями, имеющими коэффициент обеспеченности выше среднего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noProof/>
          <w:position w:val="-11"/>
          <w:sz w:val="28"/>
          <w:szCs w:val="28"/>
          <w:lang w:eastAsia="ru-RU"/>
        </w:rPr>
        <w:drawing>
          <wp:inline distT="0" distB="0" distL="0" distR="0">
            <wp:extent cx="304800"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39674A">
        <w:rPr>
          <w:rFonts w:ascii="Times New Roman" w:hAnsi="Times New Roman" w:cs="Times New Roman"/>
          <w:sz w:val="28"/>
          <w:szCs w:val="28"/>
        </w:rPr>
        <w:t xml:space="preserve"> - софинансирование i-го муниципального образования, имеющего коэффициент обеспеченности выше среднего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 этом: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047750" cy="600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775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25. Размер субсидий, предоставляемых бюджету i-го муниципального образования, имеющего коэффициент обеспеченности ниже среднего по Республике Дагестан, определяется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457325" cy="6000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57325"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w:t>
      </w:r>
      <w:r w:rsidRPr="0039674A">
        <w:rPr>
          <w:rFonts w:ascii="Times New Roman" w:hAnsi="Times New Roman" w:cs="Times New Roman"/>
          <w:sz w:val="28"/>
          <w:szCs w:val="28"/>
          <w:vertAlign w:val="subscript"/>
        </w:rPr>
        <w:t>н</w:t>
      </w:r>
      <w:r w:rsidRPr="0039674A">
        <w:rPr>
          <w:rFonts w:ascii="Times New Roman" w:hAnsi="Times New Roman" w:cs="Times New Roman"/>
          <w:sz w:val="28"/>
          <w:szCs w:val="28"/>
        </w:rPr>
        <w:t xml:space="preserve"> - общий размер софинансирования муниципальными образованиями, имеющими коэффициент обеспеченности ниже среднего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w:t>
      </w:r>
      <w:r w:rsidRPr="0039674A">
        <w:rPr>
          <w:rFonts w:ascii="Times New Roman" w:hAnsi="Times New Roman" w:cs="Times New Roman"/>
          <w:sz w:val="28"/>
          <w:szCs w:val="28"/>
          <w:vertAlign w:val="subscript"/>
        </w:rPr>
        <w:t>нi</w:t>
      </w:r>
      <w:r w:rsidRPr="0039674A">
        <w:rPr>
          <w:rFonts w:ascii="Times New Roman" w:hAnsi="Times New Roman" w:cs="Times New Roman"/>
          <w:sz w:val="28"/>
          <w:szCs w:val="28"/>
        </w:rPr>
        <w:t xml:space="preserve"> - софинансирование i-го муниципального образования, имеющего коэффициент обеспеченности ниже среднего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 этом: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104900" cy="6000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0490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26. Значение показателя обеспеченности библиотек доступом в сеть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определяется в соответствии с данными статистической формы отчетности </w:t>
      </w:r>
      <w:hyperlink r:id="rId45" w:history="1">
        <w:r w:rsidRPr="0039674A">
          <w:rPr>
            <w:rFonts w:ascii="Times New Roman" w:hAnsi="Times New Roman" w:cs="Times New Roman"/>
            <w:sz w:val="28"/>
            <w:szCs w:val="28"/>
          </w:rPr>
          <w:t>N 6-НК</w:t>
        </w:r>
      </w:hyperlink>
      <w:r w:rsidRPr="0039674A">
        <w:rPr>
          <w:rFonts w:ascii="Times New Roman" w:hAnsi="Times New Roman" w:cs="Times New Roman"/>
          <w:sz w:val="28"/>
          <w:szCs w:val="28"/>
        </w:rPr>
        <w:t xml:space="preserve">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Сведения об общедоступной (публичной) библиотеке</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27. К муниципальным образованиям, имеющим показатель обеспеченности библиотек доступом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(К</w:t>
      </w:r>
      <w:r w:rsidRPr="0039674A">
        <w:rPr>
          <w:rFonts w:ascii="Times New Roman" w:hAnsi="Times New Roman" w:cs="Times New Roman"/>
          <w:sz w:val="28"/>
          <w:szCs w:val="28"/>
          <w:vertAlign w:val="subscript"/>
        </w:rPr>
        <w:t>о</w:t>
      </w:r>
      <w:r w:rsidRPr="0039674A">
        <w:rPr>
          <w:rFonts w:ascii="Times New Roman" w:hAnsi="Times New Roman" w:cs="Times New Roman"/>
          <w:sz w:val="28"/>
          <w:szCs w:val="28"/>
        </w:rPr>
        <w:t xml:space="preserve"> - коэффициент обеспеченности) до 70 процентов, при расчете субсидии на реализацию мероприятий по подключению библиотек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применяется коэффициент 0,8.</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К муниципальным образованиям, имеющим показатель обеспеченности библиотек доступом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(К</w:t>
      </w:r>
      <w:r w:rsidRPr="0039674A">
        <w:rPr>
          <w:rFonts w:ascii="Times New Roman" w:hAnsi="Times New Roman" w:cs="Times New Roman"/>
          <w:sz w:val="28"/>
          <w:szCs w:val="28"/>
          <w:vertAlign w:val="subscript"/>
        </w:rPr>
        <w:t>о</w:t>
      </w:r>
      <w:r w:rsidRPr="0039674A">
        <w:rPr>
          <w:rFonts w:ascii="Times New Roman" w:hAnsi="Times New Roman" w:cs="Times New Roman"/>
          <w:sz w:val="28"/>
          <w:szCs w:val="28"/>
        </w:rPr>
        <w:t xml:space="preserve"> - коэффициент обеспеченности) от 70 процентов, при расчете субсидии на реализацию мероприятий по подключению библиотек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применяется коэффициент 0,2.</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28. Обеспеченность вычисляется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2400300" cy="6000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w:t>
      </w:r>
      <w:r w:rsidRPr="0039674A">
        <w:rPr>
          <w:rFonts w:ascii="Times New Roman" w:hAnsi="Times New Roman" w:cs="Times New Roman"/>
          <w:sz w:val="28"/>
          <w:szCs w:val="28"/>
          <w:vertAlign w:val="subscript"/>
        </w:rPr>
        <w:t>и</w:t>
      </w:r>
      <w:r w:rsidRPr="0039674A">
        <w:rPr>
          <w:rFonts w:ascii="Times New Roman" w:hAnsi="Times New Roman" w:cs="Times New Roman"/>
          <w:sz w:val="28"/>
          <w:szCs w:val="28"/>
        </w:rPr>
        <w:t xml:space="preserve"> - общедоступные библиотеки муниципального образования, подключенные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w:t>
      </w:r>
      <w:r w:rsidRPr="0039674A">
        <w:rPr>
          <w:rFonts w:ascii="Times New Roman" w:hAnsi="Times New Roman" w:cs="Times New Roman"/>
          <w:sz w:val="28"/>
          <w:szCs w:val="28"/>
          <w:vertAlign w:val="subscript"/>
        </w:rPr>
        <w:t>о</w:t>
      </w:r>
      <w:r w:rsidRPr="0039674A">
        <w:rPr>
          <w:rFonts w:ascii="Times New Roman" w:hAnsi="Times New Roman" w:cs="Times New Roman"/>
          <w:sz w:val="28"/>
          <w:szCs w:val="28"/>
        </w:rPr>
        <w:t xml:space="preserve"> - общее количество общедоступных библиотек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29. Расчет размера субсидии, предоставляемой получателям по направлению, указанному в </w:t>
      </w:r>
      <w:hyperlink w:anchor="Par24"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в</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определяется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V3 = V3</w:t>
      </w:r>
      <w:r w:rsidRPr="0039674A">
        <w:rPr>
          <w:rFonts w:ascii="Times New Roman" w:hAnsi="Times New Roman" w:cs="Times New Roman"/>
          <w:sz w:val="28"/>
          <w:szCs w:val="28"/>
          <w:vertAlign w:val="subscript"/>
        </w:rPr>
        <w:t>0</w:t>
      </w:r>
      <w:r w:rsidRPr="0039674A">
        <w:rPr>
          <w:rFonts w:ascii="Times New Roman" w:hAnsi="Times New Roman" w:cs="Times New Roman"/>
          <w:sz w:val="28"/>
          <w:szCs w:val="28"/>
        </w:rPr>
        <w:t xml:space="preserve"> + V3</w:t>
      </w:r>
      <w:r w:rsidRPr="0039674A">
        <w:rPr>
          <w:rFonts w:ascii="Times New Roman" w:hAnsi="Times New Roman" w:cs="Times New Roman"/>
          <w:sz w:val="28"/>
          <w:szCs w:val="28"/>
          <w:vertAlign w:val="subscript"/>
        </w:rPr>
        <w:t>H</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V3</w:t>
      </w:r>
      <w:r w:rsidRPr="0039674A">
        <w:rPr>
          <w:rFonts w:ascii="Times New Roman" w:hAnsi="Times New Roman" w:cs="Times New Roman"/>
          <w:sz w:val="28"/>
          <w:szCs w:val="28"/>
          <w:vertAlign w:val="subscript"/>
        </w:rPr>
        <w:t>0</w:t>
      </w:r>
      <w:r w:rsidRPr="0039674A">
        <w:rPr>
          <w:rFonts w:ascii="Times New Roman" w:hAnsi="Times New Roman" w:cs="Times New Roman"/>
          <w:sz w:val="28"/>
          <w:szCs w:val="28"/>
        </w:rPr>
        <w:t xml:space="preserve"> - размер субсидий, предоставляемых бюджетам муниципальных образований, имеющим коэффициент обеспеченности от 70 процентов;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V3</w:t>
      </w:r>
      <w:r w:rsidRPr="0039674A">
        <w:rPr>
          <w:rFonts w:ascii="Times New Roman" w:hAnsi="Times New Roman" w:cs="Times New Roman"/>
          <w:sz w:val="28"/>
          <w:szCs w:val="28"/>
          <w:vertAlign w:val="subscript"/>
        </w:rPr>
        <w:t>H</w:t>
      </w:r>
      <w:r w:rsidRPr="0039674A">
        <w:rPr>
          <w:rFonts w:ascii="Times New Roman" w:hAnsi="Times New Roman" w:cs="Times New Roman"/>
          <w:sz w:val="28"/>
          <w:szCs w:val="28"/>
        </w:rPr>
        <w:t xml:space="preserve"> - размер субсидий, предоставляемых бюджетам муниципальных образований, имеющим коэффициент обеспеченности до 70 процентов.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 этом: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V3</w:t>
      </w:r>
      <w:r w:rsidRPr="0039674A">
        <w:rPr>
          <w:rFonts w:ascii="Times New Roman" w:hAnsi="Times New Roman" w:cs="Times New Roman"/>
          <w:sz w:val="28"/>
          <w:szCs w:val="28"/>
          <w:vertAlign w:val="subscript"/>
        </w:rPr>
        <w:t>0</w:t>
      </w:r>
      <w:r w:rsidRPr="0039674A">
        <w:rPr>
          <w:rFonts w:ascii="Times New Roman" w:hAnsi="Times New Roman" w:cs="Times New Roman"/>
          <w:sz w:val="28"/>
          <w:szCs w:val="28"/>
        </w:rPr>
        <w:t xml:space="preserve"> = V3 x 0,2;</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276350" cy="6000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635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V3</w:t>
      </w:r>
      <w:r w:rsidRPr="0039674A">
        <w:rPr>
          <w:rFonts w:ascii="Times New Roman" w:hAnsi="Times New Roman" w:cs="Times New Roman"/>
          <w:sz w:val="28"/>
          <w:szCs w:val="28"/>
          <w:vertAlign w:val="subscript"/>
        </w:rPr>
        <w:t>0i</w:t>
      </w:r>
      <w:r w:rsidRPr="0039674A">
        <w:rPr>
          <w:rFonts w:ascii="Times New Roman" w:hAnsi="Times New Roman" w:cs="Times New Roman"/>
          <w:sz w:val="28"/>
          <w:szCs w:val="28"/>
        </w:rPr>
        <w:t xml:space="preserve"> - размер субсидий, предоставляемых бюджету i-го муниципального образования, имеющего коэффициент обеспеченности от 70 процентов;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n - число муниципальных образований, имеющих коэффициент обеспеченности от 70 процентов.</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V3</w:t>
      </w:r>
      <w:r w:rsidRPr="0039674A">
        <w:rPr>
          <w:rFonts w:ascii="Times New Roman" w:hAnsi="Times New Roman" w:cs="Times New Roman"/>
          <w:sz w:val="28"/>
          <w:szCs w:val="28"/>
          <w:vertAlign w:val="subscript"/>
        </w:rPr>
        <w:t>H</w:t>
      </w:r>
      <w:r w:rsidRPr="0039674A">
        <w:rPr>
          <w:rFonts w:ascii="Times New Roman" w:hAnsi="Times New Roman" w:cs="Times New Roman"/>
          <w:sz w:val="28"/>
          <w:szCs w:val="28"/>
        </w:rPr>
        <w:t xml:space="preserve"> = V3 х 0,8;</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333500"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V3</w:t>
      </w:r>
      <w:r w:rsidRPr="0039674A">
        <w:rPr>
          <w:rFonts w:ascii="Times New Roman" w:hAnsi="Times New Roman" w:cs="Times New Roman"/>
          <w:sz w:val="28"/>
          <w:szCs w:val="28"/>
          <w:vertAlign w:val="subscript"/>
        </w:rPr>
        <w:t>Hi</w:t>
      </w:r>
      <w:r w:rsidRPr="0039674A">
        <w:rPr>
          <w:rFonts w:ascii="Times New Roman" w:hAnsi="Times New Roman" w:cs="Times New Roman"/>
          <w:sz w:val="28"/>
          <w:szCs w:val="28"/>
        </w:rPr>
        <w:t xml:space="preserve"> - размер субсидий, предоставляемых бюджету i-го муниципального образования, имеющего коэффициент обеспеченности до 70 процентов;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k - число муниципальных образований, имеющих коэффициент обеспеченности до 70 процентов.</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k + N = 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М - общее число муниципальных образований Республики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30. Размер субсидий, предоставляемых бюджету i-го муниципального образования, имеющего коэффициент обеспеченности от 70 процентов, определяется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352550" cy="600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5255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w:t>
      </w:r>
      <w:r w:rsidRPr="0039674A">
        <w:rPr>
          <w:rFonts w:ascii="Times New Roman" w:hAnsi="Times New Roman" w:cs="Times New Roman"/>
          <w:sz w:val="28"/>
          <w:szCs w:val="28"/>
          <w:vertAlign w:val="subscript"/>
        </w:rPr>
        <w:t>о</w:t>
      </w:r>
      <w:r w:rsidRPr="0039674A">
        <w:rPr>
          <w:rFonts w:ascii="Times New Roman" w:hAnsi="Times New Roman" w:cs="Times New Roman"/>
          <w:sz w:val="28"/>
          <w:szCs w:val="28"/>
        </w:rPr>
        <w:t xml:space="preserve"> - общий размер софинансирования муниципальными образованиями, имеющими коэффициент обеспеченности от 70 процентов;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C</w:t>
      </w:r>
      <w:r w:rsidRPr="0039674A">
        <w:rPr>
          <w:rFonts w:ascii="Times New Roman" w:hAnsi="Times New Roman" w:cs="Times New Roman"/>
          <w:sz w:val="28"/>
          <w:szCs w:val="28"/>
          <w:vertAlign w:val="subscript"/>
        </w:rPr>
        <w:t>oi</w:t>
      </w:r>
      <w:r w:rsidRPr="0039674A">
        <w:rPr>
          <w:rFonts w:ascii="Times New Roman" w:hAnsi="Times New Roman" w:cs="Times New Roman"/>
          <w:sz w:val="28"/>
          <w:szCs w:val="28"/>
        </w:rPr>
        <w:t xml:space="preserve"> - софинансирование i-го муниципального образования, имеющего коэффициент обеспеченности от 70 процентов.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 этом: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047750" cy="6000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75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31. Размер субсидий, предоставляемых бюджету i-го муниципального образования, имеющего коэффициент обеспеченности до 70 процентов, определяется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438275" cy="600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38275"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w:t>
      </w:r>
      <w:r w:rsidRPr="0039674A">
        <w:rPr>
          <w:rFonts w:ascii="Times New Roman" w:hAnsi="Times New Roman" w:cs="Times New Roman"/>
          <w:sz w:val="28"/>
          <w:szCs w:val="28"/>
          <w:vertAlign w:val="subscript"/>
        </w:rPr>
        <w:t>н</w:t>
      </w:r>
      <w:r w:rsidRPr="0039674A">
        <w:rPr>
          <w:rFonts w:ascii="Times New Roman" w:hAnsi="Times New Roman" w:cs="Times New Roman"/>
          <w:sz w:val="28"/>
          <w:szCs w:val="28"/>
        </w:rPr>
        <w:t xml:space="preserve"> - общий размер софинансирования муниципальными образованиями, имеющими коэффициент обеспеченности до 70 процентов;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C</w:t>
      </w:r>
      <w:r w:rsidRPr="0039674A">
        <w:rPr>
          <w:rFonts w:ascii="Times New Roman" w:hAnsi="Times New Roman" w:cs="Times New Roman"/>
          <w:sz w:val="28"/>
          <w:szCs w:val="28"/>
          <w:vertAlign w:val="subscript"/>
        </w:rPr>
        <w:t>Hi</w:t>
      </w:r>
      <w:r w:rsidRPr="0039674A">
        <w:rPr>
          <w:rFonts w:ascii="Times New Roman" w:hAnsi="Times New Roman" w:cs="Times New Roman"/>
          <w:sz w:val="28"/>
          <w:szCs w:val="28"/>
        </w:rPr>
        <w:t xml:space="preserve"> - софинансирование i-го муниципального образования, имеющего коэффициент обеспеченности до 70 процентов.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 этом: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 w:val="28"/>
          <w:szCs w:val="28"/>
          <w:lang w:eastAsia="ru-RU"/>
        </w:rPr>
        <w:drawing>
          <wp:inline distT="0" distB="0" distL="0" distR="0">
            <wp:extent cx="1104900" cy="600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04900" cy="600075"/>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32. Библиотеки, не имеющие доступа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определяются в соответствии с данными муниципальных образований Республики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33. Расчет размера субсидии, предоставляемой получателям по направлению, указанному в </w:t>
      </w:r>
      <w:hyperlink w:anchor="Par25"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г</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определяется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Vi = Ni х 50,0 тыс. руб. + (Ni х 50,0 тыс. руб. х 5 проц. /</w:t>
      </w: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95 проц.),</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Vi - объем субсидии, предоставляемой бюджету i-го получателя;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Ni - количество работников сельских учреждений культуры i-го получателя, признанных лучшими по итогам конкурсного отбора;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50,0 тыс. руб. - размер денежного поощрения лучшим работникам сельских учреждений культуры в соответствии с </w:t>
      </w:r>
      <w:hyperlink r:id="rId53" w:history="1">
        <w:r w:rsidRPr="0039674A">
          <w:rPr>
            <w:rFonts w:ascii="Times New Roman" w:hAnsi="Times New Roman" w:cs="Times New Roman"/>
            <w:sz w:val="28"/>
            <w:szCs w:val="28"/>
          </w:rPr>
          <w:t>Указом</w:t>
        </w:r>
      </w:hyperlink>
      <w:r w:rsidRPr="0039674A">
        <w:rPr>
          <w:rFonts w:ascii="Times New Roman" w:hAnsi="Times New Roman" w:cs="Times New Roman"/>
          <w:sz w:val="28"/>
          <w:szCs w:val="28"/>
        </w:rPr>
        <w:t xml:space="preserve"> Президента Российской Федерации от 28 июля 2012 года N 1062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 мерах государственной поддержки муниципальных учреждений культуры, находящихся на территориях сельских поселений, и их работников</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95 проц. - предельный уровень софинансирования расходного обязательства Республики Дагестан из федерального бюджета, утверждаемый нормативным правовым актом Правительства Российской Федерации на соответствующий финансовый год и плановый период;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5 проц. - предельный уровень софинансирования расходного обязательства Республики Дагестан из республиканского бюджета Республики Дагестан на соответствующий финансовый год и плановый период.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34. Расчет размера субсидии, предоставляемой получателям по направлению, указанному в </w:t>
      </w:r>
      <w:hyperlink w:anchor="Par26"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д</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определяется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Vi = Ni х 100,0 тыс. руб. + (Ni х 100,0 тыс. руб. х 5 проц.</w:t>
      </w: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 95 проц.),</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Vi - объем Субсидии, предоставляемой бюджету i-го получателя;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Ni - количество сельских учреждений культуры i-го получателя, признанных лучшими по итогам конкурсного отбора;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100,0 тыс. руб. - размер денежного поощрения лучшим сельским учреждениям культуры в соответствии с </w:t>
      </w:r>
      <w:hyperlink r:id="rId54" w:history="1">
        <w:r w:rsidRPr="0039674A">
          <w:rPr>
            <w:rFonts w:ascii="Times New Roman" w:hAnsi="Times New Roman" w:cs="Times New Roman"/>
            <w:sz w:val="28"/>
            <w:szCs w:val="28"/>
          </w:rPr>
          <w:t>Указом</w:t>
        </w:r>
      </w:hyperlink>
      <w:r w:rsidRPr="0039674A">
        <w:rPr>
          <w:rFonts w:ascii="Times New Roman" w:hAnsi="Times New Roman" w:cs="Times New Roman"/>
          <w:sz w:val="28"/>
          <w:szCs w:val="28"/>
        </w:rPr>
        <w:t xml:space="preserve"> Президента Российской Федерации от 28 июля 2012 года N 1062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 мерах государственной поддержки муниципальных учреждений культуры, находящихся на территориях сельских поселений, и их работников</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95 проц. - предельный уровень софинансирования расходного обязательства Республики Дагестан из федерального бюджета, утверждаемый нормативным правовым актом Правительства Российской Федерации на соответствующий финансовый год и плановый период;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5 проц. - предельный уровень софинансирования расходного обязательства Республики Дагестан из республиканского бюджета Республики Дагестан на соответствующий финансовый год и плановый период.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35. Расчет размера субсидии, предоставляемой получателям по направлению, указанному в </w:t>
      </w:r>
      <w:hyperlink w:anchor="Par27"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е</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определяется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noProof/>
          <w:position w:val="-33"/>
          <w:szCs w:val="28"/>
          <w:lang w:eastAsia="ru-RU"/>
        </w:rPr>
        <w:drawing>
          <wp:inline distT="0" distB="0" distL="0" distR="0">
            <wp:extent cx="1276350" cy="547007"/>
            <wp:effectExtent l="0" t="0" r="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87294" cy="551697"/>
                    </a:xfrm>
                    <a:prstGeom prst="rect">
                      <a:avLst/>
                    </a:prstGeom>
                    <a:noFill/>
                    <a:ln>
                      <a:noFill/>
                    </a:ln>
                  </pic:spPr>
                </pic:pic>
              </a:graphicData>
            </a:graphic>
          </wp:inline>
        </w:drawing>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размер субсидии, предоставляемой бюджету i-го получателя;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 общий объем субсидии, предусмотренной в республиканском бюджете Республики Дагестан на реализацию мероприятия по обеспечению учреждений культуры специализированным автотранспортом для обслуживания населения, в том числе сельского населения;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Q - количество специализированного автотранспорта, заявляемого получателями к приобретению за счет средств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Q</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количество специализированного автотранспорта, заявляемого i-м получателем к приобретению за счет средств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36. Расчет размера субсидии, предоставляемой получателям по направлению, указанному в </w:t>
      </w:r>
      <w:hyperlink w:anchor="Par29" w:history="1">
        <w:r w:rsidRPr="0039674A">
          <w:rPr>
            <w:rFonts w:ascii="Times New Roman" w:hAnsi="Times New Roman" w:cs="Times New Roman"/>
            <w:sz w:val="28"/>
            <w:szCs w:val="28"/>
          </w:rPr>
          <w:t xml:space="preserve">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з</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3</w:t>
        </w:r>
      </w:hyperlink>
      <w:r w:rsidRPr="0039674A">
        <w:rPr>
          <w:rFonts w:ascii="Times New Roman" w:hAnsi="Times New Roman" w:cs="Times New Roman"/>
          <w:sz w:val="28"/>
          <w:szCs w:val="28"/>
        </w:rPr>
        <w:t xml:space="preserve"> настоящего Порядка, осуществляется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V</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х P</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Р,</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размер субсидии, предоставляемой бюджету i-го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 общий объем субсидии, предусмотренный в республиканском бюджете Республики Дагестан на соответствующий финансовый год и плановый период на техническое оснащение и содержание виртуальных концертных залов;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P</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заявленная финансовая потребность i-го муниципального образования на получение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 - общая заявленная финансовая потребность всех муниципальных образований на техническое оснащение и содержание виртуальных концертных залов, соответствующих критериям отбора.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37. Министерство перечисляет субсидию на счета муниципальных образований, открытые в Управлении Федерального казначейства по Республике Дагестан не позднее 10 рабочих дней со дня, следующего за днем поступления финансовых средств на лицевой счет Министерства, открытый в Управлении Федерального казначейства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38. Муниципальные образования вносят изменения в утвержденную муниципальную программу развития культуры в части включения мероприятий по поддержке отрасли культуры, на финансирование которых предоставляется субсидия, и показателей результативности предоставления субсидии, установленных соглашением.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39. Получатели представляют в Министерство ежеквартально не позднее 10 числа месяца, следующего за отчетным кварталом, отчет об исполнении условий предоставления и расходования субсидии, о расходах бюджета муниципального образования, источником финансового обеспечения которых является субсидия, отчет о достижении значений показателей результативности использования субсидии по формам, определенным соглашением.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Получатели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40. Значения целевых показателей результативности использования субсидии устанавливаются соглашением.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41. Оценка эффективности использования субсидий, предоставляемых муниципальным образованиям в целях софинансирования расходных обязательств, возникающих при реализации региональных проектов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Создание условий для реализации творческого потенциала нации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Творческие люди</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обеспечивающих достижение показателей и результатов федеральных проектов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Создание условий для реализации творческого потенциала нации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Творческие люди</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осуществляется Министерством по итогам финансового года путем сравнения фактически достигнутых значений и установленных соглашением значений следующих показателей результативности (результатов):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количество построенных (реконструированных) и (или) капитально отремонтированных культурно-досуговых учреждений в сельской местности;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количество приобретенных передвижных многофункциональных культурных центров (автоклубов) для обслуживания сельского населения субъектов Российской Федерации;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 количество лучших работников сельских учреждений культуры, которым оказана государственная поддержка в виде денежного поощрения;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 количество лучших сельских учреждений культуры, которым оказана государственная поддержка в виде денежного поощрения;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е) количество реконструированных и (или) капитально отремонтированных региональных и муниципальных детских школ искусств.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42. Ответственность за достоверность представляемых в Министерство культуры Республики Дагестан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(координации исполнения) и представлению отчетности о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15" w:name="Par296"/>
      <w:bookmarkEnd w:id="15"/>
      <w:r w:rsidRPr="0039674A">
        <w:rPr>
          <w:rFonts w:ascii="Times New Roman" w:hAnsi="Times New Roman" w:cs="Times New Roman"/>
          <w:sz w:val="28"/>
          <w:szCs w:val="28"/>
        </w:rPr>
        <w:t xml:space="preserve">43. Порядок и условия возврата средств из местного бюджета в республиканский бюджет Республики Дагестан в случае нарушения обязательств получателем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w:t>
      </w:r>
      <w:hyperlink r:id="rId56" w:history="1">
        <w:r w:rsidRPr="0039674A">
          <w:rPr>
            <w:rFonts w:ascii="Times New Roman" w:hAnsi="Times New Roman" w:cs="Times New Roman"/>
            <w:sz w:val="28"/>
            <w:szCs w:val="28"/>
          </w:rPr>
          <w:t>пунктами 22</w:t>
        </w:r>
      </w:hyperlink>
      <w:r w:rsidRPr="0039674A">
        <w:rPr>
          <w:rFonts w:ascii="Times New Roman" w:hAnsi="Times New Roman" w:cs="Times New Roman"/>
          <w:sz w:val="28"/>
          <w:szCs w:val="28"/>
        </w:rPr>
        <w:t xml:space="preserve"> - </w:t>
      </w:r>
      <w:hyperlink r:id="rId57" w:history="1">
        <w:r w:rsidRPr="0039674A">
          <w:rPr>
            <w:rFonts w:ascii="Times New Roman" w:hAnsi="Times New Roman" w:cs="Times New Roman"/>
            <w:sz w:val="28"/>
            <w:szCs w:val="28"/>
          </w:rPr>
          <w:t>33</w:t>
        </w:r>
      </w:hyperlink>
      <w:r w:rsidRPr="0039674A">
        <w:rPr>
          <w:rFonts w:ascii="Times New Roman" w:hAnsi="Times New Roman" w:cs="Times New Roman"/>
          <w:sz w:val="28"/>
          <w:szCs w:val="28"/>
        </w:rPr>
        <w:t xml:space="preserve">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 Правилах формирования, предоставления и распределения субсидий из республиканского бюджета Республики Дагестан местным бюджетам</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44.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Требование о возврате субсидии в республиканский бюджет Республики Дагестан (далее - требование) направляется Министерством получателю в двадцатидневный срок с даты установления нарушения.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случае непоступления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45. Контроль за соблюдением получателями условий, целей и порядка предоставления субсидии осуществляется Министерством.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46.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47. Контроль за целевым и эффективным использованием бюджетных средств осуществляется в соответствии с действующим законодательством.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right"/>
        <w:outlineLvl w:val="1"/>
        <w:rPr>
          <w:rFonts w:ascii="Times New Roman" w:hAnsi="Times New Roman" w:cs="Times New Roman"/>
          <w:sz w:val="28"/>
          <w:szCs w:val="28"/>
        </w:rPr>
      </w:pPr>
      <w:r w:rsidRPr="0039674A">
        <w:rPr>
          <w:rFonts w:ascii="Times New Roman" w:hAnsi="Times New Roman" w:cs="Times New Roman"/>
          <w:sz w:val="28"/>
          <w:szCs w:val="28"/>
        </w:rPr>
        <w:t>Приложение</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к Порядку предоставления и расходования</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субсидии из республиканского бюджета</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Республики Дагестан бюджетам муниципальных</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образований Республики Дагестан</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на поддержку отрасли культуры</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b/>
          <w:bCs/>
          <w:sz w:val="28"/>
          <w:szCs w:val="28"/>
        </w:rPr>
      </w:pPr>
      <w:bookmarkStart w:id="16" w:name="Par316"/>
      <w:bookmarkEnd w:id="16"/>
      <w:r w:rsidRPr="0039674A">
        <w:rPr>
          <w:rFonts w:ascii="Times New Roman" w:hAnsi="Times New Roman" w:cs="Times New Roman"/>
          <w:b/>
          <w:bCs/>
          <w:sz w:val="28"/>
          <w:szCs w:val="28"/>
        </w:rPr>
        <w:t>КРИТЕРИИ ОТБОРА МУНИЦИПАЛЬНЫХ ОБРАЗОВАНИЙ РЕСПУБЛИКИ ДАГЕСТАН НА ПРЕДОСТАВЛЕНИЕ СУБСИДИЙ ИЗ РЕСПУБЛИКАНСКОГО БЮДЖЕТА РЕСПУБЛИКИ ДАГЕСТАН БЮДЖЕТАМ МУНИЦИПАЛЬНЫХ ОБРАЗОВАНИЙ РЕСПУБЛИКИ ДАГЕСТАН НА ПОДДЕРЖКУ ОТРАСЛИ КУЛЬТУРЫ</w:t>
      </w: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 Критерием отбора городских округов и муниципальных районов Республики Дагестан (далее - муниципальные образования) для предоставления субсидии на приобретение в рамках регионального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музыкальных инструментов, оборудования и материалов для детских школ искусств и училищ является наличие муниципальных детских школ искусств и училищ в перечне детских школ искусств и училищ, согласованном Министерством культуры Республики Дагестан (далее - Министерство) с Министерством культуры Российской Федерации.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 Критерием отбора муниципальных образований на предоставление субсидии из республиканского бюджета Республики Дагестан бюджетам муниципальных образований на комплектование книжных фондов муниципальных общедоступных библиотек Республики Дагестан является наличие муниципальных общедоступных библиотек в муниципальном образовании, наличие зарегистрированных пользователей в них.</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3. Критерием отбора муниципальных образований на предоставление субсидии из республиканского бюджета Республики Дагестан бюджетам муниципальных образований на подключение муниципальных общедоступных библиотек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и развитие библиотечного дела с учетом задачи расширения информационных технологий и оцифровки является отсутствие в муниципальных общедоступных библиотеках доступа к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4. Конкурсный отбор в части государственной поддержки лучших работников сельских учреждений культуры и лучших сельских учреждений культуры в рамках регионального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Создание условий для реализации творческого потенциала нации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Творческие люди</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осуществляется Министерством на основании следующих критериев: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в отношении культурно-досуговой деятельности: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удельный вес населения, участвующего в культурно-досуговых мероприятиях (процентов общего числа населения);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а также создание условий для посетителей в соответствии с их интересами и запросами (наличие игровых и спортивных комнат);</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художественно-эстетический уровень оформления помещений и состояние прилегающей территории (планировка, благоустройство, освещение и озеленение);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клубных формирований (количество коллективов, их жанровое многообразие и художественный уровень) (процентов населения, участвующего в систематических занятиях художественным творчеством);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поиск и внедрение инновационных форм и методов работы с учетом особенностей различных категорий населения;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проводимых культурно-массовых мероприятий;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культурно-досуговых мероприятий, рассчитанных на обслуживание лиц с ограниченными возможностями здоровья и пенсионеров (процентов общего числа проводимых мероприятий);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культурно-просветительских мероприятий, ориентированных на детство и юношество (процентов общего числа проводимых мероприятий);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средняя заполняемость зрительных залов на культурно-досуговых мероприятиях;</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взаимодействие с муниципальными и республиканскими учреждениями культуры, образования, молодежной политики и социального обеспечения;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участие в республиканских, межрегиональных, всероссийских и международных фестивалях, конкурсах, праздниках и других массовозрелищных мероприятиях;</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работа со средствами массовой информации;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достижения в работе по изучению, сохранению и возрождению фольклора, национальных костюмов, художественных промыслов и народной традиционной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проектов по изучению и пропаганде истории и культуры малой родины, а также по краеведческой работе;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дипломов, благодарностей, почетных грамот Министерства или федеральных органов управления культурой (органов исполнительной власти социальной сферы) и других учреждений;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в отношении библиотечного дела: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число посещений библиотеки за год;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процент охвата населения библиотечным обслуживанием;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культурно-просветительных мероприятий, ориентированных в том числе на детей и молодежь, лиц с ограниченными возможностями здоровья и пенсионеров (в год);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применение информационных технологий в работе библиотеки;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краеведческих проектов в деятельности библиотеки;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проектов по развитию библиотечного дела;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участие в муниципальных, региональных и общероссийских проектах по развитию библиотечного дела;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взаимодействие с муниципальными и региональными органами власти, учреждениями культуры, образования, молодежной политики и социального обеспечения;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работа со средствами массовой информации;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дипломов, благодарностей, почетных грамот Министерства или федеральных органов управления культурой (органов исполнительной власти социальной сферы) и других учреждений;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в отношении музейного дела: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художественно-эстетический уровень экспозиций музея;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посетителей музея (в год);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выставок, в том числе передвижных (в год);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культурно-просветительных мероприятий, в том числе ориентированных на детей и молодежь, лиц с ограниченными возможностями здоровья и пенсионеров (в год);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поиск и внедрение инновационных форм и методов работы с населением;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популяризация культурного наследия малой родины, а также краеведческая работа;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работа со средствами массовой информации;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новых поступлений предметов музейного фонда (в год);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применение информационных технологий в учетно-хранительской работе музея;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количество научных публикаций на основе изучения фондовых коллекций;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проведение повышения квалификации музейных кадров;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дипломов, благодарностей, почетных грамот Министерства или федеральных органов управления культурой (органов исполнительной власти социальной сферы) и других учреждений.</w:t>
      </w:r>
    </w:p>
    <w:p w:rsidR="0028620D" w:rsidRPr="0039674A" w:rsidRDefault="005B2B61"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Министерством утверждаются дополнительные критерии конкурсного отбора </w:t>
      </w:r>
      <w:r w:rsidR="0028620D" w:rsidRPr="0039674A">
        <w:rPr>
          <w:rFonts w:ascii="Times New Roman" w:hAnsi="Times New Roman" w:cs="Times New Roman"/>
          <w:sz w:val="28"/>
          <w:szCs w:val="28"/>
        </w:rPr>
        <w:t>в части государственной поддержки лучших работников сельских учреждений культуры и лучших сельских учреждений культуры в рамках регионального проекта «Создание условий для реализации творческого потенциала нации («Творческие люди»)».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Денежные средства перечисляются лучшим муниципальным учреждениям культуры, находящимся на территориях сельских поселений, на лицевой счет учреждения, лучшим работникам - на счет, открытый в кредитной организации. Денежные средства перечисляются на счета получателей в трехмесячный срок со дня вступления в силу приказа Министерства о присуждении денежных поощрений, определенных комиссией указанного органа исполнительной власти, но не позднее текущего года.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5. Критерии отбора муниципальных образований для предоставления субсидии на обеспечение учреждений культуры в рамках регионального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специализированным автотранспортом для обслуживания населения, в том числе сельского населения: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наличие заявки муниципального образования об участии в отборе для предоставления субсидии, подписанной главой администрации муниципального образования или уполномоченным должностным лицом;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гарантийное письмо, подписанное главой администрации муниципального образования или уполномоченным должностным лицом, подтверждающее готовность выделения: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целевых бюджетных средств в местном бюджете на содержание специализированного автотранспорта;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соответствующего персонала для эксплуатации специализированного автотранспорта;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гаража, обеспечивающего условия хранения и технического обслуживания специализированного автотранспорта.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6. Критерии отбора муниципальных образований для предоставления субсидии на создание и модернизацию учреждений культурно-досугового типа в сельской местности, включая строительство, реконструкцию и капитальный ремонт зданий в рамках регионального проекта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6.1. Для строительства и реконструкции: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б) обеспеченность сельскими учреждениями культурно-досугового типа в муниципальном образовании в соответствии с </w:t>
      </w:r>
      <w:hyperlink r:id="rId58" w:history="1">
        <w:r w:rsidRPr="0039674A">
          <w:rPr>
            <w:rFonts w:ascii="Times New Roman" w:hAnsi="Times New Roman" w:cs="Times New Roman"/>
            <w:sz w:val="28"/>
            <w:szCs w:val="28"/>
          </w:rPr>
          <w:t>распоряжением</w:t>
        </w:r>
      </w:hyperlink>
      <w:r w:rsidRPr="0039674A">
        <w:rPr>
          <w:rFonts w:ascii="Times New Roman" w:hAnsi="Times New Roman" w:cs="Times New Roman"/>
          <w:sz w:val="28"/>
          <w:szCs w:val="28"/>
        </w:rPr>
        <w:t xml:space="preserve"> Министерства культуры Российской Федерации от 2 августа 2017 года N Р-965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наличие в муниципальной программе мероприятий по строительству и реконструкции учреждений культурно-досугового типа в сельской местности;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 обязательство муниципального образования обеспечить привлечение специалистов культурно-досуговой деятельности и функционирование учреждений по своему назначению (при осуществлении строительства);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 подтверждение наличия подготовленного земельного участка для строительства учреждений культурно-досугового типа в сельской местности (без обременений), оформленного в соответствии с законодательством Российской Федерации;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е) обязательство муниципального образования обеспечить за счет средств местного бюджета благоустройство прилегающей территории созданного учреждения культурно-досугового типа в сельской местности, подключение его к инженерным сетям, а также закупку и установку необходимого немонтируемого оборудования, не предусмотренного проектно-сметной документацией.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6.2. Для капитального ремонта: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наличие утвержденной в установленном порядке сметы расходов на капитальный ремонт объектов, имеющей положительное заключение государственной экспертизы по проверке достоверности определения сметной стоимости;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наличие в муниципальной программе мероприятий по капитальному ремонту учреждений культурно-досугового типа в сельской местности.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Дополнительные критерии утверждаются в порядке отбора муниципальных образований для предоставления субсидий на реализацию мероприятий по созданию и модернизации учреждений культурно-досугового типа в сельской местности.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7. Критерии отбора муниципальных образований на предоставление субсидии на реализацию мероприятий по техническому оснащению и содержанию виртуальных концертных залов: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наличие на территории муниципальных образований учреждений, осуществляющих филармоническую и (или) просветительскую деятельность в области искусства и (или) академической музыки;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наличие заявки о предоставлении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в) наличие заключенного с федеральным оператором сети соглашения о порядке предоставления контента для осуществления прямых трансляций концертов в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750182" w:rsidRPr="0039674A" w:rsidRDefault="00750182" w:rsidP="007B5623">
      <w:pPr>
        <w:autoSpaceDE w:val="0"/>
        <w:autoSpaceDN w:val="0"/>
        <w:adjustRightInd w:val="0"/>
        <w:spacing w:after="0" w:line="240" w:lineRule="auto"/>
        <w:jc w:val="both"/>
        <w:rPr>
          <w:rFonts w:ascii="Times New Roman" w:hAnsi="Times New Roman" w:cs="Times New Roman"/>
          <w:sz w:val="28"/>
          <w:szCs w:val="28"/>
        </w:rPr>
      </w:pPr>
    </w:p>
    <w:p w:rsidR="00750182" w:rsidRPr="0039674A" w:rsidRDefault="00750182" w:rsidP="007B5623">
      <w:pPr>
        <w:autoSpaceDE w:val="0"/>
        <w:autoSpaceDN w:val="0"/>
        <w:adjustRightInd w:val="0"/>
        <w:spacing w:after="0" w:line="240" w:lineRule="auto"/>
        <w:jc w:val="both"/>
        <w:rPr>
          <w:rFonts w:ascii="Times New Roman" w:hAnsi="Times New Roman" w:cs="Times New Roman"/>
          <w:sz w:val="28"/>
          <w:szCs w:val="28"/>
        </w:rPr>
      </w:pPr>
    </w:p>
    <w:p w:rsidR="00750182" w:rsidRPr="0039674A" w:rsidRDefault="00750182" w:rsidP="007B5623">
      <w:pPr>
        <w:autoSpaceDE w:val="0"/>
        <w:autoSpaceDN w:val="0"/>
        <w:adjustRightInd w:val="0"/>
        <w:spacing w:after="0" w:line="240" w:lineRule="auto"/>
        <w:jc w:val="both"/>
        <w:rPr>
          <w:rFonts w:ascii="Times New Roman" w:hAnsi="Times New Roman" w:cs="Times New Roman"/>
          <w:sz w:val="28"/>
          <w:szCs w:val="28"/>
        </w:rPr>
      </w:pPr>
    </w:p>
    <w:p w:rsidR="00750182" w:rsidRPr="0039674A" w:rsidRDefault="00750182" w:rsidP="007B5623">
      <w:pPr>
        <w:autoSpaceDE w:val="0"/>
        <w:autoSpaceDN w:val="0"/>
        <w:adjustRightInd w:val="0"/>
        <w:spacing w:after="0" w:line="240" w:lineRule="auto"/>
        <w:jc w:val="both"/>
        <w:rPr>
          <w:rFonts w:ascii="Times New Roman" w:hAnsi="Times New Roman" w:cs="Times New Roman"/>
          <w:sz w:val="28"/>
          <w:szCs w:val="28"/>
        </w:rPr>
      </w:pPr>
    </w:p>
    <w:p w:rsidR="00750182" w:rsidRPr="0039674A" w:rsidRDefault="00750182" w:rsidP="007B5623">
      <w:pPr>
        <w:autoSpaceDE w:val="0"/>
        <w:autoSpaceDN w:val="0"/>
        <w:adjustRightInd w:val="0"/>
        <w:spacing w:after="0" w:line="240" w:lineRule="auto"/>
        <w:jc w:val="both"/>
        <w:rPr>
          <w:rFonts w:ascii="Times New Roman" w:hAnsi="Times New Roman" w:cs="Times New Roman"/>
          <w:sz w:val="28"/>
          <w:szCs w:val="28"/>
        </w:rPr>
      </w:pPr>
    </w:p>
    <w:p w:rsidR="00750182" w:rsidRPr="0039674A" w:rsidRDefault="00750182" w:rsidP="007B5623">
      <w:pPr>
        <w:autoSpaceDE w:val="0"/>
        <w:autoSpaceDN w:val="0"/>
        <w:adjustRightInd w:val="0"/>
        <w:spacing w:after="0" w:line="240" w:lineRule="auto"/>
        <w:jc w:val="both"/>
        <w:rPr>
          <w:rFonts w:ascii="Times New Roman" w:hAnsi="Times New Roman" w:cs="Times New Roman"/>
          <w:sz w:val="28"/>
          <w:szCs w:val="28"/>
        </w:rPr>
      </w:pPr>
    </w:p>
    <w:p w:rsidR="00750182" w:rsidRPr="0039674A" w:rsidRDefault="00750182" w:rsidP="007B5623">
      <w:pPr>
        <w:autoSpaceDE w:val="0"/>
        <w:autoSpaceDN w:val="0"/>
        <w:adjustRightInd w:val="0"/>
        <w:spacing w:after="0" w:line="240" w:lineRule="auto"/>
        <w:jc w:val="both"/>
        <w:rPr>
          <w:rFonts w:ascii="Times New Roman" w:hAnsi="Times New Roman" w:cs="Times New Roman"/>
          <w:sz w:val="28"/>
          <w:szCs w:val="28"/>
        </w:rPr>
      </w:pPr>
    </w:p>
    <w:p w:rsidR="00750182" w:rsidRPr="0039674A" w:rsidRDefault="00750182"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right"/>
        <w:outlineLvl w:val="0"/>
        <w:rPr>
          <w:rFonts w:ascii="Times New Roman" w:hAnsi="Times New Roman" w:cs="Times New Roman"/>
          <w:sz w:val="28"/>
          <w:szCs w:val="28"/>
        </w:rPr>
      </w:pPr>
      <w:r w:rsidRPr="0039674A">
        <w:rPr>
          <w:rFonts w:ascii="Times New Roman" w:hAnsi="Times New Roman" w:cs="Times New Roman"/>
          <w:sz w:val="28"/>
          <w:szCs w:val="28"/>
        </w:rPr>
        <w:t xml:space="preserve">Приложение N </w:t>
      </w:r>
      <w:r w:rsidR="009B2C13" w:rsidRPr="0039674A">
        <w:rPr>
          <w:rFonts w:ascii="Times New Roman" w:hAnsi="Times New Roman" w:cs="Times New Roman"/>
          <w:sz w:val="28"/>
          <w:szCs w:val="28"/>
        </w:rPr>
        <w:t>6</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к государственной программе</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 xml:space="preserve">Республики Дагестан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r w:rsidR="007B5623"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4"/>
          <w:szCs w:val="24"/>
        </w:rPr>
      </w:pPr>
      <w:r w:rsidRPr="0039674A">
        <w:rPr>
          <w:rFonts w:ascii="Times New Roman" w:hAnsi="Times New Roman" w:cs="Times New Roman"/>
          <w:b/>
          <w:bCs/>
          <w:sz w:val="28"/>
          <w:szCs w:val="28"/>
        </w:rPr>
        <w:t>ПОРЯДОК ПРЕДОСТАВЛЕНИЯ И РАСХОДОВАНИЯ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 Настоящий Порядок разработан в соответствии со </w:t>
      </w:r>
      <w:hyperlink r:id="rId59" w:history="1">
        <w:r w:rsidRPr="0039674A">
          <w:rPr>
            <w:rFonts w:ascii="Times New Roman" w:hAnsi="Times New Roman" w:cs="Times New Roman"/>
            <w:sz w:val="28"/>
            <w:szCs w:val="28"/>
          </w:rPr>
          <w:t>статьей 139</w:t>
        </w:r>
      </w:hyperlink>
      <w:r w:rsidRPr="0039674A">
        <w:rPr>
          <w:rFonts w:ascii="Times New Roman" w:hAnsi="Times New Roman" w:cs="Times New Roman"/>
          <w:sz w:val="28"/>
          <w:szCs w:val="28"/>
        </w:rPr>
        <w:t xml:space="preserve"> Бюджетного кодекса Российской Федерации и определяет порядок, цели, условия и механизм предоставления и расходования из республиканского бюджета Республики Дагестан субсидии бюджетам муниципальных районов и городских округов Республики Дагестан (далее - муниципальные образования) на софинансирование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в рамках реализации государственной программы Республики Дагестан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 в Республике Дагестан</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(далее соответственно - субсидия, Программа).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2. Для целей настоящего Порядка используется понятие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дом культуры</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которое включает в себя муниципальные учреждения культурно-досугового типа (и их филиалы), в том числе дома и дворцы культуры, дома народного творчества, клубы, центры культурного развития, этнокультурные центры, центры культуры и досуга, центры традиционной культуры, дома фольклора, дома и центры ремесел, дома досуга, культурно-досуговые и культурно-спортивные центры (далее - дом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17" w:name="Par412"/>
      <w:bookmarkEnd w:id="17"/>
      <w:r w:rsidRPr="0039674A">
        <w:rPr>
          <w:rFonts w:ascii="Times New Roman" w:hAnsi="Times New Roman" w:cs="Times New Roman"/>
          <w:sz w:val="28"/>
          <w:szCs w:val="28"/>
        </w:rPr>
        <w:t>3. Целью предоставления субсидии является софинансирование расходных обязательств муниципальных образований на обеспечение развития и укрепления материально-технической базы домов культуры (и их филиалов), расположенных в населенных пунктах с числом жителей до 50 тысяч человек, выполнения ремонтных работ в отношении объектов указанных домов культуры (и их филиалов), находящихся в муниципальной собственности, расположенных в населенных пунктах с числом жителей до 50 тысяч человек, в рамках реализации Программы, а именно:</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18" w:name="Par413"/>
      <w:bookmarkEnd w:id="18"/>
      <w:r w:rsidRPr="0039674A">
        <w:rPr>
          <w:rFonts w:ascii="Times New Roman" w:hAnsi="Times New Roman" w:cs="Times New Roman"/>
          <w:sz w:val="28"/>
          <w:szCs w:val="28"/>
        </w:rPr>
        <w:t>3.1. 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19" w:name="Par414"/>
      <w:bookmarkEnd w:id="19"/>
      <w:r w:rsidRPr="0039674A">
        <w:rPr>
          <w:rFonts w:ascii="Times New Roman" w:hAnsi="Times New Roman" w:cs="Times New Roman"/>
          <w:sz w:val="28"/>
          <w:szCs w:val="28"/>
        </w:rPr>
        <w:t>3.2. 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 Главным распорядителем бюджетных средств является Министерство культуры Республики Дагестан (далее - Министерство).</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5. Получателями субсидии являются муниципальные образования (далее - получатели).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6. Предельный уровень софинансирования расходного обязательства муниципального образования из республиканского бюджета Республики Дагестан за счет средств субсидии на соответствующий финансовый год и плановый период составляет 9</w:t>
      </w:r>
      <w:r w:rsidR="00124818" w:rsidRPr="0039674A">
        <w:rPr>
          <w:rFonts w:ascii="Times New Roman" w:hAnsi="Times New Roman" w:cs="Times New Roman"/>
          <w:sz w:val="28"/>
          <w:szCs w:val="28"/>
        </w:rPr>
        <w:t>5</w:t>
      </w:r>
      <w:r w:rsidRPr="0039674A">
        <w:rPr>
          <w:rFonts w:ascii="Times New Roman" w:hAnsi="Times New Roman" w:cs="Times New Roman"/>
          <w:sz w:val="28"/>
          <w:szCs w:val="28"/>
        </w:rPr>
        <w:t xml:space="preserve"> процентов расходного обязательства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7. Субсидия предоставляется получателю в пределах бюджетных ассигнований, предусмотренных в законе Республики Дагестан о республиканском бюджете Республики Дагестан на очередной финансовый год и плановый период, и лимитов бюджетных обязательств, доведенных в установленном порядке Министерству на цели, указанные в </w:t>
      </w:r>
      <w:hyperlink w:anchor="Par412"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8. Критериями отбора получателей для предоставления субсидии являются: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8.1. По мероприятию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наличие муниципальных программ, предусматривающих проведение указанных мероприятий;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рост числа участников мероприятий в домах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наличие отремонтированных зданий домов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 укомплектованный штат специалистами культурно-досуговой деятельности.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8.2. По мероприятию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наличие утвержденной сметной документации на текущий ремонт с положительным заключением по проверке достоверности определения сметной стоимости;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наличие выписки из Единого государственного реестра недвижимости, подтверждающей право оперативного управления недвижимым имуществом за домами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рост числа участников мероприятий в домах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 укомплектованный штат специалистами культурно-досуговой деятельности;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 наличие муниципальных программ, предусматривающих проведение указанных мероприятий.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9. Субсидия носит целевой характер и не может быть использована на другие цели.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10. Условиями предоставления и расходования субсидии являются: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заключение соглашения о предоставлении субсидии между Министерством и получателем (далее - соглашение);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правового акта муниципального образования об утверждении в соответствии с требованиями нормативных правовых актов Российской Федерации и Республики Дагестан перечня мероприятий, в целях софинансирования которых предоставляется субсидия, и показателей результативности использования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наличие в бюджете муниципального образования дополнительных бюджетных ассигнований на реализацию мероприятия по развитию и укреплению материально-технической базы домов культуры в населенных пунктах с числом жителей до 50 тысяч человек в размере не менее 5 процентов от объема субсидии, указанного в </w:t>
      </w:r>
      <w:hyperlink w:anchor="Par412" w:history="1">
        <w:r w:rsidRPr="0039674A">
          <w:rPr>
            <w:rFonts w:ascii="Times New Roman" w:hAnsi="Times New Roman" w:cs="Times New Roman"/>
            <w:sz w:val="28"/>
            <w:szCs w:val="28"/>
          </w:rPr>
          <w:t>подпункте 3.1 пункта 3</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централизация закупок товаров, работ, услуг, финансовое обеспечение которых частично или полностью осуществляется за счет указанной субсидии (за исключением закупок у единственного поставщика, осуществляемых в соответствии со </w:t>
      </w:r>
      <w:hyperlink r:id="rId60" w:history="1">
        <w:r w:rsidRPr="0039674A">
          <w:rPr>
            <w:rFonts w:ascii="Times New Roman" w:hAnsi="Times New Roman" w:cs="Times New Roman"/>
            <w:sz w:val="28"/>
            <w:szCs w:val="28"/>
          </w:rPr>
          <w:t>статьей 93</w:t>
        </w:r>
      </w:hyperlink>
      <w:r w:rsidRPr="0039674A">
        <w:rPr>
          <w:rFonts w:ascii="Times New Roman" w:hAnsi="Times New Roman" w:cs="Times New Roman"/>
          <w:sz w:val="28"/>
          <w:szCs w:val="28"/>
        </w:rPr>
        <w:t xml:space="preserve"> Федерального закона от 5 апреля 2013 года N 44-ФЗ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через Комитет по государственным закупкам Республики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соблюдение целевого назначения расходования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11. Распределение средств субсидии между получателями осуществляется по результатам отбора муниципальных образований для предоставления субсидии, проводимого комиссией по вопросам предоставления субсидии, созданной правовым актом Министерства (далее - отбор, комиссия).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Состав комиссии, Положение о комиссии, порядок проведения отбора утверждаются приказом Министерства.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Для участия в отборе муниципальные образования в установленные Министерством сроки представляют в Министерство заявку на участие в отборе, подписанную главой администрации муниципального образования (в случае отсутствия главы администрации муниципального образования - заместителем главы администрации муниципального образования), с приложением необходимых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11.1. Форма заявки по каждому мероприятию, указанному в </w:t>
      </w:r>
      <w:hyperlink w:anchor="Par412"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(далее - заявка), утверждается приказом Министерства.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11.2. Перечень документов, прилагаемых к заявке: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а) к заявке по мероприятию, указанному в </w:t>
      </w:r>
      <w:hyperlink w:anchor="Par413" w:history="1">
        <w:r w:rsidRPr="0039674A">
          <w:rPr>
            <w:rFonts w:ascii="Times New Roman" w:hAnsi="Times New Roman" w:cs="Times New Roman"/>
            <w:sz w:val="28"/>
            <w:szCs w:val="28"/>
          </w:rPr>
          <w:t>подпункте 3.1 пункта 3</w:t>
        </w:r>
      </w:hyperlink>
      <w:r w:rsidRPr="0039674A">
        <w:rPr>
          <w:rFonts w:ascii="Times New Roman" w:hAnsi="Times New Roman" w:cs="Times New Roman"/>
          <w:sz w:val="28"/>
          <w:szCs w:val="28"/>
        </w:rPr>
        <w:t xml:space="preserve"> настоящего Порядка, прилагаются следующие документы: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обращение органа муниципального образования о необходимости предоставления субсидии с соответствующими обоснованиями;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смета на укрепление материально-технической базы - для домов культуры, подлежащих капитальному ремонту (реконструкции) в рамках государственных программ Российской Федерации в сфере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выписка из муниципального правового акта муниципального образования об утверждении местного бюджета, подтверждающая наличие в бюджете муниципального образования на соответствующий финансовый год и плановый период бюджетных ассигнований на реализацию мероприятия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(в размере не менее 1 процента от объема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информация о соответствии получателя критериям отбора для предоставления субсидии в соответствующем финансовом году и плановый период на реализацию мероприятия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 форме, утвержденной Министерством;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заверенная копия утвержденного штатного расписания учреждения, на базе которого планируется проведение мероприятия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заверенная в установленном порядке копия утвержденной муниципальной программы, предусматривающей проведение мероприятия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акт комиссионного осмотра здания, подтверждающий удовлетворительное состояние здания дома культуры (предоставляется в случае, если проведение ремонтных работ на объекте культуры не требуется);</w:t>
      </w:r>
    </w:p>
    <w:p w:rsidR="00166096" w:rsidRPr="0039674A" w:rsidRDefault="00166096" w:rsidP="0016609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копия устава и выписка из Единого государственного реестра юридических лиц учреждения, принимающего участие в отборе;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фотоматериалы, отражающее общее и техническое состояние дома культуры;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б) к заявке по мероприятию, указанному в </w:t>
      </w:r>
      <w:hyperlink w:anchor="Par414" w:history="1">
        <w:r w:rsidRPr="0039674A">
          <w:rPr>
            <w:rFonts w:ascii="Times New Roman" w:hAnsi="Times New Roman" w:cs="Times New Roman"/>
            <w:sz w:val="28"/>
            <w:szCs w:val="28"/>
          </w:rPr>
          <w:t>подпункте 3.2 пункта 3</w:t>
        </w:r>
      </w:hyperlink>
      <w:r w:rsidRPr="0039674A">
        <w:rPr>
          <w:rFonts w:ascii="Times New Roman" w:hAnsi="Times New Roman" w:cs="Times New Roman"/>
          <w:sz w:val="28"/>
          <w:szCs w:val="28"/>
        </w:rPr>
        <w:t xml:space="preserve"> настоящего Порядка, прилагаются следующие документы: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обращение органа муниципального образования о необходимости предоставления субсидии с соответствующими обоснованиями;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информация о соответствии муниципального образования критериям отбора для предоставления субсидии в соответствующем финансовом году на реализацию мероприятия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 форме, утвержденной Министерством;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копия утвержденной сметной документации на текущий ремонт и копия положительного заключения государственной экспертизы по проверке достоверности определения сметной стоимости;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копия выписки из Единого государственного реестра недвижимости, подтверждающая право оперативного управления за домами культуры недвижимым имуществом;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заверенная копия утвержденного штатного расписания учреждения, на базе которого планируется проведение мероприятия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заверенная в установленном порядке копия утвержденной муниципальной программы, предусматривающей проведение мероприятия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221586" w:rsidRPr="0039674A" w:rsidRDefault="00221586" w:rsidP="0022158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копия устава и выписка из Единого государственного реестра юридических лиц учреждения, принимающего участие в отборе;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фотоматериалы, отражающие общее и техническое состояние здания.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 Порядок и сроки рассмотрения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12.1. Министерство уведомляет письмом муниципальные образования о начале и об окончании приема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12.2. Министерство регистрирует документы в день их подачи в порядке поступления. Комиссия в течение 5 рабочих дней с даты окончания приема документов рассматривает и осуществляет их проверку.</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12.3. Заседание комиссии по вопросу определения возможности предоставления субсидии проходит не позднее 10 рабочих дней с даты окончания приема документов. 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указанных в </w:t>
      </w:r>
      <w:hyperlink w:anchor="Par412"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утвержденных в законе Республики Дагестан о республиканском бюджете Республики Дагестан на очередной финансовый год и плановый период (далее - протокол заседания комиссии).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12.4. Повторное заседание комиссии проводится в случаях:</w:t>
      </w:r>
    </w:p>
    <w:p w:rsidR="00ED19CB" w:rsidRPr="0039674A" w:rsidRDefault="0028620D"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а) </w:t>
      </w:r>
      <w:r w:rsidR="00ED19CB" w:rsidRPr="0039674A">
        <w:rPr>
          <w:rFonts w:ascii="Times New Roman" w:hAnsi="Times New Roman" w:cs="Times New Roman"/>
          <w:sz w:val="28"/>
          <w:szCs w:val="28"/>
        </w:rPr>
        <w:t xml:space="preserve">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 указанные в </w:t>
      </w:r>
      <w:hyperlink w:anchor="Par412" w:history="1">
        <w:r w:rsidR="00ED19CB" w:rsidRPr="0039674A">
          <w:rPr>
            <w:rFonts w:ascii="Times New Roman" w:hAnsi="Times New Roman" w:cs="Times New Roman"/>
            <w:sz w:val="28"/>
            <w:szCs w:val="28"/>
          </w:rPr>
          <w:t>пункте 3</w:t>
        </w:r>
      </w:hyperlink>
      <w:r w:rsidR="00ED19CB" w:rsidRPr="0039674A">
        <w:rPr>
          <w:rFonts w:ascii="Times New Roman" w:hAnsi="Times New Roman" w:cs="Times New Roman"/>
          <w:sz w:val="28"/>
          <w:szCs w:val="28"/>
        </w:rPr>
        <w:t xml:space="preserve">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эти цели;</w:t>
      </w:r>
    </w:p>
    <w:p w:rsidR="00ED19CB" w:rsidRPr="0039674A" w:rsidRDefault="0028620D"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б) </w:t>
      </w:r>
      <w:r w:rsidR="00ED19CB" w:rsidRPr="0039674A">
        <w:rPr>
          <w:rFonts w:ascii="Times New Roman" w:hAnsi="Times New Roman" w:cs="Times New Roman"/>
          <w:sz w:val="28"/>
          <w:szCs w:val="28"/>
        </w:rPr>
        <w:t xml:space="preserve">необходимости перераспределения субсидии как в рамках одного мероприятия, так и между мероприятиями, указанными в </w:t>
      </w:r>
      <w:hyperlink w:anchor="Par412" w:history="1">
        <w:r w:rsidR="00ED19CB" w:rsidRPr="0039674A">
          <w:rPr>
            <w:rFonts w:ascii="Times New Roman" w:hAnsi="Times New Roman" w:cs="Times New Roman"/>
            <w:sz w:val="28"/>
            <w:szCs w:val="28"/>
          </w:rPr>
          <w:t>пункте 3</w:t>
        </w:r>
      </w:hyperlink>
      <w:r w:rsidR="00ED19CB"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Повторное заседание комиссии оформляется протоколом заседания комиссии об адресном перераспределении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12.5. Министерство с учетом решения комиссии, указанного в протоколе заседания комиссии (протоколе заседания комиссии об адресном перераспределении субсидии), в течение 30 рабочих дней с даты доведения Министерству лимитов бюджетных обязательств на цели, указанные в </w:t>
      </w:r>
      <w:hyperlink w:anchor="Par412"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на соответствующий финансовый год принимает решение о предоставлении субсидии с указанием ее объема по каждому получателю.</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12.6. Решение о предоставлении субсидии оформляется приказом Министерства, который размещается на официальном сайте Министерства в информационно-телекоммуникационной сети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и направляется Министерством в течение 10 рабочих дней с даты принятия данного решения муниципальным образованиям - участникам отбора с целью уведомления о результатах отбора.</w:t>
      </w:r>
    </w:p>
    <w:p w:rsidR="00B845B0" w:rsidRPr="0039674A" w:rsidRDefault="00ED19CB" w:rsidP="00B845B0">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12.7. </w:t>
      </w:r>
      <w:r w:rsidR="00B845B0" w:rsidRPr="0039674A">
        <w:rPr>
          <w:rFonts w:ascii="Times New Roman" w:hAnsi="Times New Roman" w:cs="Times New Roman"/>
          <w:sz w:val="28"/>
          <w:szCs w:val="28"/>
        </w:rPr>
        <w:t>В случае отказа в предоставлении субсидии Министерство в течение 20 рабочих дней с даты издания приказа направляет получателю уведомление об отказе в предоставлении субсидии с указанием мотивированной причины отказа.</w:t>
      </w:r>
    </w:p>
    <w:p w:rsidR="00B845B0" w:rsidRPr="0039674A" w:rsidRDefault="00B845B0" w:rsidP="00B845B0">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предоставлении субсидии может быть отказано по следующим причинам:</w:t>
      </w:r>
    </w:p>
    <w:p w:rsidR="00B845B0" w:rsidRPr="0039674A" w:rsidRDefault="00B845B0" w:rsidP="00B845B0">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непредставление, представление не в полном объеме, несоответствие представленных документов требованиям настоящего Порядка;</w:t>
      </w:r>
    </w:p>
    <w:p w:rsidR="00B845B0" w:rsidRPr="0039674A" w:rsidRDefault="00B845B0" w:rsidP="00B845B0">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выявление в документах неполных или недостоверных сведений;</w:t>
      </w:r>
    </w:p>
    <w:p w:rsidR="00B845B0" w:rsidRPr="0039674A" w:rsidRDefault="00B845B0" w:rsidP="00B845B0">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непредставление (представление не в полном объеме) документов;</w:t>
      </w:r>
    </w:p>
    <w:p w:rsidR="00B845B0" w:rsidRPr="0039674A" w:rsidRDefault="00B845B0" w:rsidP="00B845B0">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несоответствие участника критериям отбора;</w:t>
      </w:r>
    </w:p>
    <w:p w:rsidR="00B845B0" w:rsidRPr="0039674A" w:rsidRDefault="00B845B0" w:rsidP="00B845B0">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если участник по результатам отбора не вошел в число победителей.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12.8. </w:t>
      </w:r>
      <w:r w:rsidR="00B845B0" w:rsidRPr="0039674A">
        <w:rPr>
          <w:rFonts w:ascii="Times New Roman" w:hAnsi="Times New Roman" w:cs="Times New Roman"/>
          <w:sz w:val="28"/>
          <w:szCs w:val="28"/>
        </w:rPr>
        <w:t>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может принять решение в отношении соответствующего получателя о лишении его права участия в отборе в следующем финансовом году</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13. Средства субсидии распределяются в первоочередном порядке на мероприятие, указанное в </w:t>
      </w:r>
      <w:hyperlink w:anchor="Par412" w:history="1">
        <w:r w:rsidRPr="0039674A">
          <w:rPr>
            <w:rFonts w:ascii="Times New Roman" w:hAnsi="Times New Roman" w:cs="Times New Roman"/>
            <w:sz w:val="28"/>
            <w:szCs w:val="28"/>
          </w:rPr>
          <w:t xml:space="preserve">подподпункте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подпункта 3.1 пункта 3</w:t>
        </w:r>
      </w:hyperlink>
      <w:r w:rsidRPr="0039674A">
        <w:rPr>
          <w:rFonts w:ascii="Times New Roman" w:hAnsi="Times New Roman" w:cs="Times New Roman"/>
          <w:sz w:val="28"/>
          <w:szCs w:val="28"/>
        </w:rPr>
        <w:t xml:space="preserve"> настоящего Порядка, в соответствии с представленными получателями сметами на укрепление материально-технической базы домов культуры в пределах бюджетных ассигнований, предусмотренных в законе Республики Дагестан о республиканском бюджете Республики Дагестан на очередной финансовый год и плановый период, и лимитов бюджетных обязательств, доведенных в установленном порядке Министерству на цели, указанные в </w:t>
      </w:r>
      <w:hyperlink w:anchor="Par412"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Члены комиссии проводят анализ представленных смет на укрепление материально-технической базы домов культуры для оценки реального объема средств, необходимого для укрепления материально-технической базы домов культуры. С учетом проведенного анализа смет на укрепление материально технической базы домов культуры получателям могут быть предусмотрены средства в меньшем объеме, чем это указано в представленной смете.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случае внесения изменений в перечни по капитальному ремонту в части исключения объектов или изменения сроков завершения работ на объектах Министерство имеет право перераспределить субсидию на иные объекты (без проведения повторного отбора).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14. После определения объема субсидии, необходимого на реализацию мероприятия, указанного в </w:t>
      </w:r>
      <w:hyperlink w:anchor="Par412" w:history="1">
        <w:r w:rsidRPr="0039674A">
          <w:rPr>
            <w:rFonts w:ascii="Times New Roman" w:hAnsi="Times New Roman" w:cs="Times New Roman"/>
            <w:sz w:val="28"/>
            <w:szCs w:val="28"/>
          </w:rPr>
          <w:t xml:space="preserve">подподпункте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подпункта 3.1 пункта 3</w:t>
        </w:r>
      </w:hyperlink>
      <w:r w:rsidRPr="0039674A">
        <w:rPr>
          <w:rFonts w:ascii="Times New Roman" w:hAnsi="Times New Roman" w:cs="Times New Roman"/>
          <w:sz w:val="28"/>
          <w:szCs w:val="28"/>
        </w:rPr>
        <w:t xml:space="preserve"> настоящего Порядка, остаток средств субсидии (при его наличии) распределяется на реализацию мероприятия, указанного в </w:t>
      </w:r>
      <w:hyperlink w:anchor="Par412" w:history="1">
        <w:r w:rsidRPr="0039674A">
          <w:rPr>
            <w:rFonts w:ascii="Times New Roman" w:hAnsi="Times New Roman" w:cs="Times New Roman"/>
            <w:sz w:val="28"/>
            <w:szCs w:val="28"/>
          </w:rPr>
          <w:t>подпункте 3.2 пункта 3</w:t>
        </w:r>
      </w:hyperlink>
      <w:r w:rsidRPr="0039674A">
        <w:rPr>
          <w:rFonts w:ascii="Times New Roman" w:hAnsi="Times New Roman" w:cs="Times New Roman"/>
          <w:sz w:val="28"/>
          <w:szCs w:val="28"/>
        </w:rPr>
        <w:t xml:space="preserve"> настоящего Порядка (при условии наличия заявок на предоставление субсидии от получателей по данному мероприятию), в соответствии с представленной получателями утвержденной сметной документацией на текущий ремонт с положительным заключением по проверке достоверности определения сметной стоимости в пределах бюджетных ассигнований, предусмотренных в законе Республики Дагестан о республиканском бюджете Республики Дагестан на очередной финансовый год и плановый период, и лимитов бюджетных обязательств, доведенных в установленном порядке Министерству на цели, указанные в </w:t>
      </w:r>
      <w:hyperlink w:anchor="Par412"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15. После определения объема субсидии, необходимого для реализации мероприятий, указанных в </w:t>
      </w:r>
      <w:hyperlink w:anchor="Par412" w:history="1">
        <w:r w:rsidRPr="0039674A">
          <w:rPr>
            <w:rFonts w:ascii="Times New Roman" w:hAnsi="Times New Roman" w:cs="Times New Roman"/>
            <w:sz w:val="28"/>
            <w:szCs w:val="28"/>
          </w:rPr>
          <w:t xml:space="preserve">подподпункте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подпункта 3.1 пункта 3</w:t>
        </w:r>
      </w:hyperlink>
      <w:r w:rsidRPr="0039674A">
        <w:rPr>
          <w:rFonts w:ascii="Times New Roman" w:hAnsi="Times New Roman" w:cs="Times New Roman"/>
          <w:sz w:val="28"/>
          <w:szCs w:val="28"/>
        </w:rPr>
        <w:t xml:space="preserve"> и </w:t>
      </w:r>
      <w:hyperlink w:anchor="Par412" w:history="1">
        <w:r w:rsidRPr="0039674A">
          <w:rPr>
            <w:rFonts w:ascii="Times New Roman" w:hAnsi="Times New Roman" w:cs="Times New Roman"/>
            <w:sz w:val="28"/>
            <w:szCs w:val="28"/>
          </w:rPr>
          <w:t>подпункте 3.2 пункта 3</w:t>
        </w:r>
      </w:hyperlink>
      <w:r w:rsidRPr="0039674A">
        <w:rPr>
          <w:rFonts w:ascii="Times New Roman" w:hAnsi="Times New Roman" w:cs="Times New Roman"/>
          <w:sz w:val="28"/>
          <w:szCs w:val="28"/>
        </w:rPr>
        <w:t xml:space="preserve"> настоящего Порядка, остаток средств субсидии (при его наличии) распределяется на реализацию мероприятия, указанного в </w:t>
      </w:r>
      <w:hyperlink w:anchor="Par412" w:history="1">
        <w:r w:rsidRPr="0039674A">
          <w:rPr>
            <w:rFonts w:ascii="Times New Roman" w:hAnsi="Times New Roman" w:cs="Times New Roman"/>
            <w:sz w:val="28"/>
            <w:szCs w:val="28"/>
          </w:rPr>
          <w:t xml:space="preserve">подподпункте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б</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подпункта 3.1 пункта 3</w:t>
        </w:r>
      </w:hyperlink>
      <w:r w:rsidRPr="0039674A">
        <w:rPr>
          <w:rFonts w:ascii="Times New Roman" w:hAnsi="Times New Roman" w:cs="Times New Roman"/>
          <w:sz w:val="28"/>
          <w:szCs w:val="28"/>
        </w:rPr>
        <w:t xml:space="preserve"> настоящего Порядка (при условии наличия заявок на предоставление субсидии от получателей по данному мероприятию),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V</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 Ч</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х Ч</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размер субсидии, предоставляемой бюджету i-го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 общий объем субсидии, оставшийся после определения объема субсидии, необходимого для реализации мероприятий, указанных в </w:t>
      </w:r>
      <w:hyperlink w:anchor="Par412" w:history="1">
        <w:r w:rsidRPr="0039674A">
          <w:rPr>
            <w:rFonts w:ascii="Times New Roman" w:hAnsi="Times New Roman" w:cs="Times New Roman"/>
            <w:sz w:val="28"/>
            <w:szCs w:val="28"/>
          </w:rPr>
          <w:t xml:space="preserve">подподпункте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а</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подпункта 3.1 пункта 3</w:t>
        </w:r>
      </w:hyperlink>
      <w:r w:rsidRPr="0039674A">
        <w:rPr>
          <w:rFonts w:ascii="Times New Roman" w:hAnsi="Times New Roman" w:cs="Times New Roman"/>
          <w:sz w:val="28"/>
          <w:szCs w:val="28"/>
        </w:rPr>
        <w:t xml:space="preserve"> и </w:t>
      </w:r>
      <w:hyperlink w:anchor="Par412" w:history="1">
        <w:r w:rsidRPr="0039674A">
          <w:rPr>
            <w:rFonts w:ascii="Times New Roman" w:hAnsi="Times New Roman" w:cs="Times New Roman"/>
            <w:sz w:val="28"/>
            <w:szCs w:val="28"/>
          </w:rPr>
          <w:t>подпункте 3.2 пункта 3</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Ч</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 общая численность участников клубных формирований во всех домах культуры, которым предполагается предоставление субсидии по мероприятию, указанному в </w:t>
      </w:r>
      <w:hyperlink w:anchor="Par412" w:history="1">
        <w:r w:rsidRPr="0039674A">
          <w:rPr>
            <w:rFonts w:ascii="Times New Roman" w:hAnsi="Times New Roman" w:cs="Times New Roman"/>
            <w:sz w:val="28"/>
            <w:szCs w:val="28"/>
          </w:rPr>
          <w:t xml:space="preserve">подподпункте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б</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подпункта 3.1 пункта 3</w:t>
        </w:r>
      </w:hyperlink>
      <w:r w:rsidRPr="0039674A">
        <w:rPr>
          <w:rFonts w:ascii="Times New Roman" w:hAnsi="Times New Roman" w:cs="Times New Roman"/>
          <w:sz w:val="28"/>
          <w:szCs w:val="28"/>
        </w:rPr>
        <w:t xml:space="preserve"> настоящего Порядка, согласно статистической отчетности за год, предшествующий году проведения отбора;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Ч</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численность участников клубных формирований в домах культуры i-го муниципального образования, которым предполагается предоставление субсидии по мероприятию, указанному в </w:t>
      </w:r>
      <w:hyperlink w:anchor="Par412" w:history="1">
        <w:r w:rsidRPr="0039674A">
          <w:rPr>
            <w:rFonts w:ascii="Times New Roman" w:hAnsi="Times New Roman" w:cs="Times New Roman"/>
            <w:sz w:val="28"/>
            <w:szCs w:val="28"/>
          </w:rPr>
          <w:t xml:space="preserve">подподпункте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б</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подпункта 3.1 пункта 3</w:t>
        </w:r>
      </w:hyperlink>
      <w:r w:rsidRPr="0039674A">
        <w:rPr>
          <w:rFonts w:ascii="Times New Roman" w:hAnsi="Times New Roman" w:cs="Times New Roman"/>
          <w:sz w:val="28"/>
          <w:szCs w:val="28"/>
        </w:rPr>
        <w:t xml:space="preserve"> настоящего Порядка, согласно статистической отчетности за год, предшествующий году проведения отбора.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16. Субсидия предоставляется бюджету муниципального образования в соответствии с соглашением, заключаемым в государственной интегрированной информационной системе управления общественными финансами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Соглашение формируется и заключается в срок не позднее тридцатого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 форме, установленной Министерством финансов Республики Дагестан. Соглашение заключается на срок, на который утверждено распределение субсидий бюджетам муниципальных образований.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17. Получатели представляют в Министерство ежеквартально не позднее 10 числа месяца, следующего за отчетным кварталом, отчет об исполнении условий предоставления и расходования субсидии, о расходах бюджета муниципального образования, источником финансового обеспечения которых является субсидия, отчет о достижении значений показателей результативности использования субсидии по формам, определенным соглашением.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Получатели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18. Министерство перечисляет субсидию на счета муниципальных образований, открытые в Управлении Федерального казначейства по Республике Дагестан не позднее 10 рабочих дней со дня, следующего за днем поступления финансовых средств на лицевой счет Министерства, отрытый в Управлении Федерального казначейства по Республике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19. Получатели вносят изменения в утвержденную муниципальную программу развития культуры в части включения мероприятия, на реализацию которого предоставляется субсидия, и показателей результативности использования субсидии, установленных соглашением.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20. Получатели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21. Показателем оценки результативности использования субсидии является 100-процентное достижение значений целевых показателей результативности использования субсидии, установленных заключенным соглашением.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22. Оценка эффективности использования субсидии осуществляется Министерством по итогам финансового года путем сравнения фактически достигнутого значения и установленного соглашением значения такого показателя, как средняя численность участников клубных формирований в расчете на одну тысячу человек.</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23. Ответственность за своевременность, полноту и достоверность представляемых Министерству сведений, целевое и эффективное использование субсидии возлагается на получателей.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24. Бюджетный (бухгалтерский) учет поступления и расходования бюджетных средств ведется в порядке, установленном законодательством Российской Федерации.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25. Порядок и условия возврата средств из местного бюджета в республиканский бюджет Республики Дагестан в случае нарушения обязательств получателем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w:t>
      </w:r>
      <w:hyperlink r:id="rId61" w:history="1">
        <w:r w:rsidRPr="0039674A">
          <w:rPr>
            <w:rFonts w:ascii="Times New Roman" w:hAnsi="Times New Roman" w:cs="Times New Roman"/>
            <w:sz w:val="28"/>
            <w:szCs w:val="28"/>
          </w:rPr>
          <w:t>пунктами 22</w:t>
        </w:r>
      </w:hyperlink>
      <w:r w:rsidRPr="0039674A">
        <w:rPr>
          <w:rFonts w:ascii="Times New Roman" w:hAnsi="Times New Roman" w:cs="Times New Roman"/>
          <w:sz w:val="28"/>
          <w:szCs w:val="28"/>
        </w:rPr>
        <w:t xml:space="preserve"> - </w:t>
      </w:r>
      <w:hyperlink r:id="rId62" w:history="1">
        <w:r w:rsidRPr="0039674A">
          <w:rPr>
            <w:rFonts w:ascii="Times New Roman" w:hAnsi="Times New Roman" w:cs="Times New Roman"/>
            <w:sz w:val="28"/>
            <w:szCs w:val="28"/>
          </w:rPr>
          <w:t>33</w:t>
        </w:r>
      </w:hyperlink>
      <w:r w:rsidRPr="0039674A">
        <w:rPr>
          <w:rFonts w:ascii="Times New Roman" w:hAnsi="Times New Roman" w:cs="Times New Roman"/>
          <w:sz w:val="28"/>
          <w:szCs w:val="28"/>
        </w:rPr>
        <w:t xml:space="preserve">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 Правилах формирования, предоставления и распределения субсидий из республиканского бюджета Республики Дагестан местным бюджетам</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B845B0"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26</w:t>
      </w:r>
      <w:r w:rsidR="00ED19CB" w:rsidRPr="0039674A">
        <w:rPr>
          <w:rFonts w:ascii="Times New Roman" w:hAnsi="Times New Roman" w:cs="Times New Roman"/>
          <w:sz w:val="28"/>
          <w:szCs w:val="28"/>
        </w:rPr>
        <w:t>. В случае нарушения получателем требований настоящего Порядка (в том числе в случае нецелевого использования средств бюджета Республики Дагестан) перечисленная субсидия подлежит возврату в полном объеме в бюджет Республики Дагестан.</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Требование о возврате субсидии в республиканский бюджет Республики Дагестан (далее - требование) направляется Министерством получателю в двадцати дневный срок с даты установления нарушения.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случае непоступления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ED19CB" w:rsidRPr="0039674A" w:rsidRDefault="00B845B0"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27</w:t>
      </w:r>
      <w:r w:rsidR="00ED19CB" w:rsidRPr="0039674A">
        <w:rPr>
          <w:rFonts w:ascii="Times New Roman" w:hAnsi="Times New Roman" w:cs="Times New Roman"/>
          <w:sz w:val="28"/>
          <w:szCs w:val="28"/>
        </w:rPr>
        <w:t>. Контроль за соблюдением муниципальными образованиями условий, целей и порядка предоставления субсидии осуществляется Министерством.</w:t>
      </w:r>
    </w:p>
    <w:p w:rsidR="00ED19CB" w:rsidRPr="0039674A" w:rsidRDefault="00B845B0"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28</w:t>
      </w:r>
      <w:r w:rsidR="00ED19CB" w:rsidRPr="0039674A">
        <w:rPr>
          <w:rFonts w:ascii="Times New Roman" w:hAnsi="Times New Roman" w:cs="Times New Roman"/>
          <w:sz w:val="28"/>
          <w:szCs w:val="28"/>
        </w:rPr>
        <w:t>.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ED19CB" w:rsidRPr="0039674A" w:rsidRDefault="00B845B0"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29</w:t>
      </w:r>
      <w:r w:rsidR="00ED19CB" w:rsidRPr="0039674A">
        <w:rPr>
          <w:rFonts w:ascii="Times New Roman" w:hAnsi="Times New Roman" w:cs="Times New Roman"/>
          <w:sz w:val="28"/>
          <w:szCs w:val="28"/>
        </w:rPr>
        <w:t>. Контроль за целевым и эффективным использованием бюджетных средств осуществляется в соответствии с действующим законодательством.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right"/>
        <w:outlineLvl w:val="0"/>
        <w:rPr>
          <w:rFonts w:ascii="Times New Roman" w:hAnsi="Times New Roman" w:cs="Times New Roman"/>
          <w:sz w:val="28"/>
          <w:szCs w:val="28"/>
        </w:rPr>
      </w:pPr>
      <w:r w:rsidRPr="0039674A">
        <w:rPr>
          <w:rFonts w:ascii="Times New Roman" w:hAnsi="Times New Roman" w:cs="Times New Roman"/>
          <w:sz w:val="28"/>
          <w:szCs w:val="28"/>
        </w:rPr>
        <w:t xml:space="preserve">Приложение N </w:t>
      </w:r>
      <w:r w:rsidR="009B2C13" w:rsidRPr="0039674A">
        <w:rPr>
          <w:rFonts w:ascii="Times New Roman" w:hAnsi="Times New Roman" w:cs="Times New Roman"/>
          <w:sz w:val="28"/>
          <w:szCs w:val="28"/>
        </w:rPr>
        <w:t>7</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к государственной программе</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 xml:space="preserve">Республики Дагестан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r w:rsidR="007B5623"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4"/>
          <w:szCs w:val="24"/>
        </w:rPr>
      </w:pPr>
      <w:r w:rsidRPr="0039674A">
        <w:rPr>
          <w:rFonts w:ascii="Times New Roman" w:hAnsi="Times New Roman" w:cs="Times New Roman"/>
          <w:b/>
          <w:bCs/>
          <w:sz w:val="28"/>
          <w:szCs w:val="28"/>
        </w:rPr>
        <w:t>ПОРЯДОК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 Настоящий Порядок разработан в соответствии со </w:t>
      </w:r>
      <w:hyperlink r:id="rId63" w:history="1">
        <w:r w:rsidRPr="0039674A">
          <w:rPr>
            <w:rFonts w:ascii="Times New Roman" w:hAnsi="Times New Roman" w:cs="Times New Roman"/>
            <w:sz w:val="28"/>
            <w:szCs w:val="28"/>
          </w:rPr>
          <w:t>статьей 139</w:t>
        </w:r>
      </w:hyperlink>
      <w:r w:rsidRPr="0039674A">
        <w:rPr>
          <w:rFonts w:ascii="Times New Roman" w:hAnsi="Times New Roman" w:cs="Times New Roman"/>
          <w:sz w:val="28"/>
          <w:szCs w:val="28"/>
        </w:rPr>
        <w:t xml:space="preserve"> Бюджетного кодекса Российской Федерации и устанавливает порядок, цели и условия предоставления и расходования субсидии из республиканского бюджета Республики Дагестан бюджетам муниципальных районов и городских округов Республики Дагестан (далее - муниципальные образования) на софинансирование расходов на поддержку творческой деятельности и техническое оснащение детских и кукольных театров, определенных </w:t>
      </w:r>
      <w:hyperlink r:id="rId64" w:history="1">
        <w:r w:rsidRPr="0039674A">
          <w:rPr>
            <w:rFonts w:ascii="Times New Roman" w:hAnsi="Times New Roman" w:cs="Times New Roman"/>
            <w:sz w:val="28"/>
            <w:szCs w:val="28"/>
          </w:rPr>
          <w:t>подпрограммой 2</w:t>
        </w:r>
      </w:hyperlink>
      <w:r w:rsidRPr="0039674A">
        <w:rPr>
          <w:rFonts w:ascii="Times New Roman" w:hAnsi="Times New Roman" w:cs="Times New Roman"/>
          <w:sz w:val="28"/>
          <w:szCs w:val="28"/>
        </w:rPr>
        <w:t xml:space="preserve">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Культура и искусство</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настоящей Программы (далее - субсидия).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2. Для целей настоящего Порядка используется понятие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детские и кукольные театры</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под которым понимаются профессиональные репертуарные государственные либо муниципальные театры (театры для детей и 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учреждений).</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20" w:name="Par553"/>
      <w:bookmarkEnd w:id="20"/>
      <w:r w:rsidRPr="0039674A">
        <w:rPr>
          <w:rFonts w:ascii="Times New Roman" w:hAnsi="Times New Roman" w:cs="Times New Roman"/>
          <w:sz w:val="28"/>
          <w:szCs w:val="28"/>
        </w:rPr>
        <w:t>3. Субсидия предоставляется в целях софинансирования расходных обязательств бюджетов муниципальных образований, связанных с финансовым обеспечением реализации мероприятий, предусматривающих поддержку творческой деятельности и техническое оснащение детских и кукольных театров, по следующим направлениям: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создание и показ новых постановок, реализация гастрольных проектов (далее - творческие проекты), включая: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оплату труда сотрудников театра, а также специалистов, привлекаемых к осуществлению творческих проектов;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оплату авторского вознаграждения и гонораров творческим работникам, привлекаемым к осуществлению творческих проектов;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оплату договоров на право показа и исполнения произведений, а также на передачу прав использования аудиовизуальной продукции, использованных в процессе осуществления творческих проектов;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обеспечение условий по приему и направлению участников творческих проектов;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оплату работ (услуг) по обеспечению творческих проектов декорациями, сценическими, экспозиционными и другими конструкциями, включая приобретение, аренду, изготовление, монтаж / демонтаж, доставку и обслуживание;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оплату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приобретение, аренду, изготовление;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уплату налогов и иных сборов, установленных законодательством Российской Федерации, начисление которых осуществляется в результате осуществления и реализации творческих проектов;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техническое оснащение детских и кукольных театров, включая: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автобуса для осуществления гастрольной деятельности;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и установку кресел, сидений-трансформеров, кресельных групп, скамеек для зрительного зала (включая доставку, монтаж, демонтаж, погрузочно-разгрузочные работы и обслуживание).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 Предельный уровень софинансирования расходного обязательства муниципального образования из республиканского бюджета Республики Дагестан за счет средств субсидии на соответствующий финансовый год и плановый период составляет 99 процентов расходного обязательства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5. Главным распорядителем бюджетных средств является Министерство культуры Республики Дагестан (далее - Министерство).</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6. Получателями субсидии являются администрации муниципальных образований (далее также - получатель).</w:t>
      </w:r>
    </w:p>
    <w:p w:rsidR="00ED19CB" w:rsidRPr="0039674A" w:rsidRDefault="00223AE2"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7</w:t>
      </w:r>
      <w:r w:rsidR="00ED19CB" w:rsidRPr="0039674A">
        <w:rPr>
          <w:rFonts w:ascii="Times New Roman" w:hAnsi="Times New Roman" w:cs="Times New Roman"/>
          <w:sz w:val="28"/>
          <w:szCs w:val="28"/>
        </w:rPr>
        <w:t xml:space="preserve">. Субсидия предоставляется получателю в соответствии с объемами финансирования, предусмотренными на реализацию мероприятий, указанных в </w:t>
      </w:r>
      <w:hyperlink w:anchor="Par553" w:history="1">
        <w:r w:rsidR="00ED19CB" w:rsidRPr="0039674A">
          <w:rPr>
            <w:rFonts w:ascii="Times New Roman" w:hAnsi="Times New Roman" w:cs="Times New Roman"/>
            <w:sz w:val="28"/>
            <w:szCs w:val="28"/>
          </w:rPr>
          <w:t>пункте 3</w:t>
        </w:r>
      </w:hyperlink>
      <w:r w:rsidR="00ED19CB" w:rsidRPr="0039674A">
        <w:rPr>
          <w:rFonts w:ascii="Times New Roman" w:hAnsi="Times New Roman" w:cs="Times New Roman"/>
          <w:sz w:val="28"/>
          <w:szCs w:val="28"/>
        </w:rPr>
        <w:t xml:space="preserve"> настоящего Порядка, на соответствующий финансовый год и плановый период, в пределах лимитов бюджетных обязательств и бюджетных ассигнований, доведенных в установленном порядке Министерству на эти цели.</w:t>
      </w:r>
    </w:p>
    <w:p w:rsidR="00ED19CB" w:rsidRPr="0039674A" w:rsidRDefault="00223AE2"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8</w:t>
      </w:r>
      <w:r w:rsidR="00ED19CB" w:rsidRPr="0039674A">
        <w:rPr>
          <w:rFonts w:ascii="Times New Roman" w:hAnsi="Times New Roman" w:cs="Times New Roman"/>
          <w:sz w:val="28"/>
          <w:szCs w:val="28"/>
        </w:rPr>
        <w:t>. Субсидия носит целевой характер и не может быть использована на другие цели.</w:t>
      </w:r>
    </w:p>
    <w:p w:rsidR="00ED19CB" w:rsidRPr="0039674A" w:rsidRDefault="00223AE2"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9</w:t>
      </w:r>
      <w:r w:rsidR="00ED19CB" w:rsidRPr="0039674A">
        <w:rPr>
          <w:rFonts w:ascii="Times New Roman" w:hAnsi="Times New Roman" w:cs="Times New Roman"/>
          <w:sz w:val="28"/>
          <w:szCs w:val="28"/>
        </w:rPr>
        <w:t>. Условиями предоставления и расходования субсидии получателем являются: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заключение соглашения между Министерством и получателем о предоставлении субсидии (далее - соглашение);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соблюдение целевого назначения расходования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принятие получателем обязательств по обеспечению выполнения показателей результативности использования субсидии, установленных соглашением.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223AE2" w:rsidRPr="0039674A">
        <w:rPr>
          <w:rFonts w:ascii="Times New Roman" w:hAnsi="Times New Roman" w:cs="Times New Roman"/>
          <w:sz w:val="28"/>
          <w:szCs w:val="28"/>
        </w:rPr>
        <w:t>0</w:t>
      </w:r>
      <w:r w:rsidRPr="0039674A">
        <w:rPr>
          <w:rFonts w:ascii="Times New Roman" w:hAnsi="Times New Roman" w:cs="Times New Roman"/>
          <w:sz w:val="28"/>
          <w:szCs w:val="28"/>
        </w:rPr>
        <w:t>. Критериями отбора получателей для предоставления субсидии являются: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на территории муниципального образования детских и кукольных театров;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заявки получателя на предоставление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223AE2" w:rsidRPr="0039674A">
        <w:rPr>
          <w:rFonts w:ascii="Times New Roman" w:hAnsi="Times New Roman" w:cs="Times New Roman"/>
          <w:sz w:val="28"/>
          <w:szCs w:val="28"/>
        </w:rPr>
        <w:t>1</w:t>
      </w:r>
      <w:r w:rsidRPr="0039674A">
        <w:rPr>
          <w:rFonts w:ascii="Times New Roman" w:hAnsi="Times New Roman" w:cs="Times New Roman"/>
          <w:sz w:val="28"/>
          <w:szCs w:val="28"/>
        </w:rPr>
        <w:t>. Распределение субсидии между получателями осуществляется после утверждения объемов субсидии по соответствующему мероприятию в федеральном законе о федеральном бюджете на соответствующий финансовый год и плановый период.</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332D6D" w:rsidRPr="0039674A">
        <w:rPr>
          <w:rFonts w:ascii="Times New Roman" w:hAnsi="Times New Roman" w:cs="Times New Roman"/>
          <w:sz w:val="28"/>
          <w:szCs w:val="28"/>
        </w:rPr>
        <w:t>2</w:t>
      </w:r>
      <w:r w:rsidRPr="0039674A">
        <w:rPr>
          <w:rFonts w:ascii="Times New Roman" w:hAnsi="Times New Roman" w:cs="Times New Roman"/>
          <w:sz w:val="28"/>
          <w:szCs w:val="28"/>
        </w:rPr>
        <w:t xml:space="preserve">. Распределение субсидии между получателями по мероприятиям, указанным в </w:t>
      </w:r>
      <w:hyperlink w:anchor="Par553"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осуществляется по результатам отбора, проводимого комиссией, созданной правовым актом Министерства (далее - отбор, комиссия).</w:t>
      </w:r>
    </w:p>
    <w:p w:rsidR="00ED19CB" w:rsidRPr="0039674A" w:rsidRDefault="00332D6D"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13. </w:t>
      </w:r>
      <w:r w:rsidR="00ED19CB" w:rsidRPr="0039674A">
        <w:rPr>
          <w:rFonts w:ascii="Times New Roman" w:hAnsi="Times New Roman" w:cs="Times New Roman"/>
          <w:sz w:val="28"/>
          <w:szCs w:val="28"/>
        </w:rPr>
        <w:t>Состав комиссии, Положение о комиссии, порядок проведения отбора утверждаются правовым актом Министерства.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отборе принимают участие муниципальные образования, которые представили заявки на получение субсидии, подписанные главами администраций муниципальных образований (в случае отсутствия главы администрации муниципального образования - заместителями глав администраций муниципальных образований), с приложением необходимых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332D6D" w:rsidRPr="0039674A">
        <w:rPr>
          <w:rFonts w:ascii="Times New Roman" w:hAnsi="Times New Roman" w:cs="Times New Roman"/>
          <w:sz w:val="28"/>
          <w:szCs w:val="28"/>
        </w:rPr>
        <w:t>4</w:t>
      </w:r>
      <w:r w:rsidRPr="0039674A">
        <w:rPr>
          <w:rFonts w:ascii="Times New Roman" w:hAnsi="Times New Roman" w:cs="Times New Roman"/>
          <w:sz w:val="28"/>
          <w:szCs w:val="28"/>
        </w:rPr>
        <w:t>. Форма заявки на получение субсидии утверждается приказом Министерства.</w:t>
      </w:r>
    </w:p>
    <w:p w:rsidR="00ED19CB" w:rsidRPr="0039674A" w:rsidRDefault="00332D6D"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15</w:t>
      </w:r>
      <w:r w:rsidR="00ED19CB" w:rsidRPr="0039674A">
        <w:rPr>
          <w:rFonts w:ascii="Times New Roman" w:hAnsi="Times New Roman" w:cs="Times New Roman"/>
          <w:sz w:val="28"/>
          <w:szCs w:val="28"/>
        </w:rPr>
        <w:t>. К заявке прилагаются следующие документы: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обращение органа муниципального образования о необходимости предоставления субсидии с соответствующими обоснованиями;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информация о творческих проектах в театрах, претендующих на получение субсидии из республиканского бюджета Республики Дагестан на поддержку творческой деятельности и техническое оснащение детских и кукольных театров в соответствующем году и плановом периоде, по форме, утвержденной Министерством;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заверенная в установленном порядке копия утвержденной муниципальной программы, предусматривающей проведение мероприятий по поддержке творческой деятельности и техническому оснащению детских и кукольных театров в соответствующем году и плановом периоде;</w:t>
      </w:r>
    </w:p>
    <w:p w:rsidR="00221586" w:rsidRPr="0039674A" w:rsidRDefault="00221586" w:rsidP="0022158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копия устава и выписка из Единого государственного реестра юридических лиц учреждения, принимающего участие в отборе;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332D6D" w:rsidRPr="0039674A">
        <w:rPr>
          <w:rFonts w:ascii="Times New Roman" w:hAnsi="Times New Roman" w:cs="Times New Roman"/>
          <w:sz w:val="28"/>
          <w:szCs w:val="28"/>
        </w:rPr>
        <w:t>6</w:t>
      </w:r>
      <w:r w:rsidRPr="0039674A">
        <w:rPr>
          <w:rFonts w:ascii="Times New Roman" w:hAnsi="Times New Roman" w:cs="Times New Roman"/>
          <w:sz w:val="28"/>
          <w:szCs w:val="28"/>
        </w:rPr>
        <w:t>. Порядок и сроки рассмотрения документов.</w:t>
      </w:r>
    </w:p>
    <w:p w:rsidR="00ED19CB" w:rsidRPr="0039674A" w:rsidRDefault="00E04BE7"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332D6D" w:rsidRPr="0039674A">
        <w:rPr>
          <w:rFonts w:ascii="Times New Roman" w:hAnsi="Times New Roman" w:cs="Times New Roman"/>
          <w:sz w:val="28"/>
          <w:szCs w:val="28"/>
        </w:rPr>
        <w:t>6</w:t>
      </w:r>
      <w:r w:rsidRPr="0039674A">
        <w:rPr>
          <w:rFonts w:ascii="Times New Roman" w:hAnsi="Times New Roman" w:cs="Times New Roman"/>
          <w:sz w:val="28"/>
          <w:szCs w:val="28"/>
        </w:rPr>
        <w:t>.1. Министерство уведомляет письмом муниципальные образования о начале и об окончании приема документов для участ</w:t>
      </w:r>
      <w:r w:rsidR="00B44CD6" w:rsidRPr="0039674A">
        <w:rPr>
          <w:rFonts w:ascii="Times New Roman" w:hAnsi="Times New Roman" w:cs="Times New Roman"/>
          <w:sz w:val="28"/>
          <w:szCs w:val="28"/>
        </w:rPr>
        <w:t>ия в отборе</w:t>
      </w:r>
      <w:r w:rsidR="00ED19CB" w:rsidRPr="0039674A">
        <w:rPr>
          <w:rFonts w:ascii="Times New Roman" w:hAnsi="Times New Roman" w:cs="Times New Roman"/>
          <w:sz w:val="28"/>
          <w:szCs w:val="28"/>
        </w:rPr>
        <w:t>.</w:t>
      </w:r>
    </w:p>
    <w:p w:rsidR="00E04BE7" w:rsidRPr="0039674A" w:rsidRDefault="00332D6D"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16</w:t>
      </w:r>
      <w:r w:rsidR="00E04BE7" w:rsidRPr="0039674A">
        <w:rPr>
          <w:rFonts w:ascii="Times New Roman" w:hAnsi="Times New Roman" w:cs="Times New Roman"/>
          <w:sz w:val="28"/>
          <w:szCs w:val="28"/>
        </w:rPr>
        <w:t>.2. Министерство регистрирует документы в день их подачи в порядке поступления. Комиссия в течение 5 рабочих дней с даты окончания приема документов рассматривает и осуществляет их проверку.</w:t>
      </w:r>
    </w:p>
    <w:p w:rsidR="00E04BE7" w:rsidRPr="0039674A" w:rsidRDefault="00332D6D"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16</w:t>
      </w:r>
      <w:r w:rsidR="00E04BE7" w:rsidRPr="0039674A">
        <w:rPr>
          <w:rFonts w:ascii="Times New Roman" w:hAnsi="Times New Roman" w:cs="Times New Roman"/>
          <w:sz w:val="28"/>
          <w:szCs w:val="28"/>
        </w:rPr>
        <w:t>.3. Заседание комиссии по вопросу определения возможности предоставления субсидии проходит не позднее 10 рабочих дней с даты окончания приема документов.</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указанных в пункте 3 настоящего Порядка, утвержденных в законе Республики Дагестан о республиканском бюджете Республики Дагестан на очередной финансовый год и плановый период (далее - протокол заседания комиссии).</w:t>
      </w:r>
    </w:p>
    <w:p w:rsidR="00E04BE7" w:rsidRPr="0039674A" w:rsidRDefault="00332D6D"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16</w:t>
      </w:r>
      <w:r w:rsidR="00E04BE7" w:rsidRPr="0039674A">
        <w:rPr>
          <w:rFonts w:ascii="Times New Roman" w:hAnsi="Times New Roman" w:cs="Times New Roman"/>
          <w:sz w:val="28"/>
          <w:szCs w:val="28"/>
        </w:rPr>
        <w:t>.4. Повторное заседание комиссии проводится в случаях:</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 указанные в пункте 3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необходимости перераспределения субсидии как в рамках одного мероприятия, так и между мероприятиями, указанными в пункте 3 настоящего Порядка.</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Повторное заседание комиссии оформляется протоколом заседания комиссии об адресном перераспределении субсидии.</w:t>
      </w:r>
    </w:p>
    <w:p w:rsidR="00E04BE7" w:rsidRPr="0039674A" w:rsidRDefault="00332D6D"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16</w:t>
      </w:r>
      <w:r w:rsidR="00E04BE7" w:rsidRPr="0039674A">
        <w:rPr>
          <w:rFonts w:ascii="Times New Roman" w:hAnsi="Times New Roman" w:cs="Times New Roman"/>
          <w:sz w:val="28"/>
          <w:szCs w:val="28"/>
        </w:rPr>
        <w:t>.5. Министерство с учетом решения комиссии, указанного в протоколе заседания комиссии об адресном перераспределении субсидии, в течение 30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 принимает решение о предоставлении субсидии с указанием ее объема по каждому получателю.</w:t>
      </w:r>
    </w:p>
    <w:p w:rsidR="00E04BE7" w:rsidRPr="0039674A" w:rsidRDefault="00332D6D"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16</w:t>
      </w:r>
      <w:r w:rsidR="00E04BE7" w:rsidRPr="0039674A">
        <w:rPr>
          <w:rFonts w:ascii="Times New Roman" w:hAnsi="Times New Roman" w:cs="Times New Roman"/>
          <w:sz w:val="28"/>
          <w:szCs w:val="28"/>
        </w:rPr>
        <w:t>.6. Решение о предоставлении субсидии оформляется приказом Министерства, который размещается на официальном сайте Министерства в сети «Интернет» и направляется Министерством в течение 10 рабочих дней с даты принятия данного решения муниципальным образованиям - участникам с целью уведомления о результатах отбора.</w:t>
      </w:r>
    </w:p>
    <w:p w:rsidR="00E04BE7" w:rsidRPr="0039674A" w:rsidRDefault="00332D6D"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16</w:t>
      </w:r>
      <w:r w:rsidR="00E04BE7" w:rsidRPr="0039674A">
        <w:rPr>
          <w:rFonts w:ascii="Times New Roman" w:hAnsi="Times New Roman" w:cs="Times New Roman"/>
          <w:sz w:val="28"/>
          <w:szCs w:val="28"/>
        </w:rPr>
        <w:t>.7.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мотивированной причины отказа.</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предоставлении субсидии может быть отказано по следующим причинам:</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непредставление, представление не в полном объеме, несоответствие представленных документов требованиям настоящего Порядка;</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выявление в документах неполных или недостоверных сведений;</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непредставление (представление не в полном объеме) документов;</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несоответствие участника критериям отбора;</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если участник по результатам отбора не вошел в число победителей.</w:t>
      </w:r>
    </w:p>
    <w:p w:rsidR="00E04BE7" w:rsidRPr="0039674A" w:rsidRDefault="00E04BE7" w:rsidP="00E04BE7">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332D6D" w:rsidRPr="0039674A">
        <w:rPr>
          <w:rFonts w:ascii="Times New Roman" w:hAnsi="Times New Roman" w:cs="Times New Roman"/>
          <w:sz w:val="28"/>
          <w:szCs w:val="28"/>
        </w:rPr>
        <w:t>6</w:t>
      </w:r>
      <w:r w:rsidRPr="0039674A">
        <w:rPr>
          <w:rFonts w:ascii="Times New Roman" w:hAnsi="Times New Roman" w:cs="Times New Roman"/>
          <w:sz w:val="28"/>
          <w:szCs w:val="28"/>
        </w:rPr>
        <w:t>.8.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может принять решение в отношении соответствующего получателя о лишении его права участия в отборе в следующем финансовом году.</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581C25" w:rsidRPr="0039674A">
        <w:rPr>
          <w:rFonts w:ascii="Times New Roman" w:hAnsi="Times New Roman" w:cs="Times New Roman"/>
          <w:sz w:val="28"/>
          <w:szCs w:val="28"/>
        </w:rPr>
        <w:t>7</w:t>
      </w:r>
      <w:r w:rsidRPr="0039674A">
        <w:rPr>
          <w:rFonts w:ascii="Times New Roman" w:hAnsi="Times New Roman" w:cs="Times New Roman"/>
          <w:sz w:val="28"/>
          <w:szCs w:val="28"/>
        </w:rPr>
        <w:t xml:space="preserve">. Субсидия предоставляется бюджету муниципального образования в соответствии с соглашением, заключаемым в государственной интегрированной информационной системе управления общественными финансами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Соглашение формируется и заключается в срок не позднее тридцатого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предоставления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 форме, установленной Министерством финансов Республики Дагестан. Соглашение заключается на срок, на который утверждено распределение субсидий бюджетам муниципальных образований.</w:t>
      </w:r>
    </w:p>
    <w:p w:rsidR="00ED19CB" w:rsidRPr="0039674A" w:rsidRDefault="00581C2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18</w:t>
      </w:r>
      <w:r w:rsidR="00ED19CB" w:rsidRPr="0039674A">
        <w:rPr>
          <w:rFonts w:ascii="Times New Roman" w:hAnsi="Times New Roman" w:cs="Times New Roman"/>
          <w:sz w:val="28"/>
          <w:szCs w:val="28"/>
        </w:rPr>
        <w:t>. Расчет размера субсидии получателю осуществляется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V</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х P</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P,</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размер субсидии, предоставляемой бюджету i-го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 общий объем субсидии, предусмотренный в республиканском бюджете Республики Дагестан на соответствующий финансовый год и плановый период на поддержку творческой деятельности и техническое оснащение детских и кукольных театров;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P</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заявленная финансовая потребность i-го муниципального образования на получение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 - общая заявленная финансовая потребность всех муниципальных образований на поддержку творческой деятельности и техническое оснащение детских и кукольных театров.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581C25" w:rsidRPr="0039674A">
        <w:rPr>
          <w:rFonts w:ascii="Times New Roman" w:hAnsi="Times New Roman" w:cs="Times New Roman"/>
          <w:sz w:val="28"/>
          <w:szCs w:val="28"/>
        </w:rPr>
        <w:t>9</w:t>
      </w:r>
      <w:r w:rsidRPr="0039674A">
        <w:rPr>
          <w:rFonts w:ascii="Times New Roman" w:hAnsi="Times New Roman" w:cs="Times New Roman"/>
          <w:sz w:val="28"/>
          <w:szCs w:val="28"/>
        </w:rPr>
        <w:t>. Министерство перечисляет субсидию на счета муниципальных образований, открытые в Управлении Федерального казначейства по Республике Дагестан, не позднее 10 рабочих дней со дня, следующего за днем поступления финансовых средств на лицевой счет Министерства, отрытый в Управлении Федерального казначейства по Республике Дагестан.</w:t>
      </w:r>
    </w:p>
    <w:p w:rsidR="00ED19CB" w:rsidRPr="0039674A" w:rsidRDefault="00581C2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20</w:t>
      </w:r>
      <w:r w:rsidR="00ED19CB" w:rsidRPr="0039674A">
        <w:rPr>
          <w:rFonts w:ascii="Times New Roman" w:hAnsi="Times New Roman" w:cs="Times New Roman"/>
          <w:sz w:val="28"/>
          <w:szCs w:val="28"/>
        </w:rPr>
        <w:t>. Муниципальные образования вносят изменения в утвержденную муниципальную программу развития культуры в части включения мероприятий по поддержке творческой деятельности и техническому оснащению детских и кукольных театров, на финансирование которых предоставляется субсидия, и показателей результативности предоставления субсидии, установленных соглашением.</w:t>
      </w:r>
    </w:p>
    <w:p w:rsidR="00ED19CB" w:rsidRPr="0039674A" w:rsidRDefault="00581C2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21</w:t>
      </w:r>
      <w:r w:rsidR="00ED19CB" w:rsidRPr="0039674A">
        <w:rPr>
          <w:rFonts w:ascii="Times New Roman" w:hAnsi="Times New Roman" w:cs="Times New Roman"/>
          <w:sz w:val="28"/>
          <w:szCs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отчет о расходах муниципального образования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отчет о достижении показателей результативности использования субсидии муниципальным образованием на поддержку творческой деятельности и техническое оснащение детских и кукольных театров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 итоговому отчету прилагается пояснительная записка о ходе выполнения мероприятий по поддержке творческой деятельности и техническому оснащению детских и кукольных театров с указанием наименования, количества, стоимости, спецификации товаров и оборудования в отношении каждого детского и кукольного театра.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w:t>
      </w:r>
      <w:r w:rsidR="00581C25" w:rsidRPr="0039674A">
        <w:rPr>
          <w:rFonts w:ascii="Times New Roman" w:hAnsi="Times New Roman" w:cs="Times New Roman"/>
          <w:sz w:val="28"/>
          <w:szCs w:val="28"/>
        </w:rPr>
        <w:t>2</w:t>
      </w:r>
      <w:r w:rsidRPr="0039674A">
        <w:rPr>
          <w:rFonts w:ascii="Times New Roman" w:hAnsi="Times New Roman" w:cs="Times New Roman"/>
          <w:sz w:val="28"/>
          <w:szCs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ED19CB" w:rsidRPr="0039674A" w:rsidRDefault="00581C2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23</w:t>
      </w:r>
      <w:r w:rsidR="00ED19CB" w:rsidRPr="0039674A">
        <w:rPr>
          <w:rFonts w:ascii="Times New Roman" w:hAnsi="Times New Roman" w:cs="Times New Roman"/>
          <w:sz w:val="28"/>
          <w:szCs w:val="28"/>
        </w:rPr>
        <w:t>. Оценка эффективности использования субсидии муниципальными образованиями осуществляется Министерством по итогам финансового года на основе достижения показателей результативности предоставления субсидии, предусмотренных соглашением. Показателем результативности предоставления субсидии является количество посещений детских и кукольных театров по отношению к 2010 году.</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w:t>
      </w:r>
      <w:r w:rsidR="00581C25" w:rsidRPr="0039674A">
        <w:rPr>
          <w:rFonts w:ascii="Times New Roman" w:hAnsi="Times New Roman" w:cs="Times New Roman"/>
          <w:sz w:val="28"/>
          <w:szCs w:val="28"/>
        </w:rPr>
        <w:t>4</w:t>
      </w:r>
      <w:r w:rsidRPr="0039674A">
        <w:rPr>
          <w:rFonts w:ascii="Times New Roman" w:hAnsi="Times New Roman" w:cs="Times New Roman"/>
          <w:sz w:val="28"/>
          <w:szCs w:val="28"/>
        </w:rPr>
        <w:t>. Остаток субсидии, не использованный муниципальными образованиями по состоянию на 1 января очередного финансового года, подлежит возврату в доход республиканского бюджета Республики Дагестан в порядке, предусмотренном бюджетным законодательством Российской Федерации.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w:t>
      </w:r>
      <w:r w:rsidR="00581C25" w:rsidRPr="0039674A">
        <w:rPr>
          <w:rFonts w:ascii="Times New Roman" w:hAnsi="Times New Roman" w:cs="Times New Roman"/>
          <w:sz w:val="28"/>
          <w:szCs w:val="28"/>
        </w:rPr>
        <w:t>5</w:t>
      </w:r>
      <w:r w:rsidRPr="0039674A">
        <w:rPr>
          <w:rFonts w:ascii="Times New Roman" w:hAnsi="Times New Roman" w:cs="Times New Roman"/>
          <w:sz w:val="28"/>
          <w:szCs w:val="28"/>
        </w:rPr>
        <w:t xml:space="preserve">. Порядок и условия возврата средств из местного бюджета в республиканский бюджет Республики Дагестан в случае нарушения обязательств получателем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w:t>
      </w:r>
      <w:hyperlink r:id="rId65" w:history="1">
        <w:r w:rsidRPr="0039674A">
          <w:rPr>
            <w:rFonts w:ascii="Times New Roman" w:hAnsi="Times New Roman" w:cs="Times New Roman"/>
            <w:sz w:val="28"/>
            <w:szCs w:val="28"/>
          </w:rPr>
          <w:t>пунктами 22</w:t>
        </w:r>
      </w:hyperlink>
      <w:r w:rsidRPr="0039674A">
        <w:rPr>
          <w:rFonts w:ascii="Times New Roman" w:hAnsi="Times New Roman" w:cs="Times New Roman"/>
          <w:sz w:val="28"/>
          <w:szCs w:val="28"/>
        </w:rPr>
        <w:t xml:space="preserve"> - </w:t>
      </w:r>
      <w:hyperlink r:id="rId66" w:history="1">
        <w:r w:rsidRPr="0039674A">
          <w:rPr>
            <w:rFonts w:ascii="Times New Roman" w:hAnsi="Times New Roman" w:cs="Times New Roman"/>
            <w:sz w:val="28"/>
            <w:szCs w:val="28"/>
          </w:rPr>
          <w:t>33</w:t>
        </w:r>
      </w:hyperlink>
      <w:r w:rsidRPr="0039674A">
        <w:rPr>
          <w:rFonts w:ascii="Times New Roman" w:hAnsi="Times New Roman" w:cs="Times New Roman"/>
          <w:sz w:val="28"/>
          <w:szCs w:val="28"/>
        </w:rPr>
        <w:t xml:space="preserve">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w:t>
      </w:r>
      <w:r w:rsidR="00581C25" w:rsidRPr="0039674A">
        <w:rPr>
          <w:rFonts w:ascii="Times New Roman" w:hAnsi="Times New Roman" w:cs="Times New Roman"/>
          <w:sz w:val="28"/>
          <w:szCs w:val="28"/>
        </w:rPr>
        <w:t>№</w:t>
      </w:r>
      <w:r w:rsidRPr="0039674A">
        <w:rPr>
          <w:rFonts w:ascii="Times New Roman" w:hAnsi="Times New Roman" w:cs="Times New Roman"/>
          <w:sz w:val="28"/>
          <w:szCs w:val="28"/>
        </w:rPr>
        <w:t xml:space="preserve"> 56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О Правилах формирования, предоставления и распределения субсидий из республиканского бюджета Республики Дагестан местным бюджетам</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w:t>
      </w:r>
      <w:r w:rsidR="00581C25" w:rsidRPr="0039674A">
        <w:rPr>
          <w:rFonts w:ascii="Times New Roman" w:hAnsi="Times New Roman" w:cs="Times New Roman"/>
          <w:sz w:val="28"/>
          <w:szCs w:val="28"/>
        </w:rPr>
        <w:t>6</w:t>
      </w:r>
      <w:r w:rsidRPr="0039674A">
        <w:rPr>
          <w:rFonts w:ascii="Times New Roman" w:hAnsi="Times New Roman" w:cs="Times New Roman"/>
          <w:sz w:val="28"/>
          <w:szCs w:val="28"/>
        </w:rPr>
        <w:t>. Ответственность за своевременность, полноту и достоверность представляемых сведений, целевое использование субсидии возлагается на получателя.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w:t>
      </w:r>
      <w:r w:rsidR="00581C25" w:rsidRPr="0039674A">
        <w:rPr>
          <w:rFonts w:ascii="Times New Roman" w:hAnsi="Times New Roman" w:cs="Times New Roman"/>
          <w:sz w:val="28"/>
          <w:szCs w:val="28"/>
        </w:rPr>
        <w:t>7</w:t>
      </w:r>
      <w:r w:rsidRPr="0039674A">
        <w:rPr>
          <w:rFonts w:ascii="Times New Roman" w:hAnsi="Times New Roman" w:cs="Times New Roman"/>
          <w:sz w:val="28"/>
          <w:szCs w:val="28"/>
        </w:rPr>
        <w:t>. Контроль за целевым и эффективным использованием бюджетных средств осуществляется в соответствии с действующим законодательством.</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right"/>
        <w:outlineLvl w:val="0"/>
        <w:rPr>
          <w:rFonts w:ascii="Times New Roman" w:hAnsi="Times New Roman" w:cs="Times New Roman"/>
          <w:sz w:val="28"/>
          <w:szCs w:val="28"/>
        </w:rPr>
      </w:pPr>
      <w:r w:rsidRPr="0039674A">
        <w:rPr>
          <w:rFonts w:ascii="Times New Roman" w:hAnsi="Times New Roman" w:cs="Times New Roman"/>
          <w:sz w:val="28"/>
          <w:szCs w:val="28"/>
        </w:rPr>
        <w:t xml:space="preserve">Приложение N </w:t>
      </w:r>
      <w:r w:rsidR="009B2C13" w:rsidRPr="0039674A">
        <w:rPr>
          <w:rFonts w:ascii="Times New Roman" w:hAnsi="Times New Roman" w:cs="Times New Roman"/>
          <w:sz w:val="28"/>
          <w:szCs w:val="28"/>
        </w:rPr>
        <w:t>8</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к государственной программе</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 xml:space="preserve">Республики Дагестан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w:t>
      </w:r>
    </w:p>
    <w:p w:rsidR="00ED19CB" w:rsidRPr="0039674A" w:rsidRDefault="00ED19CB" w:rsidP="007B5623">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r w:rsidR="007B5623"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4"/>
          <w:szCs w:val="24"/>
        </w:rPr>
      </w:pPr>
      <w:r w:rsidRPr="0039674A">
        <w:rPr>
          <w:rFonts w:ascii="Times New Roman" w:hAnsi="Times New Roman" w:cs="Times New Roman"/>
          <w:b/>
          <w:bCs/>
          <w:sz w:val="28"/>
          <w:szCs w:val="28"/>
        </w:rPr>
        <w:t>ПОРЯДОК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 Настоящий Порядок разработан в соответствии со </w:t>
      </w:r>
      <w:hyperlink r:id="rId67" w:history="1">
        <w:r w:rsidRPr="0039674A">
          <w:rPr>
            <w:rFonts w:ascii="Times New Roman" w:hAnsi="Times New Roman" w:cs="Times New Roman"/>
            <w:sz w:val="28"/>
            <w:szCs w:val="28"/>
          </w:rPr>
          <w:t>статьей 139</w:t>
        </w:r>
      </w:hyperlink>
      <w:r w:rsidRPr="0039674A">
        <w:rPr>
          <w:rFonts w:ascii="Times New Roman" w:hAnsi="Times New Roman" w:cs="Times New Roman"/>
          <w:sz w:val="28"/>
          <w:szCs w:val="28"/>
        </w:rPr>
        <w:t xml:space="preserve"> Бюджетного кодекса Российской Федерации и устанавливает порядок, цели и условия предоставления и расходования субсидии из республиканского бюджета Республики Дагестан бюджетам муниципальных образований Республики Дагестан (далее - муниципальные образования) на софинансирование расходов на поддержку творческой деятельности муниципальных театров в населенных пунктах с численностью населения до 300 тысяч человек, определенных </w:t>
      </w:r>
      <w:hyperlink r:id="rId68" w:history="1">
        <w:r w:rsidRPr="0039674A">
          <w:rPr>
            <w:rFonts w:ascii="Times New Roman" w:hAnsi="Times New Roman" w:cs="Times New Roman"/>
            <w:sz w:val="28"/>
            <w:szCs w:val="28"/>
          </w:rPr>
          <w:t>подпрограммой 2</w:t>
        </w:r>
      </w:hyperlink>
      <w:r w:rsidRPr="0039674A">
        <w:rPr>
          <w:rFonts w:ascii="Times New Roman" w:hAnsi="Times New Roman" w:cs="Times New Roman"/>
          <w:sz w:val="28"/>
          <w:szCs w:val="28"/>
        </w:rPr>
        <w:t xml:space="preserve">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Культура и искусство</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настоящей Программы (далее - субсидия).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21" w:name="Par657"/>
      <w:bookmarkEnd w:id="21"/>
      <w:r w:rsidRPr="0039674A">
        <w:rPr>
          <w:rFonts w:ascii="Times New Roman" w:hAnsi="Times New Roman" w:cs="Times New Roman"/>
          <w:sz w:val="28"/>
          <w:szCs w:val="28"/>
        </w:rPr>
        <w:t xml:space="preserve">2. Для целей настоящего Порядка используется понятие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муниципальные театры</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под которым понимаются: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профессиональные репертуарные государственные театры с постоянной труппой, имеющие в текущем репертуаре определенное количество спектаклей, являющиеся казенными, бюджетными или автономными учреждениями (либо структурными подразделениями учреждений) субъектов Российской Федерации, а также находящиеся в населенных пунктах с численностью населения до 300 тыс. человек;</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профессиональные репертуарные муниципальные театры с постоянной труппой, имеющие в текущем репертуаре определенное количество спектаклей, являющиеся казенными, бюджетными или автономными учреждениями (либо структурными подразделениями учреждений), а также находящиеся в населенных пунктах с численностью населения до 300 тыс. человек.</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bookmarkStart w:id="22" w:name="Par661"/>
      <w:bookmarkEnd w:id="22"/>
      <w:r w:rsidRPr="0039674A">
        <w:rPr>
          <w:rFonts w:ascii="Times New Roman" w:hAnsi="Times New Roman" w:cs="Times New Roman"/>
          <w:sz w:val="28"/>
          <w:szCs w:val="28"/>
        </w:rPr>
        <w:t>3. Субсидия предоставляется в целях софинансирования расходных обязательств бюджетов муниципальных образований, связанных с финансовым обеспечением реализации мероприятий, предусматривающих поддержку творческой деятельности муниципальных театров по следующим направлениям: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создание новых постановок и показ спектаклей на стационаре (далее - творческие проекты). При этом предусматривается: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оплата труда сотрудников театра, а также специалистов, привлекаемых к осуществлению творческих проектов;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выплата авторского вознаграждения и гонораров творческим работникам, привлекаемым к осуществлению творческих проектов;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оплата договоров на право показа и исполнения произведений, а также на передачу прав использования аудиовизуальной продукции;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обеспечение условий по приему и направлению участников творческих проектов;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оплата работ (услуг) по обеспечению творческих проектов декорациями, сценическими, экспозиционными и другими конструкциями, включая их приобретение, аренду, изготовление, монтаж (демонтаж), доставку и обслуживание;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оплата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их приобретение, аренду и изготовление;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уплата налогов и сборов, установленных законодательством Российской Федерации;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укрепление материально-технической базы муниципальных театров, включая: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автобуса для осуществления гастрольной деятельности;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и установку кресел, сидений-трансформеров, кресельных групп, скамеек для зрительного зала (включая доставку, монтаж, демонтаж, погрузочно-разгрузочные работы и обслуживание).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 Предельный уровень софинансирования расходного обязательства муниципального образования из республиканского бюджета Республики Дагестан за счет средств субсидии на соответствующий финансовый год и плановый период составляет 99 процентов расходного обязательства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5. Главным распорядителем бюджетных средств является Министерство культуры Республики Дагестан (далее - Министерство).</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6. Получателями субсидии являются администрации муниципальных образований (далее также - получатель).</w:t>
      </w:r>
    </w:p>
    <w:p w:rsidR="00ED19CB" w:rsidRPr="0039674A" w:rsidRDefault="00D5743F"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7</w:t>
      </w:r>
      <w:r w:rsidR="00ED19CB" w:rsidRPr="0039674A">
        <w:rPr>
          <w:rFonts w:ascii="Times New Roman" w:hAnsi="Times New Roman" w:cs="Times New Roman"/>
          <w:sz w:val="28"/>
          <w:szCs w:val="28"/>
        </w:rPr>
        <w:t xml:space="preserve">. Субсидия предоставляется получателю в соответствии с объемами финансирования, предусмотренными на реализацию мероприятий, указанных в </w:t>
      </w:r>
      <w:hyperlink w:anchor="Par661" w:history="1">
        <w:r w:rsidR="00ED19CB" w:rsidRPr="0039674A">
          <w:rPr>
            <w:rFonts w:ascii="Times New Roman" w:hAnsi="Times New Roman" w:cs="Times New Roman"/>
            <w:sz w:val="28"/>
            <w:szCs w:val="28"/>
          </w:rPr>
          <w:t>пункте 3</w:t>
        </w:r>
      </w:hyperlink>
      <w:r w:rsidR="00ED19CB" w:rsidRPr="0039674A">
        <w:rPr>
          <w:rFonts w:ascii="Times New Roman" w:hAnsi="Times New Roman" w:cs="Times New Roman"/>
          <w:sz w:val="28"/>
          <w:szCs w:val="28"/>
        </w:rPr>
        <w:t xml:space="preserve"> настоящего Порядка, на соответствующий финансовый год и плановый период, в пределах лимитов бюджетных обязательств и бюджетных ассигнований, доведенных в установленном порядке Министерству на эти цели.</w:t>
      </w:r>
    </w:p>
    <w:p w:rsidR="00ED19CB" w:rsidRPr="0039674A" w:rsidRDefault="00D5743F"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8</w:t>
      </w:r>
      <w:r w:rsidR="00ED19CB" w:rsidRPr="0039674A">
        <w:rPr>
          <w:rFonts w:ascii="Times New Roman" w:hAnsi="Times New Roman" w:cs="Times New Roman"/>
          <w:sz w:val="28"/>
          <w:szCs w:val="28"/>
        </w:rPr>
        <w:t>. Субсидия носит целевой характер и не может быть использована на другие цели.</w:t>
      </w:r>
    </w:p>
    <w:p w:rsidR="00ED19CB" w:rsidRPr="0039674A" w:rsidRDefault="00D5743F"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9</w:t>
      </w:r>
      <w:r w:rsidR="00ED19CB" w:rsidRPr="0039674A">
        <w:rPr>
          <w:rFonts w:ascii="Times New Roman" w:hAnsi="Times New Roman" w:cs="Times New Roman"/>
          <w:sz w:val="28"/>
          <w:szCs w:val="28"/>
        </w:rPr>
        <w:t>. Условиями предоставления и расходования субсидии получателем являются: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заключение соглашения между Министерством и получателем о предоставлении субсидии (далее - соглашение);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соблюдение целевого назначения расходования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принятие получателем обязательств по обеспечению выполнения показателей результативности использования субсидии, установленных соглашением.</w:t>
      </w:r>
    </w:p>
    <w:p w:rsidR="00ED19CB" w:rsidRPr="0039674A" w:rsidRDefault="00D5743F"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10</w:t>
      </w:r>
      <w:r w:rsidR="00ED19CB" w:rsidRPr="0039674A">
        <w:rPr>
          <w:rFonts w:ascii="Times New Roman" w:hAnsi="Times New Roman" w:cs="Times New Roman"/>
          <w:sz w:val="28"/>
          <w:szCs w:val="28"/>
        </w:rPr>
        <w:t>. Критериями отбора получателей для предоставления субсидии являются: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наличие на территории муниципальных образований населенных пунктов с численностью населения до 300 тысяч человек муниципальных театров, соответствующих требованиям </w:t>
      </w:r>
      <w:hyperlink w:anchor="Par657" w:history="1">
        <w:r w:rsidRPr="0039674A">
          <w:rPr>
            <w:rFonts w:ascii="Times New Roman" w:hAnsi="Times New Roman" w:cs="Times New Roman"/>
            <w:sz w:val="28"/>
            <w:szCs w:val="28"/>
          </w:rPr>
          <w:t>пункта 2</w:t>
        </w:r>
      </w:hyperlink>
      <w:r w:rsidRPr="0039674A">
        <w:rPr>
          <w:rFonts w:ascii="Times New Roman" w:hAnsi="Times New Roman" w:cs="Times New Roman"/>
          <w:sz w:val="28"/>
          <w:szCs w:val="28"/>
        </w:rPr>
        <w:t xml:space="preserve"> настоящего Порядка;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наличие заявки получателя на предоставление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D5743F" w:rsidRPr="0039674A">
        <w:rPr>
          <w:rFonts w:ascii="Times New Roman" w:hAnsi="Times New Roman" w:cs="Times New Roman"/>
          <w:sz w:val="28"/>
          <w:szCs w:val="28"/>
        </w:rPr>
        <w:t>1</w:t>
      </w:r>
      <w:r w:rsidRPr="0039674A">
        <w:rPr>
          <w:rFonts w:ascii="Times New Roman" w:hAnsi="Times New Roman" w:cs="Times New Roman"/>
          <w:sz w:val="28"/>
          <w:szCs w:val="28"/>
        </w:rPr>
        <w:t xml:space="preserve">. Распределение субсидии между получателями по мероприятиям, указанным в </w:t>
      </w:r>
      <w:hyperlink w:anchor="Par661" w:history="1">
        <w:r w:rsidRPr="0039674A">
          <w:rPr>
            <w:rFonts w:ascii="Times New Roman" w:hAnsi="Times New Roman" w:cs="Times New Roman"/>
            <w:sz w:val="28"/>
            <w:szCs w:val="28"/>
          </w:rPr>
          <w:t>пункте 3</w:t>
        </w:r>
      </w:hyperlink>
      <w:r w:rsidRPr="0039674A">
        <w:rPr>
          <w:rFonts w:ascii="Times New Roman" w:hAnsi="Times New Roman" w:cs="Times New Roman"/>
          <w:sz w:val="28"/>
          <w:szCs w:val="28"/>
        </w:rPr>
        <w:t xml:space="preserve"> настоящего Порядка, осуществляется по результатам отбора, проводимого комиссией, созданной правовым актом Министерства (далее - отбор, комиссия).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Состав комиссии, Положение о комиссии, порядок проведения отбора утверждаются правовым актом Министерства.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отборе принимают участие муниципальные образования, которые представили заявки на получение субсидии, подписанные главами администраций муниципальных образований (в случае отсутствия главы администрации муниципального образования - заместителями глав администраций муниципальных образований), с приложением необходимых документов.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Форма заявки на получение субсидии утверждается приказом Министерства.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 заявке прилагаются следующие документы:</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обращение администрации муниципального образования о необходимости предоставления субсидии с соответствующими обоснованиями;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информация о творческих проектах в театрах, претендующих на получение субсидии из республиканского бюджета Республики Дагестан на поддержку творческой деятельности и техническое оснащение муниципальных театров в соответствующем году и плановом периоде, по форме, утвержденной Министерством;</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заверенная в установленном порядке копия утвержденной муниципальной программы, предусматривающей проведение мероприятий по поддержке творческой деятельности и техническому оснащению муниципальных театров в соответствующем году и плановом периоде;</w:t>
      </w:r>
    </w:p>
    <w:p w:rsidR="00221586" w:rsidRPr="0039674A" w:rsidRDefault="00221586" w:rsidP="0022158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копия устава и выписка из Единого государственного реестра юридических лиц учреждения, принимающего участие в отборе;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99354E" w:rsidRPr="0039674A">
        <w:rPr>
          <w:rFonts w:ascii="Times New Roman" w:hAnsi="Times New Roman" w:cs="Times New Roman"/>
          <w:sz w:val="28"/>
          <w:szCs w:val="28"/>
        </w:rPr>
        <w:t>2</w:t>
      </w:r>
      <w:r w:rsidRPr="0039674A">
        <w:rPr>
          <w:rFonts w:ascii="Times New Roman" w:hAnsi="Times New Roman" w:cs="Times New Roman"/>
          <w:sz w:val="28"/>
          <w:szCs w:val="28"/>
        </w:rPr>
        <w:t>. Порядок и сроки рассмотрения документов.</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12.1. Министерство уведомляет письмом муниципальные образования о начале и об окончании приема документов для участия в отборе.</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12.2. Министерство регистрирует документы в день их подачи в порядке поступления. Комиссия в течение 5 рабочих дней с даты окончания приема документов рассматривает и осуществляет их проверку.</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12.3. Заседание комиссии по вопросу определения возможности предоставления субсидии проходит не позднее 10 рабочих дней с даты окончания приема документов.</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указанных в пункте 3 настоящего Порядка, утвержденных в законе Республики Дагестан о республиканском бюджете Республики Дагестан на очередной финансовый год и плановый период (далее - протокол заседания комиссии).</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12.4. Повторное заседание комиссии проводится в случаях:</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 указанные в пункте 3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необходимости перераспределения субсидии как в рамках одного мероприятия, так и между мероприятиями, указанными в пункте 3 настоящего Порядка.</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Повторное заседание комиссии оформляется протоколом заседания комиссии об адресном перераспределении субсидии.</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12.5. Министерство с учетом решения комиссии, указанного в протоколе заседания комиссии об адресном перераспределении субсидии, в течение 30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 принимает решение о предоставлении субсидии с указанием ее объема по каждому получателю.</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12.6. Решение о предоставлении субсидии оформляется приказом Министерства, который размещается на официальном сайте Министерства в сети «Интернет» и направляется Министерством в течение 10 рабочих дней с даты принятия данного решения муниципальным образованиям - участникам с целью уведомления о результатах отбора.</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12.7.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мотивированной причины отказа.</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предоставлении субсидии может быть отказано по следующим причинам:</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непредставление, представление не в полном объеме, несоответствие представленных документов требованиям настоящего Порядка;</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выявление в документах неполных или недостоверных сведений;</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непредставление (представление не в полном объеме) документов;</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несоответствие участника критериям отбора;</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если участник по результатам отбора не вошел в число победителей.</w:t>
      </w:r>
    </w:p>
    <w:p w:rsidR="0099354E" w:rsidRPr="0039674A" w:rsidRDefault="0099354E" w:rsidP="0099354E">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12.8.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может принять решение в отношении соответствующего получателя о лишении его права участия в отборе в следующем финансовом году.</w:t>
      </w:r>
    </w:p>
    <w:p w:rsidR="00ED19CB" w:rsidRPr="0039674A" w:rsidRDefault="0099354E"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13</w:t>
      </w:r>
      <w:r w:rsidR="00ED19CB" w:rsidRPr="0039674A">
        <w:rPr>
          <w:rFonts w:ascii="Times New Roman" w:hAnsi="Times New Roman" w:cs="Times New Roman"/>
          <w:sz w:val="28"/>
          <w:szCs w:val="28"/>
        </w:rPr>
        <w:t xml:space="preserve">. Субсидия предоставляется бюджету муниципального образования в соответствии с соглашением, заключаемым в государственной интегрированной информационной системе управления общественными финансами </w:t>
      </w:r>
      <w:r w:rsidR="007B5623" w:rsidRPr="0039674A">
        <w:rPr>
          <w:rFonts w:ascii="Times New Roman" w:hAnsi="Times New Roman" w:cs="Times New Roman"/>
          <w:sz w:val="28"/>
          <w:szCs w:val="28"/>
        </w:rPr>
        <w:t>«</w:t>
      </w:r>
      <w:r w:rsidR="00ED19CB" w:rsidRPr="0039674A">
        <w:rPr>
          <w:rFonts w:ascii="Times New Roman" w:hAnsi="Times New Roman" w:cs="Times New Roman"/>
          <w:sz w:val="28"/>
          <w:szCs w:val="28"/>
        </w:rPr>
        <w:t>Электронный бюджет</w:t>
      </w:r>
      <w:r w:rsidR="007B5623" w:rsidRPr="0039674A">
        <w:rPr>
          <w:rFonts w:ascii="Times New Roman" w:hAnsi="Times New Roman" w:cs="Times New Roman"/>
          <w:sz w:val="28"/>
          <w:szCs w:val="28"/>
        </w:rPr>
        <w:t>»</w:t>
      </w:r>
      <w:r w:rsidR="00ED19CB" w:rsidRPr="0039674A">
        <w:rPr>
          <w:rFonts w:ascii="Times New Roman" w:hAnsi="Times New Roman" w:cs="Times New Roman"/>
          <w:sz w:val="28"/>
          <w:szCs w:val="28"/>
        </w:rPr>
        <w:t>.</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Соглашение формируется и заключается в срок не позднее тридцатого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предоставления субсидии республиканскому бюджету из федерального бюджета в государственной интегрированной информационной системе управления общественными финансами </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7B5623"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 форме, установленной Министерством финансов Республики Дагестан. Соглашение заключается на срок, на который утверждено распределение субсидий бюджетам муниципальных образований.</w:t>
      </w:r>
    </w:p>
    <w:p w:rsidR="00ED19CB" w:rsidRPr="0039674A" w:rsidRDefault="0099354E"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14</w:t>
      </w:r>
      <w:r w:rsidR="00ED19CB" w:rsidRPr="0039674A">
        <w:rPr>
          <w:rFonts w:ascii="Times New Roman" w:hAnsi="Times New Roman" w:cs="Times New Roman"/>
          <w:sz w:val="28"/>
          <w:szCs w:val="28"/>
        </w:rPr>
        <w:t>. Расчет размера субсидии получателю осуществляется по формуле:</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V</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х P</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P,</w:t>
      </w:r>
    </w:p>
    <w:p w:rsidR="00ED19CB" w:rsidRPr="0039674A" w:rsidRDefault="00ED19CB" w:rsidP="007B5623">
      <w:pPr>
        <w:autoSpaceDE w:val="0"/>
        <w:autoSpaceDN w:val="0"/>
        <w:adjustRightInd w:val="0"/>
        <w:spacing w:after="0" w:line="240" w:lineRule="auto"/>
        <w:jc w:val="both"/>
        <w:rPr>
          <w:rFonts w:ascii="Times New Roman" w:hAnsi="Times New Roman" w:cs="Times New Roman"/>
          <w:sz w:val="28"/>
          <w:szCs w:val="28"/>
        </w:rPr>
      </w:pP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размер субсидии, предоставляемой бюджету i-го муниципального образования;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общ</w:t>
      </w:r>
      <w:r w:rsidRPr="0039674A">
        <w:rPr>
          <w:rFonts w:ascii="Times New Roman" w:hAnsi="Times New Roman" w:cs="Times New Roman"/>
          <w:sz w:val="28"/>
          <w:szCs w:val="28"/>
        </w:rPr>
        <w:t xml:space="preserve"> - общий объем субсидии, предусмотренный в республиканском бюджете Республики Дагестан на соответствующий финансовый год и плановый период на поддержку творческой деятельности муниципальных театров;</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P</w:t>
      </w:r>
      <w:r w:rsidRPr="0039674A">
        <w:rPr>
          <w:rFonts w:ascii="Times New Roman" w:hAnsi="Times New Roman" w:cs="Times New Roman"/>
          <w:sz w:val="28"/>
          <w:szCs w:val="28"/>
          <w:vertAlign w:val="subscript"/>
        </w:rPr>
        <w:t>i</w:t>
      </w:r>
      <w:r w:rsidRPr="0039674A">
        <w:rPr>
          <w:rFonts w:ascii="Times New Roman" w:hAnsi="Times New Roman" w:cs="Times New Roman"/>
          <w:sz w:val="28"/>
          <w:szCs w:val="28"/>
        </w:rPr>
        <w:t xml:space="preserve"> - заявленная финансовая потребность i-го муниципального образования на получение субсидии;</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 - общая заявленная финансовая потребность всех муниципальных образований на поддержку творческой деятельности муниципальных театров, соответствующих критериям отбора.</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w:t>
      </w:r>
      <w:r w:rsidR="00D234C5" w:rsidRPr="0039674A">
        <w:rPr>
          <w:rFonts w:ascii="Times New Roman" w:hAnsi="Times New Roman" w:cs="Times New Roman"/>
          <w:sz w:val="28"/>
          <w:szCs w:val="28"/>
        </w:rPr>
        <w:t>5</w:t>
      </w:r>
      <w:r w:rsidRPr="0039674A">
        <w:rPr>
          <w:rFonts w:ascii="Times New Roman" w:hAnsi="Times New Roman" w:cs="Times New Roman"/>
          <w:sz w:val="28"/>
          <w:szCs w:val="28"/>
        </w:rPr>
        <w:t>. Министерство перечисляет субсидию на счета муниципальных образований, открытые в Управлении Федерального казначейства по Республике Дагестан не позднее 10 рабочих дней со дня, следующего за днем поступления финансовых средств на лицевой счет Министерства, отрытый в Управлении Федерального казначейства по Республике Дагестан.</w:t>
      </w:r>
    </w:p>
    <w:p w:rsidR="00ED19CB" w:rsidRPr="0039674A" w:rsidRDefault="00D234C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16</w:t>
      </w:r>
      <w:r w:rsidR="00ED19CB" w:rsidRPr="0039674A">
        <w:rPr>
          <w:rFonts w:ascii="Times New Roman" w:hAnsi="Times New Roman" w:cs="Times New Roman"/>
          <w:sz w:val="28"/>
          <w:szCs w:val="28"/>
        </w:rPr>
        <w:t>. Муниципальные образования вносят изменения в утвержденную муниципальную программу развития культуры в части включения мероприятий по поддержке творческой деятельности муниципальных театров, на финансирование которых предоставляется субсидия, и показателей результативности предоставления субсидии, установленных соглашением.</w:t>
      </w:r>
    </w:p>
    <w:p w:rsidR="00ED19CB" w:rsidRPr="0039674A" w:rsidRDefault="00D234C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17</w:t>
      </w:r>
      <w:r w:rsidR="00ED19CB" w:rsidRPr="0039674A">
        <w:rPr>
          <w:rFonts w:ascii="Times New Roman" w:hAnsi="Times New Roman" w:cs="Times New Roman"/>
          <w:sz w:val="28"/>
          <w:szCs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отчет о расходах муниципального образования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отчет о достижении показателей результативности использования субсидии муниципальным образованием на поддержку творческой деятельности муниципальных театров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ED19CB" w:rsidRPr="0039674A" w:rsidRDefault="00ED19CB"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 итоговому отчету прилагается пояснительная записка о ходе выполнения мероприятий по поддержке творческой деятельности муниципальных театров с указанием наименования, количества, стоимости, спецификации товаров и оборудования в отношении каждого муниципального театра.</w:t>
      </w:r>
    </w:p>
    <w:p w:rsidR="00ED19CB" w:rsidRPr="0039674A" w:rsidRDefault="00D234C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18</w:t>
      </w:r>
      <w:r w:rsidR="00ED19CB" w:rsidRPr="0039674A">
        <w:rPr>
          <w:rFonts w:ascii="Times New Roman" w:hAnsi="Times New Roman" w:cs="Times New Roman"/>
          <w:sz w:val="28"/>
          <w:szCs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ED19CB" w:rsidRPr="0039674A" w:rsidRDefault="00D234C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19</w:t>
      </w:r>
      <w:r w:rsidR="00ED19CB" w:rsidRPr="0039674A">
        <w:rPr>
          <w:rFonts w:ascii="Times New Roman" w:hAnsi="Times New Roman" w:cs="Times New Roman"/>
          <w:sz w:val="28"/>
          <w:szCs w:val="28"/>
        </w:rPr>
        <w:t>. Оценка эффективности использования субсидии муниципальными образованиями осуществляется Министерством по итогам финансового года на основе достижения показателей результативности предоставления субсидии, предусмотренных соглашением. Показателем результативности предоставления субсидии является количество посещений муниципальных театров по отношению к 2010 году.</w:t>
      </w:r>
    </w:p>
    <w:p w:rsidR="00ED19CB" w:rsidRPr="0039674A" w:rsidRDefault="00D234C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20</w:t>
      </w:r>
      <w:r w:rsidR="00ED19CB" w:rsidRPr="0039674A">
        <w:rPr>
          <w:rFonts w:ascii="Times New Roman" w:hAnsi="Times New Roman" w:cs="Times New Roman"/>
          <w:sz w:val="28"/>
          <w:szCs w:val="28"/>
        </w:rPr>
        <w:t>. Остаток субсидии, не использованный муниципальными образованиями по состоянию на 1 января очередного финансового года, подлежит возврату в доход республиканского бюджета Республики Дагестан в порядке, предусмотренном бюджетным законодательством Российской Федерации.</w:t>
      </w:r>
    </w:p>
    <w:p w:rsidR="00ED19CB" w:rsidRPr="0039674A" w:rsidRDefault="00D234C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21</w:t>
      </w:r>
      <w:r w:rsidR="00ED19CB" w:rsidRPr="0039674A">
        <w:rPr>
          <w:rFonts w:ascii="Times New Roman" w:hAnsi="Times New Roman" w:cs="Times New Roman"/>
          <w:sz w:val="28"/>
          <w:szCs w:val="28"/>
        </w:rPr>
        <w:t xml:space="preserve">. Порядок и условия возврата средств из местного бюджета в республиканский бюджет Республики Дагестан в случае нарушения обязательств получателем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w:t>
      </w:r>
      <w:hyperlink r:id="rId69" w:history="1">
        <w:r w:rsidR="00ED19CB" w:rsidRPr="0039674A">
          <w:rPr>
            <w:rFonts w:ascii="Times New Roman" w:hAnsi="Times New Roman" w:cs="Times New Roman"/>
            <w:sz w:val="28"/>
            <w:szCs w:val="28"/>
          </w:rPr>
          <w:t>пунктами 22</w:t>
        </w:r>
      </w:hyperlink>
      <w:r w:rsidR="00ED19CB" w:rsidRPr="0039674A">
        <w:rPr>
          <w:rFonts w:ascii="Times New Roman" w:hAnsi="Times New Roman" w:cs="Times New Roman"/>
          <w:sz w:val="28"/>
          <w:szCs w:val="28"/>
        </w:rPr>
        <w:t xml:space="preserve"> - </w:t>
      </w:r>
      <w:hyperlink r:id="rId70" w:history="1">
        <w:r w:rsidR="00ED19CB" w:rsidRPr="0039674A">
          <w:rPr>
            <w:rFonts w:ascii="Times New Roman" w:hAnsi="Times New Roman" w:cs="Times New Roman"/>
            <w:sz w:val="28"/>
            <w:szCs w:val="28"/>
          </w:rPr>
          <w:t>33</w:t>
        </w:r>
      </w:hyperlink>
      <w:r w:rsidR="00ED19CB" w:rsidRPr="0039674A">
        <w:rPr>
          <w:rFonts w:ascii="Times New Roman" w:hAnsi="Times New Roman" w:cs="Times New Roman"/>
          <w:sz w:val="28"/>
          <w:szCs w:val="28"/>
        </w:rPr>
        <w:t xml:space="preserve">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w:t>
      </w:r>
      <w:r w:rsidR="007B5623" w:rsidRPr="0039674A">
        <w:rPr>
          <w:rFonts w:ascii="Times New Roman" w:hAnsi="Times New Roman" w:cs="Times New Roman"/>
          <w:sz w:val="28"/>
          <w:szCs w:val="28"/>
        </w:rPr>
        <w:t>«</w:t>
      </w:r>
      <w:r w:rsidR="00ED19CB" w:rsidRPr="0039674A">
        <w:rPr>
          <w:rFonts w:ascii="Times New Roman" w:hAnsi="Times New Roman" w:cs="Times New Roman"/>
          <w:sz w:val="28"/>
          <w:szCs w:val="28"/>
        </w:rPr>
        <w:t>О Правилах формирования, предоставления и распределения субсидий из республиканского бюджета Республики Дагестан местным бюджетам</w:t>
      </w:r>
      <w:r w:rsidR="007B5623" w:rsidRPr="0039674A">
        <w:rPr>
          <w:rFonts w:ascii="Times New Roman" w:hAnsi="Times New Roman" w:cs="Times New Roman"/>
          <w:sz w:val="28"/>
          <w:szCs w:val="28"/>
        </w:rPr>
        <w:t>»</w:t>
      </w:r>
      <w:r w:rsidR="00ED19CB" w:rsidRPr="0039674A">
        <w:rPr>
          <w:rFonts w:ascii="Times New Roman" w:hAnsi="Times New Roman" w:cs="Times New Roman"/>
          <w:sz w:val="28"/>
          <w:szCs w:val="28"/>
        </w:rPr>
        <w:t>.</w:t>
      </w:r>
    </w:p>
    <w:p w:rsidR="00ED19CB" w:rsidRPr="0039674A" w:rsidRDefault="00D234C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22</w:t>
      </w:r>
      <w:r w:rsidR="00ED19CB" w:rsidRPr="0039674A">
        <w:rPr>
          <w:rFonts w:ascii="Times New Roman" w:hAnsi="Times New Roman" w:cs="Times New Roman"/>
          <w:sz w:val="28"/>
          <w:szCs w:val="28"/>
        </w:rPr>
        <w:t>. Ответственность за своевременность, полноту и достоверность представляемых сведений, целевое использование субсидии возлагается на получателя.</w:t>
      </w:r>
    </w:p>
    <w:p w:rsidR="00ED19CB" w:rsidRPr="0039674A" w:rsidRDefault="00D234C5" w:rsidP="007B5623">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23</w:t>
      </w:r>
      <w:r w:rsidR="00ED19CB" w:rsidRPr="0039674A">
        <w:rPr>
          <w:rFonts w:ascii="Times New Roman" w:hAnsi="Times New Roman" w:cs="Times New Roman"/>
          <w:sz w:val="28"/>
          <w:szCs w:val="28"/>
        </w:rPr>
        <w:t>. Контроль за целевым и эффективным использованием бюджетных средств осуществляется в соответствии с действующим законодательством.</w:t>
      </w:r>
    </w:p>
    <w:p w:rsidR="00ED19CB" w:rsidRPr="0039674A" w:rsidRDefault="00ED19CB">
      <w:pPr>
        <w:pStyle w:val="ConsPlusNormal"/>
        <w:jc w:val="both"/>
        <w:rPr>
          <w:rFonts w:ascii="Times New Roman" w:hAnsi="Times New Roman" w:cs="Times New Roman"/>
          <w:sz w:val="28"/>
          <w:szCs w:val="28"/>
        </w:rPr>
      </w:pPr>
    </w:p>
    <w:p w:rsidR="000F62E1" w:rsidRPr="0039674A" w:rsidRDefault="000F62E1" w:rsidP="00132CD6">
      <w:pPr>
        <w:pStyle w:val="ConsPlusNormal"/>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jc w:val="right"/>
        <w:outlineLvl w:val="0"/>
        <w:rPr>
          <w:rFonts w:ascii="Times New Roman" w:hAnsi="Times New Roman" w:cs="Times New Roman"/>
          <w:sz w:val="28"/>
          <w:szCs w:val="28"/>
        </w:rPr>
      </w:pPr>
      <w:r w:rsidRPr="0039674A">
        <w:rPr>
          <w:rFonts w:ascii="Times New Roman" w:hAnsi="Times New Roman" w:cs="Times New Roman"/>
          <w:sz w:val="28"/>
          <w:szCs w:val="28"/>
        </w:rPr>
        <w:t xml:space="preserve">Приложение N </w:t>
      </w:r>
      <w:r w:rsidR="009B2C13" w:rsidRPr="0039674A">
        <w:rPr>
          <w:rFonts w:ascii="Times New Roman" w:hAnsi="Times New Roman" w:cs="Times New Roman"/>
          <w:sz w:val="28"/>
          <w:szCs w:val="28"/>
        </w:rPr>
        <w:t>9</w:t>
      </w:r>
    </w:p>
    <w:p w:rsidR="000F62E1" w:rsidRPr="0039674A" w:rsidRDefault="000F62E1" w:rsidP="00132CD6">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к государственной программе</w:t>
      </w:r>
    </w:p>
    <w:p w:rsidR="000F62E1" w:rsidRPr="0039674A" w:rsidRDefault="000F62E1" w:rsidP="00132CD6">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 xml:space="preserve">Республики Дагестан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w:t>
      </w:r>
    </w:p>
    <w:p w:rsidR="000F62E1" w:rsidRPr="0039674A" w:rsidRDefault="000F62E1" w:rsidP="00132CD6">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jc w:val="center"/>
        <w:rPr>
          <w:rFonts w:ascii="Times New Roman" w:hAnsi="Times New Roman" w:cs="Times New Roman"/>
          <w:b/>
          <w:bCs/>
          <w:sz w:val="28"/>
          <w:szCs w:val="28"/>
        </w:rPr>
      </w:pPr>
      <w:r w:rsidRPr="0039674A">
        <w:rPr>
          <w:rFonts w:ascii="Times New Roman" w:hAnsi="Times New Roman" w:cs="Times New Roman"/>
          <w:b/>
          <w:bCs/>
          <w:sz w:val="28"/>
          <w:szCs w:val="28"/>
        </w:rPr>
        <w:t>ПОРЯДОК</w:t>
      </w:r>
      <w:r w:rsidR="00132CD6" w:rsidRPr="0039674A">
        <w:rPr>
          <w:rFonts w:ascii="Times New Roman" w:hAnsi="Times New Roman" w:cs="Times New Roman"/>
          <w:b/>
          <w:bCs/>
          <w:sz w:val="28"/>
          <w:szCs w:val="28"/>
        </w:rPr>
        <w:t xml:space="preserve"> </w:t>
      </w:r>
      <w:r w:rsidRPr="0039674A">
        <w:rPr>
          <w:rFonts w:ascii="Times New Roman" w:hAnsi="Times New Roman" w:cs="Times New Roman"/>
          <w:b/>
          <w:bCs/>
          <w:sz w:val="28"/>
          <w:szCs w:val="28"/>
        </w:rPr>
        <w:t>ПРЕДОСТАВЛЕНИЯ ИЗ РЕСПУБЛИКАНСКОГО БЮДЖЕТА</w:t>
      </w:r>
      <w:r w:rsidR="00132CD6" w:rsidRPr="0039674A">
        <w:rPr>
          <w:rFonts w:ascii="Times New Roman" w:hAnsi="Times New Roman" w:cs="Times New Roman"/>
          <w:b/>
          <w:bCs/>
          <w:sz w:val="28"/>
          <w:szCs w:val="28"/>
        </w:rPr>
        <w:t xml:space="preserve"> </w:t>
      </w:r>
      <w:r w:rsidRPr="0039674A">
        <w:rPr>
          <w:rFonts w:ascii="Times New Roman" w:hAnsi="Times New Roman" w:cs="Times New Roman"/>
          <w:b/>
          <w:bCs/>
          <w:sz w:val="28"/>
          <w:szCs w:val="28"/>
        </w:rPr>
        <w:t>РЕСПУБЛИКИ ДАГЕСТАН ИНЫХ МЕЖБЮДЖЕТНЫХ ТРАНСФЕРТОВ</w:t>
      </w:r>
      <w:r w:rsidR="00132CD6" w:rsidRPr="0039674A">
        <w:rPr>
          <w:rFonts w:ascii="Times New Roman" w:hAnsi="Times New Roman" w:cs="Times New Roman"/>
          <w:b/>
          <w:bCs/>
          <w:sz w:val="28"/>
          <w:szCs w:val="28"/>
        </w:rPr>
        <w:t xml:space="preserve"> </w:t>
      </w:r>
      <w:r w:rsidRPr="0039674A">
        <w:rPr>
          <w:rFonts w:ascii="Times New Roman" w:hAnsi="Times New Roman" w:cs="Times New Roman"/>
          <w:b/>
          <w:bCs/>
          <w:sz w:val="28"/>
          <w:szCs w:val="28"/>
        </w:rPr>
        <w:t>БЮДЖЕТАМ МУНИЦИПАЛЬНЫХ ОБРАЗОВАНИЙ РЕСПУБЛИКИ ДАГЕСТАН</w:t>
      </w:r>
      <w:r w:rsidR="00132CD6" w:rsidRPr="0039674A">
        <w:rPr>
          <w:rFonts w:ascii="Times New Roman" w:hAnsi="Times New Roman" w:cs="Times New Roman"/>
          <w:b/>
          <w:bCs/>
          <w:sz w:val="28"/>
          <w:szCs w:val="28"/>
        </w:rPr>
        <w:t xml:space="preserve"> </w:t>
      </w:r>
      <w:r w:rsidRPr="0039674A">
        <w:rPr>
          <w:rFonts w:ascii="Times New Roman" w:hAnsi="Times New Roman" w:cs="Times New Roman"/>
          <w:b/>
          <w:bCs/>
          <w:sz w:val="28"/>
          <w:szCs w:val="28"/>
        </w:rPr>
        <w:t>НА РЕАЛИЗАЦИЮ РЕСПУБЛИКАНСКОЙ ИНВЕСТИЦИОННОЙ ПРОГРАММЫ</w:t>
      </w:r>
    </w:p>
    <w:p w:rsidR="006554DE" w:rsidRPr="0039674A" w:rsidRDefault="006554DE" w:rsidP="00132CD6">
      <w:pPr>
        <w:autoSpaceDE w:val="0"/>
        <w:autoSpaceDN w:val="0"/>
        <w:adjustRightInd w:val="0"/>
        <w:spacing w:after="0" w:line="240" w:lineRule="auto"/>
        <w:ind w:firstLine="540"/>
        <w:jc w:val="both"/>
        <w:rPr>
          <w:rFonts w:ascii="Times New Roman" w:hAnsi="Times New Roman" w:cs="Times New Roman"/>
          <w:sz w:val="24"/>
          <w:szCs w:val="24"/>
        </w:rPr>
      </w:pP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 Настоящий Порядок устанавливает цели, условия и порядок предоставления из республиканского бюджета Республики Дагестан бюджетам муниципальных образований иных межбюджетных трансфертов на реализацию мероприятий республиканской инвестиционной программы (далее соответственно - иные межбюджетные трансферты, Программа).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bookmarkStart w:id="23" w:name="Par15"/>
      <w:bookmarkEnd w:id="23"/>
      <w:r w:rsidRPr="0039674A">
        <w:rPr>
          <w:rFonts w:ascii="Times New Roman" w:hAnsi="Times New Roman" w:cs="Times New Roman"/>
          <w:sz w:val="28"/>
          <w:szCs w:val="28"/>
        </w:rPr>
        <w:t>2. Иные межбюджетные трансферты предоставляются бюджетам муниципальных образований Республики Дагестан (далее - муниципальные образования) в целях софинансирования, в том числе в полном объеме, расходных обязательств муниципальных образований, возникающих при осуществлении мероприятий по строительству, реконструкции объектов культуры, в том числе разработка проектно-сметной документации, направленных на достижение результатов реализации Программы (далее соответственно - расходные обязательства, мероприятия).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3. Иные межбюджетные трансферты предоставляются бюджетам муниципальных образований в соответствии со сводной бюджетной росписью республиканского бюджета Республики Дагестан и лимитами бюджетных обязательств в пределах средств, предусмотренных законом Республики Дагестан о республиканском бюджете на соответствующий финансовый год и плановый период на цели, указанные в </w:t>
      </w:r>
      <w:hyperlink w:anchor="Par15" w:history="1">
        <w:r w:rsidRPr="0039674A">
          <w:rPr>
            <w:rFonts w:ascii="Times New Roman" w:hAnsi="Times New Roman" w:cs="Times New Roman"/>
            <w:sz w:val="28"/>
            <w:szCs w:val="28"/>
          </w:rPr>
          <w:t>пункте 2</w:t>
        </w:r>
      </w:hyperlink>
      <w:r w:rsidRPr="0039674A">
        <w:rPr>
          <w:rFonts w:ascii="Times New Roman" w:hAnsi="Times New Roman" w:cs="Times New Roman"/>
          <w:sz w:val="28"/>
          <w:szCs w:val="28"/>
        </w:rPr>
        <w:t xml:space="preserve"> настоящего Порядка.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 Главным распорядителем средств республиканского бюджета Республики Дагестан, предоставляемых в виде иных межбюджетных трансфертов, является Министерство культуры Республики Дагестан (далее - главный распорядитель).</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5. Получателями иных межбюджетных трансфертов являются администрации муниципальных образований или иные уполномоченные администрациями муниципальных образований органы местного самоуправления (далее - получатели средств).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6. Условиями предоставления иных межбюджетных трансфертов являются: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bookmarkStart w:id="24" w:name="Par20"/>
      <w:bookmarkEnd w:id="24"/>
      <w:r w:rsidRPr="0039674A">
        <w:rPr>
          <w:rFonts w:ascii="Times New Roman" w:hAnsi="Times New Roman" w:cs="Times New Roman"/>
          <w:sz w:val="28"/>
          <w:szCs w:val="28"/>
        </w:rPr>
        <w:t>а) наличие правового акта муниципального образования об утверждении перечня мероприятий на территории муниципального образования, направленных на достижение результатов реализации Программы и в целях финансирования которых предоставляются иные межбюджетные трансферты;</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наличие в бюджете муниципального образования бюджетных ассигнований на исполнение расходного обязательства, финансирование которого осуществляется за счет иных межбюджетных трансфертов, в объеме, необходимом для его исполнения, включающем размер планируемых к предоставлению из бюджета Республики Дагестан иных межбюджетных трансфертов;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в) централизация закупок товаров, работ, услуг, финансовое обеспечение которых частично или полностью осуществляется за счет указанной субсидии (за исключением закупок у единственного поставщика, осуществляемых в соответствии со </w:t>
      </w:r>
      <w:hyperlink r:id="rId71" w:history="1">
        <w:r w:rsidRPr="0039674A">
          <w:rPr>
            <w:rFonts w:ascii="Times New Roman" w:hAnsi="Times New Roman" w:cs="Times New Roman"/>
            <w:sz w:val="28"/>
            <w:szCs w:val="28"/>
          </w:rPr>
          <w:t>статьей 93</w:t>
        </w:r>
      </w:hyperlink>
      <w:r w:rsidRPr="0039674A">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7. Распределение иных межбюджетных трансфертов установлено законом Республики Дагестан о республиканском бюджете Республики Дагестан и нормативным правовым актом Правительства Республики Дагестан. Предельный уровень софинансирования расходных обязательств за счет средств иных межбюджетных трансфертов устанавливается в размере 100 процентов.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8. Предоставление иных межбюджетных трансфертов осуществляется на основании соглашения, заключаемого главным распорядителем с администрацией муниципального образования (далее - соглашение). Соглашение о предоставлении иных межбюджетных трансфертов местному бюджету из республиканского бюджета Республики Дагестан заключается в соответствии с типовой формой соглашения, утвержденной Министерством финансов Республики Дагестан.</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соглашении предусматриваются: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целевое назначение предоставления иных межбюджетных трансфертов;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размер предоставляемых иных межбюджетных трансфертов, порядок, условия и сроки их перечисления в бюджет муниципального образования;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в) реквизиты правового акта муниципального образования, указанного в </w:t>
      </w:r>
      <w:hyperlink w:anchor="Par20" w:history="1">
        <w:r w:rsidRPr="0039674A">
          <w:rPr>
            <w:rFonts w:ascii="Times New Roman" w:hAnsi="Times New Roman" w:cs="Times New Roman"/>
            <w:sz w:val="28"/>
            <w:szCs w:val="28"/>
          </w:rPr>
          <w:t xml:space="preserve">подпункте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а</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xml:space="preserve"> пункта 6</w:t>
        </w:r>
      </w:hyperlink>
      <w:r w:rsidRPr="0039674A">
        <w:rPr>
          <w:rFonts w:ascii="Times New Roman" w:hAnsi="Times New Roman" w:cs="Times New Roman"/>
          <w:sz w:val="28"/>
          <w:szCs w:val="28"/>
        </w:rPr>
        <w:t xml:space="preserve"> настоящего Порядка;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являются иные межбюджетные трансферты, форма отчета;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 наименование уполномоченного органа муниципального образования,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е) порядок осуществления контроля за соблюдением условий предоставления иных межбюджетных трансфертов, предусмотренных настоящим Порядком и соглашением;</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ж) обязательство муниципального образования по завершению осуществления конкретных мероприятий Программы (в том числе по приемке выполнения соответствующих работ) до 31 декабря текущего года (за исключением работ, технологический цикл выполнения которых превышает указанный срок, а также случаев, если Программой предусмотрен иной срок);</w:t>
      </w:r>
    </w:p>
    <w:p w:rsidR="000F62E1" w:rsidRPr="0039674A" w:rsidRDefault="000F62E1" w:rsidP="00132CD6">
      <w:pPr>
        <w:autoSpaceDE w:val="0"/>
        <w:autoSpaceDN w:val="0"/>
        <w:adjustRightInd w:val="0"/>
        <w:spacing w:after="0" w:line="240" w:lineRule="auto"/>
        <w:rPr>
          <w:rFonts w:ascii="Times New Roman" w:hAnsi="Times New Roman" w:cs="Times New Roman"/>
          <w:sz w:val="24"/>
          <w:szCs w:val="24"/>
        </w:rPr>
      </w:pP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 обязательство муниципального образования по обеспечению заключения контрактов на осуществление мероприятий Программы в сроки, обеспечивающие своевременное достижение результатов реализации Программы;</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и) целевой показатель результативности предоставления иных межбюджетных трансфертов, обязательство муниципального образования о достижении целевого показателя результативности предоставления иных межбюджетных трансфертов;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 порядок возврата иных межбюджетных трансфертов в случае выявления по итогам проверок, проведенных главным распорядителем и (или) органами финансового контроля Республики Дагестан, факта нарушения целей и условий, предусмотренных настоящим Порядком и определенных соглашением, а также недостижения целевых показателей результативности предоставления иных межбюджетных трансфертов;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л) порядок осуществления контроля за выполнением муниципальным образованием обязательств, предусмотренных соглашением;</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м) ответственность сторон за нарушение условий соглашения;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 условие о вступлении в силу соглашения;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 информация о перечислении иного межбюджетного трансферта после проведения санкционирования оплаты денежных обязательств по расходам получателей средств местного бюджета после проверки документов, подтверждающих осуществление расходов местного бюджета в порядке, установленном Министерством финансов Российской Федерации.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9. Целевым показателем результативности предоставления иных межбюджетных трансфертов является реализация мероприятий регионального проекта в объемах и в сроки, предусмотренные Программой.</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10. Перечисление иных межбюджетных трансфертов осуществляется на лицевые счета получателей средств, открытые в Управлении Федерального казначейства по Республике Дагестан.</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11. Получатель ежеквартально до 10-го числа месяца, следующего за отчетным кварталом, представляет главному распорядителю отчет об осуществлении расходов бюджета муниципального образования, источником финансового обеспечения которых являются иные межбюджетные трансферты.</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 Контроль за целевым расходованием иных межбюджетных трансфертов получателями средств осуществляют главный распорядитель и органы финансового контроля Республики Дагестан в соответствии с установленными полномочиями.</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jc w:val="right"/>
        <w:outlineLvl w:val="0"/>
        <w:rPr>
          <w:rFonts w:ascii="Times New Roman" w:hAnsi="Times New Roman" w:cs="Times New Roman"/>
          <w:sz w:val="28"/>
          <w:szCs w:val="28"/>
        </w:rPr>
      </w:pPr>
      <w:r w:rsidRPr="0039674A">
        <w:rPr>
          <w:rFonts w:ascii="Times New Roman" w:hAnsi="Times New Roman" w:cs="Times New Roman"/>
          <w:sz w:val="28"/>
          <w:szCs w:val="28"/>
        </w:rPr>
        <w:t>Приложение N 1</w:t>
      </w:r>
      <w:r w:rsidR="009B2C13" w:rsidRPr="0039674A">
        <w:rPr>
          <w:rFonts w:ascii="Times New Roman" w:hAnsi="Times New Roman" w:cs="Times New Roman"/>
          <w:sz w:val="28"/>
          <w:szCs w:val="28"/>
        </w:rPr>
        <w:t>0</w:t>
      </w:r>
    </w:p>
    <w:p w:rsidR="000F62E1" w:rsidRPr="0039674A" w:rsidRDefault="000F62E1" w:rsidP="00132CD6">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к государственной программе</w:t>
      </w:r>
    </w:p>
    <w:p w:rsidR="000F62E1" w:rsidRPr="0039674A" w:rsidRDefault="000F62E1" w:rsidP="00132CD6">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 xml:space="preserve">Республики Дагестан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w:t>
      </w:r>
    </w:p>
    <w:p w:rsidR="000F62E1" w:rsidRPr="0039674A" w:rsidRDefault="000F62E1" w:rsidP="00132CD6">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r w:rsidR="00132CD6"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jc w:val="center"/>
        <w:rPr>
          <w:rFonts w:ascii="Times New Roman" w:hAnsi="Times New Roman" w:cs="Times New Roman"/>
          <w:b/>
          <w:bCs/>
          <w:sz w:val="28"/>
          <w:szCs w:val="28"/>
        </w:rPr>
      </w:pPr>
      <w:r w:rsidRPr="0039674A">
        <w:rPr>
          <w:rFonts w:ascii="Times New Roman" w:hAnsi="Times New Roman" w:cs="Times New Roman"/>
          <w:b/>
          <w:bCs/>
          <w:sz w:val="28"/>
          <w:szCs w:val="28"/>
        </w:rPr>
        <w:t>ПОРЯДОК</w:t>
      </w:r>
    </w:p>
    <w:p w:rsidR="000F62E1" w:rsidRPr="0039674A" w:rsidRDefault="000F62E1" w:rsidP="00132CD6">
      <w:pPr>
        <w:autoSpaceDE w:val="0"/>
        <w:autoSpaceDN w:val="0"/>
        <w:adjustRightInd w:val="0"/>
        <w:spacing w:after="0" w:line="240" w:lineRule="auto"/>
        <w:jc w:val="center"/>
        <w:rPr>
          <w:rFonts w:ascii="Times New Roman" w:hAnsi="Times New Roman" w:cs="Times New Roman"/>
          <w:b/>
          <w:bCs/>
          <w:sz w:val="28"/>
          <w:szCs w:val="28"/>
        </w:rPr>
      </w:pPr>
      <w:r w:rsidRPr="0039674A">
        <w:rPr>
          <w:rFonts w:ascii="Times New Roman" w:hAnsi="Times New Roman" w:cs="Times New Roman"/>
          <w:b/>
          <w:bCs/>
          <w:sz w:val="28"/>
          <w:szCs w:val="28"/>
        </w:rPr>
        <w:t>РАСЧЕТА, РАСПРЕДЕЛЕНИЯ И ПРЕДОСТАВЛЕНИЯ ИНЫХ МЕЖБЮДЖЕТНЫХ ТРАНСФЕРТОВ НА СОЗДАНИЕ МОДЕЛЬНЫХ МУНИЦИПАЛЬНЫХ БИБЛИОТЕК</w:t>
      </w:r>
    </w:p>
    <w:p w:rsidR="000F62E1" w:rsidRPr="0039674A" w:rsidRDefault="000F62E1" w:rsidP="00132CD6">
      <w:pPr>
        <w:autoSpaceDE w:val="0"/>
        <w:autoSpaceDN w:val="0"/>
        <w:adjustRightInd w:val="0"/>
        <w:spacing w:after="0" w:line="240" w:lineRule="auto"/>
        <w:rPr>
          <w:rFonts w:ascii="Times New Roman" w:hAnsi="Times New Roman" w:cs="Times New Roman"/>
          <w:sz w:val="24"/>
          <w:szCs w:val="24"/>
        </w:rPr>
      </w:pP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 Настоящий Порядок разработан в соответствии с </w:t>
      </w:r>
      <w:hyperlink r:id="rId72" w:history="1">
        <w:r w:rsidRPr="0039674A">
          <w:rPr>
            <w:rFonts w:ascii="Times New Roman" w:hAnsi="Times New Roman" w:cs="Times New Roman"/>
            <w:sz w:val="28"/>
            <w:szCs w:val="28"/>
          </w:rPr>
          <w:t>Правилами</w:t>
        </w:r>
      </w:hyperlink>
      <w:r w:rsidRPr="0039674A">
        <w:rPr>
          <w:rFonts w:ascii="Times New Roman" w:hAnsi="Times New Roman" w:cs="Times New Roman"/>
          <w:sz w:val="28"/>
          <w:szCs w:val="28"/>
        </w:rPr>
        <w:t xml:space="preserve">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Культура</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xml:space="preserve">, утвержденными постановлением Правительства Российской Федерации от 18 марта 2019 г. N 281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xml:space="preserve">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Культура</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xml:space="preserve"> (далее - постановление Правительства Российской Федерации от 18 марта 2019 г. N 281), с целью предоставления иных межбюджетных трансфертов на создание модельных муниципальных библиотек (далее - иные межбюджетные трансферты).</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2. Иные межбюджетные трансферты предоставляются муниципальным образованиям Республики Дагестан (далее - муниципальные образования) по результатам конкурсного отбора на получение иных межбюджетных трансфертов из федерального бюджета бюджетам субъектов Российской Федерации на создание модельных муниципальных библиотек (далее - конкурсный отбор), проводимого Министерством культуры Российской Федерации в соответствии с </w:t>
      </w:r>
      <w:hyperlink r:id="rId73" w:history="1">
        <w:r w:rsidRPr="0039674A">
          <w:rPr>
            <w:rFonts w:ascii="Times New Roman" w:hAnsi="Times New Roman" w:cs="Times New Roman"/>
            <w:sz w:val="28"/>
            <w:szCs w:val="28"/>
          </w:rPr>
          <w:t>постановлением</w:t>
        </w:r>
      </w:hyperlink>
      <w:r w:rsidRPr="0039674A">
        <w:rPr>
          <w:rFonts w:ascii="Times New Roman" w:hAnsi="Times New Roman" w:cs="Times New Roman"/>
          <w:sz w:val="28"/>
          <w:szCs w:val="28"/>
        </w:rPr>
        <w:t xml:space="preserve"> Правительства Российской Федерации от 18 марта 2019 г. N 281.</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Целью предоставления иных межбюджетных трансфертов является создание модельных муниципальных библиотек путем модернизации деятельности муниципальных библиотек и внедрения в них эффективных моделей управления, направленных на повышение качества предоставляемого ими библиотечно-информационного обслуживания.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3. Создание модельных муниципальных библиотек включает в себя следующие мероприятия: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б) оснащение муниципальных библиотек высокоскоростным широкополосным доступом к информационно-телекоммуникационной сети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xml:space="preserve"> (далее - сеть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в) создание точек доступа к федеральной государственной информационной системе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Национальная электронная библиотека</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 создание современного библиотечного пространства;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д) формирование и поддержка деятельности дискуссионных клубов, кружков и консультационных пунктов;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е) регулярное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библиотеки и населения, обслуживаемых ею;</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ж) профессиональная переподготовка и повышение квалификации основного персонала муниципальной библиотеки.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 Условиями предоставления иных межбюджетных трансфертов муниципальным образованиям являются: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а) заключение соглашения о предоставлении иного межбюджетного трансферта (далее - соглашение) в соответствии с </w:t>
      </w:r>
      <w:hyperlink w:anchor="Par79" w:history="1">
        <w:r w:rsidRPr="0039674A">
          <w:rPr>
            <w:rFonts w:ascii="Times New Roman" w:hAnsi="Times New Roman" w:cs="Times New Roman"/>
            <w:sz w:val="28"/>
            <w:szCs w:val="28"/>
          </w:rPr>
          <w:t>пунктом 5</w:t>
        </w:r>
      </w:hyperlink>
      <w:r w:rsidRPr="0039674A">
        <w:rPr>
          <w:rFonts w:ascii="Times New Roman" w:hAnsi="Times New Roman" w:cs="Times New Roman"/>
          <w:sz w:val="28"/>
          <w:szCs w:val="28"/>
        </w:rPr>
        <w:t xml:space="preserve"> настоящего Порядка;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наличие муниципальной целевой программы, на финансирование мероприятий которой предоставляется иной межбюджетный трансферт;</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в) обеспечение канала муниципальной библиотеки для высокоскоростного широкополосного доступа к сети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bookmarkStart w:id="25" w:name="Par79"/>
      <w:bookmarkEnd w:id="25"/>
      <w:r w:rsidRPr="0039674A">
        <w:rPr>
          <w:rFonts w:ascii="Times New Roman" w:hAnsi="Times New Roman" w:cs="Times New Roman"/>
          <w:sz w:val="28"/>
          <w:szCs w:val="28"/>
        </w:rPr>
        <w:t xml:space="preserve">5. Иные межбюджетные трансферты формируются за счет средств иного межбюджетного трансферта из федерального бюджета бюджетам субъектов Российской Федерации на создание модельных муниципальных библиотек, предоставляемых республиканскому бюджету Республики Дагестан в рамках национального проекта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Культура</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6. Предоставление иных межбюджетных трансфертов осуществляется на основании соглашения между муниципальным образованием Республики Дагестан и Министерством культуры Республики Дагестан (далее - Министерство). Заключение соглашения осуществляется в государственной интегрированной информационной системе управления общественными финансами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Функцию главного распорядителя средств республиканского бюджета Республики Дагестан по предоставлению иных межбюджетных трансфертов осуществляет Министерство. Иные межбюджетные трансферты предоставляются в пределах средств, предусмотренных в республиканском бюджете Республики Дагестан в соответствии с законом Республики Дагестан о республиканском бюджете Республики Дагестан на очередной финансовый год и на плановый период.</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Перечисление иных межбюджетных трансфертов осуществляется территориальным органом Федерального казначейства после проведения санкционирования оплаты денежных обязательств по расходам получателей средств местного бюджета, соответствующим целям предоставления иных межбюджетных трансфертов.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7. Размер иного межбюджетного трансферта, предоставляемого бюджету соответствующего муниципального образования на создание одной модельной муниципальной библиотеки (V</w:t>
      </w:r>
      <w:r w:rsidRPr="0039674A">
        <w:rPr>
          <w:rFonts w:ascii="Times New Roman" w:hAnsi="Times New Roman" w:cs="Times New Roman"/>
          <w:sz w:val="28"/>
          <w:szCs w:val="28"/>
          <w:vertAlign w:val="subscript"/>
        </w:rPr>
        <w:t>мун</w:t>
      </w:r>
      <w:r w:rsidRPr="0039674A">
        <w:rPr>
          <w:rFonts w:ascii="Times New Roman" w:hAnsi="Times New Roman" w:cs="Times New Roman"/>
          <w:sz w:val="28"/>
          <w:szCs w:val="28"/>
        </w:rPr>
        <w:t>), рассчитывается по формуле:</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мун</w:t>
      </w:r>
      <w:r w:rsidRPr="0039674A">
        <w:rPr>
          <w:rFonts w:ascii="Times New Roman" w:hAnsi="Times New Roman" w:cs="Times New Roman"/>
          <w:sz w:val="28"/>
          <w:szCs w:val="28"/>
        </w:rPr>
        <w:t xml:space="preserve"> = V / К</w:t>
      </w:r>
      <w:r w:rsidRPr="0039674A">
        <w:rPr>
          <w:rFonts w:ascii="Times New Roman" w:hAnsi="Times New Roman" w:cs="Times New Roman"/>
          <w:sz w:val="28"/>
          <w:szCs w:val="28"/>
          <w:vertAlign w:val="subscript"/>
        </w:rPr>
        <w:t>мб</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 - объем средств, выделяемых республиканскому бюджету Республики Дагестан из федерального бюджета на создание модельных муниципальных библиотек;</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К</w:t>
      </w:r>
      <w:r w:rsidRPr="0039674A">
        <w:rPr>
          <w:rFonts w:ascii="Times New Roman" w:hAnsi="Times New Roman" w:cs="Times New Roman"/>
          <w:sz w:val="28"/>
          <w:szCs w:val="28"/>
          <w:vertAlign w:val="subscript"/>
        </w:rPr>
        <w:t>мб</w:t>
      </w:r>
      <w:r w:rsidRPr="0039674A">
        <w:rPr>
          <w:rFonts w:ascii="Times New Roman" w:hAnsi="Times New Roman" w:cs="Times New Roman"/>
          <w:sz w:val="28"/>
          <w:szCs w:val="28"/>
        </w:rPr>
        <w:t xml:space="preserve"> - количество модельных муниципальных библиотек, создаваемых в муниципальном образовании в соответствии с результатами конкурсного отбора.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Если модельная муниципальная библиотека создается на базе муниципальной библиотеки, имеющей статус центральной районной библиотеки или центральной городской библиотеки, то объем средств иного межбюджетного трансферта, предоставляемого бюджету соответствующего муниципального образования на создание одной модельной муниципальной библиотеки (V</w:t>
      </w:r>
      <w:r w:rsidRPr="0039674A">
        <w:rPr>
          <w:rFonts w:ascii="Times New Roman" w:hAnsi="Times New Roman" w:cs="Times New Roman"/>
          <w:sz w:val="28"/>
          <w:szCs w:val="28"/>
          <w:vertAlign w:val="subscript"/>
        </w:rPr>
        <w:t>u6</w:t>
      </w:r>
      <w:r w:rsidRPr="0039674A">
        <w:rPr>
          <w:rFonts w:ascii="Times New Roman" w:hAnsi="Times New Roman" w:cs="Times New Roman"/>
          <w:sz w:val="28"/>
          <w:szCs w:val="28"/>
        </w:rPr>
        <w:t>), рассчитывается по формуле:</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цб</w:t>
      </w:r>
      <w:r w:rsidRPr="0039674A">
        <w:rPr>
          <w:rFonts w:ascii="Times New Roman" w:hAnsi="Times New Roman" w:cs="Times New Roman"/>
          <w:sz w:val="28"/>
          <w:szCs w:val="28"/>
        </w:rPr>
        <w:t xml:space="preserve"> = V</w:t>
      </w:r>
      <w:r w:rsidRPr="0039674A">
        <w:rPr>
          <w:rFonts w:ascii="Times New Roman" w:hAnsi="Times New Roman" w:cs="Times New Roman"/>
          <w:sz w:val="28"/>
          <w:szCs w:val="28"/>
          <w:vertAlign w:val="subscript"/>
        </w:rPr>
        <w:t>мун</w:t>
      </w:r>
      <w:r w:rsidRPr="0039674A">
        <w:rPr>
          <w:rFonts w:ascii="Times New Roman" w:hAnsi="Times New Roman" w:cs="Times New Roman"/>
          <w:sz w:val="28"/>
          <w:szCs w:val="28"/>
        </w:rPr>
        <w:t xml:space="preserve"> х 2.</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8. Распределение иных межбюджетных трансфертов между муниципальными образованиями утверждается законом Республики Дагестан о республиканском бюджете Республики Дагестан на очередной финансовый год и на плановый период.</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9. Иные межбюджетные трансферты расходуются в полном объеме путем предоставления муниципальными образованиями субсидий на иные цели учреждениям культуры.</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Направление расходов: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 за счет иных межбюджетных трансфертов на: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пополнение фондов муниципальных библиотек новыми книжными, периодическими изданиями;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проведение текущих ремонтных работ, необходимых для реализации проекта;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создание современного библиотечного пространства, в том числе приспособление внутреннего пространства библиотеки к потребностям пользователей, включая создание условий для библиотечно-информационного обслуживания лиц с ограниченными возможностями здоровья;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внедрение информационных систем в работу муниципальной библиотеки с пользователями, а также обеспечение возможности предоставления пользователям современных централизованных библиотечно-информационных сервисов;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оснащение муниципальных библиотек необходимым оборудованием для обеспечения высокоскоростного широкополосного доступа к сети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в том числе для посетителей;</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обеспечение профессиональной переподготовки и повышения квалификации основного персонала муниципальной библиотеки, включая оплату образовательных услуг, проезд и проживание основного персонала для прохождения обучения;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обеспечение доступа к отечественным информационным ресурсам научного и художественного содержания, оцифрованным ресурсам периодической печати;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создание точки доступа к федеральной государственной информационной системе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Национальная электронная библиотека</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приобретение необходимого оборудования для обеспечения доступа к информационным ресурсам;</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профессиональная переподготовка и повышение квалификации основного персонала муниципальной библиотеки;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б) за счет средств бюджета учредителя муниципальной библиотеки на обеспечение канала муниципальной библиотеки для высокоскоростного широкополосного доступа к сети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Интернет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за счет средств бюджета учредителя муниципальной библиотеки и (или) республиканского бюджета Республики Дагестан на проведение капитального ремонта или реконструкции зданий и (или) помещений муниципальной библиотеки, на базе которой будет создаваться модельная муниципальная библиотека.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Результатом предоставления иных межбюджетных трансфертов является создание модельных муниципальных библиотек.</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Оценка эффективности использования муниципальным образованием иных межбюджетных трансфертов в отчетном финансовом году осуществляется департаментом на основании сравнения установленного соглашением и фактически достигнутого по итогам отчетного финансового года значения результата предоставления иных межбюджетных трансфертов, указанного в годовом отчете о достижении значения результата предоставления иных межбюджетных трансфертов.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10. Органы местного самоуправления муниципальных образований представляют отчеты в государственной интегрированной информационной системе управления общественными финансами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 расходах бюджета, в целях софинансирования которых предоставляются иные межбюджетные трансферты, по форме согласно приложению к соглашению, являющемуся его неотъемлемой частью, не позднее 5 числа месяца, следующего за отчетным кварталом, в котором были получены иные межбюджетные трансферты;</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о достижении значений результата по форме согласно приложению к соглашению, являющемуся его неотъемлемой частью, не позднее 20 ноября года, в котором были получены иные межбюджетные трансферты.</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11. В случае если муниципальным образованием на 31 декабря года предоставления иных межбюджетных трансфертов допущены нарушения обязательств по достижению значения результата их предоставления и до первой даты представления отчетности о достижении такого значения в году, следующем за годом предоставления иных межбюджетных трансфертов, указанные нарушения не устранены, размер средств, подлежащих возврату в доход республиканского бюджета Республики Дагестан (V</w:t>
      </w:r>
      <w:r w:rsidRPr="0039674A">
        <w:rPr>
          <w:rFonts w:ascii="Times New Roman" w:hAnsi="Times New Roman" w:cs="Times New Roman"/>
          <w:sz w:val="28"/>
          <w:szCs w:val="28"/>
          <w:vertAlign w:val="subscript"/>
        </w:rPr>
        <w:t>возврата</w:t>
      </w:r>
      <w:r w:rsidRPr="0039674A">
        <w:rPr>
          <w:rFonts w:ascii="Times New Roman" w:hAnsi="Times New Roman" w:cs="Times New Roman"/>
          <w:sz w:val="28"/>
          <w:szCs w:val="28"/>
        </w:rPr>
        <w:t>), определяется по формуле:</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jc w:val="center"/>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возврата</w:t>
      </w:r>
      <w:r w:rsidRPr="0039674A">
        <w:rPr>
          <w:rFonts w:ascii="Times New Roman" w:hAnsi="Times New Roman" w:cs="Times New Roman"/>
          <w:sz w:val="28"/>
          <w:szCs w:val="28"/>
        </w:rPr>
        <w:t xml:space="preserve"> = V</w:t>
      </w:r>
      <w:r w:rsidRPr="0039674A">
        <w:rPr>
          <w:rFonts w:ascii="Times New Roman" w:hAnsi="Times New Roman" w:cs="Times New Roman"/>
          <w:sz w:val="28"/>
          <w:szCs w:val="28"/>
          <w:vertAlign w:val="subscript"/>
        </w:rPr>
        <w:t>тр</w:t>
      </w:r>
      <w:r w:rsidRPr="0039674A">
        <w:rPr>
          <w:rFonts w:ascii="Times New Roman" w:hAnsi="Times New Roman" w:cs="Times New Roman"/>
          <w:sz w:val="28"/>
          <w:szCs w:val="28"/>
        </w:rPr>
        <w:t xml:space="preserve"> х (1 - T / S) х 0,1,</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где:</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V</w:t>
      </w:r>
      <w:r w:rsidRPr="0039674A">
        <w:rPr>
          <w:rFonts w:ascii="Times New Roman" w:hAnsi="Times New Roman" w:cs="Times New Roman"/>
          <w:sz w:val="28"/>
          <w:szCs w:val="28"/>
          <w:vertAlign w:val="subscript"/>
        </w:rPr>
        <w:t>тр</w:t>
      </w:r>
      <w:r w:rsidRPr="0039674A">
        <w:rPr>
          <w:rFonts w:ascii="Times New Roman" w:hAnsi="Times New Roman" w:cs="Times New Roman"/>
          <w:sz w:val="28"/>
          <w:szCs w:val="28"/>
        </w:rPr>
        <w:t xml:space="preserve"> - размер иных межбюджетных трансфертов, предоставленных бюджету муниципального образования;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T - фактически достигнутое значение результата предоставления иных межбюджетных трансфертов на отчетную дату;</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S - значение результата предоставления иных межбюджетных трансфертов, установленное соглашением.</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12. Остаток иных межбюджетных трансфертов, не использованный муниципальными образованиями по состоянию на 1 января очередного финансового года, подлежит возврату в доход республиканского бюджета Республики Дагестан в порядке, предусмотренном бюджетным законодательством Российской Федерации.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13. Ответственность за соблюдение и надлежащее исполнение настоящего Порядка, достоверность представляемых отчетов, а также за целевое использование иных межбюджетных трансфертов возлагается на органы местного самоуправления муниципальных образований и учреждения.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Иные межбюджетные трансферты в случае их нецелевого использования и неосвоения по причине несоблюдения условий предоставления иных межбюджетных трансфертов подлежат взысканию в полном объеме в доход соответствующего бюджета в соответствии с бюджетным законодательством Российской Федерации.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14. Контроль за целевым расходованием иных межбюджетных трансфертов осуществляется в соответствии с действующим законодательством.</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jc w:val="right"/>
        <w:outlineLvl w:val="0"/>
        <w:rPr>
          <w:rFonts w:ascii="Times New Roman" w:hAnsi="Times New Roman" w:cs="Times New Roman"/>
          <w:sz w:val="28"/>
          <w:szCs w:val="28"/>
        </w:rPr>
      </w:pPr>
      <w:r w:rsidRPr="0039674A">
        <w:rPr>
          <w:rFonts w:ascii="Times New Roman" w:hAnsi="Times New Roman" w:cs="Times New Roman"/>
          <w:sz w:val="28"/>
          <w:szCs w:val="28"/>
        </w:rPr>
        <w:t>Приложение N 1</w:t>
      </w:r>
      <w:r w:rsidR="009B2C13" w:rsidRPr="0039674A">
        <w:rPr>
          <w:rFonts w:ascii="Times New Roman" w:hAnsi="Times New Roman" w:cs="Times New Roman"/>
          <w:sz w:val="28"/>
          <w:szCs w:val="28"/>
        </w:rPr>
        <w:t>1</w:t>
      </w:r>
    </w:p>
    <w:p w:rsidR="000F62E1" w:rsidRPr="0039674A" w:rsidRDefault="000F62E1" w:rsidP="00132CD6">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к государственной программе</w:t>
      </w:r>
    </w:p>
    <w:p w:rsidR="000F62E1" w:rsidRPr="0039674A" w:rsidRDefault="000F62E1" w:rsidP="00132CD6">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 xml:space="preserve">Республики Дагестан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w:t>
      </w:r>
    </w:p>
    <w:p w:rsidR="000F62E1" w:rsidRPr="0039674A" w:rsidRDefault="000F62E1" w:rsidP="00132CD6">
      <w:pPr>
        <w:autoSpaceDE w:val="0"/>
        <w:autoSpaceDN w:val="0"/>
        <w:adjustRightInd w:val="0"/>
        <w:spacing w:after="0" w:line="240" w:lineRule="auto"/>
        <w:jc w:val="right"/>
        <w:rPr>
          <w:rFonts w:ascii="Times New Roman" w:hAnsi="Times New Roman" w:cs="Times New Roman"/>
          <w:sz w:val="28"/>
          <w:szCs w:val="28"/>
        </w:rPr>
      </w:pPr>
      <w:r w:rsidRPr="0039674A">
        <w:rPr>
          <w:rFonts w:ascii="Times New Roman" w:hAnsi="Times New Roman" w:cs="Times New Roman"/>
          <w:sz w:val="28"/>
          <w:szCs w:val="28"/>
        </w:rPr>
        <w:t>в Республике Дагестан</w:t>
      </w:r>
      <w:r w:rsidR="00132CD6"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jc w:val="center"/>
        <w:rPr>
          <w:rFonts w:ascii="Times New Roman" w:hAnsi="Times New Roman" w:cs="Times New Roman"/>
          <w:sz w:val="24"/>
          <w:szCs w:val="24"/>
        </w:rPr>
      </w:pPr>
      <w:r w:rsidRPr="0039674A">
        <w:rPr>
          <w:rFonts w:ascii="Times New Roman" w:hAnsi="Times New Roman" w:cs="Times New Roman"/>
          <w:b/>
          <w:bCs/>
          <w:sz w:val="28"/>
          <w:szCs w:val="28"/>
        </w:rPr>
        <w:t xml:space="preserve">ПРАВИЛА ПРЕДОСТАВЛЕНИЯ И РАСПРЕДЕЛЕНИЯ СУБСИДИЙ ИЗ РЕСПУБЛИКАНСКОГО БЮДЖЕТА РЕСПУБЛИКИ ДАГЕСТАН БЮДЖЕТАМ МУНИЦИПАЛЬНЫХ ОБРАЗОВАНИЙ РЕСПУБЛИКИ ДАГЕСТАН В ЦЕЛЯХ СОФИНАНСИРОВАНИЯ РАСХОДНЫХ ОБЯЗАТЕЛЬСТВ МУНИЦИПАЛЬНЫХ ОБРАЗОВАНИЙ РЕСПУБЛИКИ ДАГЕСТАН, ВОЗНИКАЮЩИХ ПРИ РЕАЛИЗАЦИИ РЕГИОНАЛЬНОГО ПРОЕКТА </w:t>
      </w:r>
      <w:r w:rsidR="00132CD6" w:rsidRPr="0039674A">
        <w:rPr>
          <w:rFonts w:ascii="Times New Roman" w:hAnsi="Times New Roman" w:cs="Times New Roman"/>
          <w:b/>
          <w:bCs/>
          <w:sz w:val="28"/>
          <w:szCs w:val="28"/>
        </w:rPr>
        <w:t>«</w:t>
      </w:r>
      <w:r w:rsidRPr="0039674A">
        <w:rPr>
          <w:rFonts w:ascii="Times New Roman" w:hAnsi="Times New Roman" w:cs="Times New Roman"/>
          <w:b/>
          <w:bCs/>
          <w:sz w:val="28"/>
          <w:szCs w:val="28"/>
        </w:rPr>
        <w:t>ОБЕСПЕЧЕНИЕ КАЧЕСТВЕННО НОВОГО УРОВНЯ РАЗВИТИЯ ИНФРАСТРУКТУРЫ КУЛЬТУРЫ (</w:t>
      </w:r>
      <w:r w:rsidR="00132CD6" w:rsidRPr="0039674A">
        <w:rPr>
          <w:rFonts w:ascii="Times New Roman" w:hAnsi="Times New Roman" w:cs="Times New Roman"/>
          <w:b/>
          <w:bCs/>
          <w:sz w:val="28"/>
          <w:szCs w:val="28"/>
        </w:rPr>
        <w:t>«</w:t>
      </w:r>
      <w:r w:rsidRPr="0039674A">
        <w:rPr>
          <w:rFonts w:ascii="Times New Roman" w:hAnsi="Times New Roman" w:cs="Times New Roman"/>
          <w:b/>
          <w:bCs/>
          <w:sz w:val="28"/>
          <w:szCs w:val="28"/>
        </w:rPr>
        <w:t>КУЛЬТУРНАЯ СРЕДА</w:t>
      </w:r>
      <w:r w:rsidR="00132CD6" w:rsidRPr="0039674A">
        <w:rPr>
          <w:rFonts w:ascii="Times New Roman" w:hAnsi="Times New Roman" w:cs="Times New Roman"/>
          <w:b/>
          <w:bCs/>
          <w:sz w:val="28"/>
          <w:szCs w:val="28"/>
        </w:rPr>
        <w:t>»</w:t>
      </w:r>
      <w:r w:rsidRPr="0039674A">
        <w:rPr>
          <w:rFonts w:ascii="Times New Roman" w:hAnsi="Times New Roman" w:cs="Times New Roman"/>
          <w:b/>
          <w:bCs/>
          <w:sz w:val="28"/>
          <w:szCs w:val="28"/>
        </w:rPr>
        <w:t>)</w:t>
      </w:r>
      <w:r w:rsidR="00132CD6" w:rsidRPr="0039674A">
        <w:rPr>
          <w:rFonts w:ascii="Times New Roman" w:hAnsi="Times New Roman" w:cs="Times New Roman"/>
          <w:b/>
          <w:bCs/>
          <w:sz w:val="28"/>
          <w:szCs w:val="28"/>
        </w:rPr>
        <w:t>»</w:t>
      </w:r>
      <w:r w:rsidRPr="0039674A">
        <w:rPr>
          <w:rFonts w:ascii="Times New Roman" w:hAnsi="Times New Roman" w:cs="Times New Roman"/>
          <w:b/>
          <w:bCs/>
          <w:sz w:val="28"/>
          <w:szCs w:val="28"/>
        </w:rPr>
        <w:t xml:space="preserve"> ПО МОДЕРНИЗАЦИИ РЕГИОНАЛЬНЫХ И МУНИЦИПАЛЬНЫХ ДЕТСКИХ ШКОЛ ИСКУССТВ ПО ВИДАМ ИСКУССТВ</w:t>
      </w:r>
    </w:p>
    <w:p w:rsidR="000F62E1" w:rsidRPr="0039674A" w:rsidRDefault="000F62E1" w:rsidP="00132CD6">
      <w:pPr>
        <w:autoSpaceDE w:val="0"/>
        <w:autoSpaceDN w:val="0"/>
        <w:adjustRightInd w:val="0"/>
        <w:spacing w:after="0" w:line="240" w:lineRule="auto"/>
        <w:jc w:val="both"/>
        <w:rPr>
          <w:rFonts w:ascii="Times New Roman" w:hAnsi="Times New Roman" w:cs="Times New Roman"/>
          <w:sz w:val="28"/>
          <w:szCs w:val="28"/>
        </w:rPr>
      </w:pP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bookmarkStart w:id="26" w:name="Par153"/>
      <w:bookmarkEnd w:id="26"/>
      <w:r w:rsidRPr="0039674A">
        <w:rPr>
          <w:rFonts w:ascii="Times New Roman" w:hAnsi="Times New Roman" w:cs="Times New Roman"/>
          <w:sz w:val="28"/>
          <w:szCs w:val="28"/>
        </w:rPr>
        <w:t xml:space="preserve">1. Настоящие Правила устанавливают цели, условия и порядок предоставления и распределения субсидий из республиканского бюджета Республики Дагестан бюджетам муниципальных районов и городских округов (далее - муниципальные образования) в целях софинансирования расходных обязательств муниципальных образований, возникающих при реализации регионального проекта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Обеспечение качественно нового уровня развития инфраструктуры культуры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Культурная среда</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 модернизации региональных и муниципальных детских школ искусств по видам искусств путем их реконструкции и (или) капитального ремонта (далее соответственно - объекты, субсидии), в рамках государственной программы Республики Дагестан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Развитие культуры в Республике Дагестан</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xml:space="preserve"> (далее - Программа).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2. Главным распорядителем средств республиканского бюджета Республики Дагестан, предоставляемых в виде субсидий, является Министерство культуры Республики Дагестан (далее соответственно - главный распорядитель, Министерство).</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Субсидии предоставляются бюджетам муниципальных образований в пределах лимитов бюджетных обязательств, доведенных в установленном порядке до Министерства как получателя средств республиканского бюджета Республики Дагестан на предоставление субсидий на цели, указанные в </w:t>
      </w:r>
      <w:hyperlink w:anchor="Par153" w:history="1">
        <w:r w:rsidRPr="0039674A">
          <w:rPr>
            <w:rFonts w:ascii="Times New Roman" w:hAnsi="Times New Roman" w:cs="Times New Roman"/>
            <w:sz w:val="28"/>
            <w:szCs w:val="28"/>
          </w:rPr>
          <w:t>пункте 1</w:t>
        </w:r>
      </w:hyperlink>
      <w:r w:rsidRPr="0039674A">
        <w:rPr>
          <w:rFonts w:ascii="Times New Roman" w:hAnsi="Times New Roman" w:cs="Times New Roman"/>
          <w:sz w:val="28"/>
          <w:szCs w:val="28"/>
        </w:rPr>
        <w:t xml:space="preserve"> настоящих Правил.</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3. Распределение субсидии между получателями устанавливается законом Республики Дагестан о республиканском бюджете Республики Дагестан на соответствующий финансовый год и плановый период и (или) нормативным правовым актом Правительства Республики Дагестан.</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Адресное (пообъектное) распределение субсидий по объектам (в части модернизации объектов путем их реконструкции) определяется соглашением о предоставлении субсидий, заключаемым между Министерством культуры Российской Федерации и Правительством Республики Дагестан (далее - соглашение), на основании решений Министерства культуры Российской Федерации, формируемых в государственной интегрированной информационной системе управления общественными финансами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xml:space="preserve"> (далее - система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в форме электронного документа, который подписывается усиленной квалифицированной электронной подписью министра культуры Российской Федерации (уполномоченного им лица) и Председателя Правительства Республики Дагестан (уполномоченного им лица).</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Адресное (пообъектное) распределение субсидий по объектам (в части модернизации объектов путем их капитального ремонта) определяется решением Министерства культуры Российской Федерации.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4. Условиями предоставления субсидий являются: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а) наличие программы муниципального образования, предусматривающей мероприятия, указанные в </w:t>
      </w:r>
      <w:hyperlink w:anchor="Par153" w:history="1">
        <w:r w:rsidRPr="0039674A">
          <w:rPr>
            <w:rFonts w:ascii="Times New Roman" w:hAnsi="Times New Roman" w:cs="Times New Roman"/>
            <w:sz w:val="28"/>
            <w:szCs w:val="28"/>
          </w:rPr>
          <w:t>пункте 1</w:t>
        </w:r>
      </w:hyperlink>
      <w:r w:rsidRPr="0039674A">
        <w:rPr>
          <w:rFonts w:ascii="Times New Roman" w:hAnsi="Times New Roman" w:cs="Times New Roman"/>
          <w:sz w:val="28"/>
          <w:szCs w:val="28"/>
        </w:rPr>
        <w:t xml:space="preserve"> настоящих Правил, при реализации которых возникают расходные обязательства муниципального образования, в целях софинансирования которых предоставляются субсидии;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б) наличие в бюджете муниципального образования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планируемых к предоставлению из республиканского бюджета Республики Дагестан субсидий;</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в) централизация закупок товаров, работ, услуг, финансовое обеспечение которых частично или полностью осуществляется за счет указанной субсидии (за исключением закупок у единственного поставщика, осуществляемых в соответствии со </w:t>
      </w:r>
      <w:hyperlink r:id="rId74" w:history="1">
        <w:r w:rsidRPr="0039674A">
          <w:rPr>
            <w:rFonts w:ascii="Times New Roman" w:hAnsi="Times New Roman" w:cs="Times New Roman"/>
            <w:sz w:val="28"/>
            <w:szCs w:val="28"/>
          </w:rPr>
          <w:t>статьей 93</w:t>
        </w:r>
      </w:hyperlink>
      <w:r w:rsidRPr="0039674A">
        <w:rPr>
          <w:rFonts w:ascii="Times New Roman" w:hAnsi="Times New Roman" w:cs="Times New Roman"/>
          <w:sz w:val="28"/>
          <w:szCs w:val="28"/>
        </w:rPr>
        <w:t xml:space="preserve"> Федерального закона от 5 апреля 2013 года N 44-ФЗ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через Комитет по государственным закупкам Республики Дагестан;</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г) заключение соглашения между Министерством и администрацией муниципального образования.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5. Субсидия предоставляется бюджету муниципального образования в соответствии с соглашением, заключаемым в системе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Соглашение формируется и заключается в срок не позднее тридцатого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предоставления субсидии республиканскому бюджету Республики Дагестан из федерального бюджета в системе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Электронный бюджет</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 xml:space="preserve"> по форме, установленной Министерством финансов Российской Федерации. Соглашение заключается на срок, на который утверждено распределение субсидий бюджетам муниципальных образований.</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6. Субсидии предоставляются бюджетам муниципальных образований, прошедших отбор в порядке, установленном Министерством культуры Российской Федерации.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7. Срок реализации мероприятий по модернизации объекта за счет средств бюджета Республики Дагестан и срок его ввода в эксплуатацию устанавливаются соглашением.</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8. Оценка эффективности использования субсидий муниципальными образованиями осуществляется Министерством по итогам финансового года путем сравнения фактически достигнутых значений и установленных соглашением значений результата использования субсидий - количество реконструированных и (или) капитально отремонтированных муниципальных объектов.</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9. Министерство перечисляет субсидию на счета муниципальных образований, открытые в Управлении Федерального казначейства по Республике Дагестан, не позднее 10 рабочих дней со дня, следующего за днем поступления финансовых средств на лицевой счет Министерства, отрытый в Управлении Федерального казначейства по Республике Дагестан.</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 xml:space="preserve">10. Порядок и условия возврата средств из местного бюджета в республиканский бюджет Республики Дагестан в случае нарушения обязательств муниципальным образованием по достижении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w:t>
      </w:r>
      <w:hyperlink r:id="rId75" w:history="1">
        <w:r w:rsidRPr="0039674A">
          <w:rPr>
            <w:rFonts w:ascii="Times New Roman" w:hAnsi="Times New Roman" w:cs="Times New Roman"/>
            <w:sz w:val="28"/>
            <w:szCs w:val="28"/>
          </w:rPr>
          <w:t>пунктами 22</w:t>
        </w:r>
      </w:hyperlink>
      <w:r w:rsidRPr="0039674A">
        <w:rPr>
          <w:rFonts w:ascii="Times New Roman" w:hAnsi="Times New Roman" w:cs="Times New Roman"/>
          <w:sz w:val="28"/>
          <w:szCs w:val="28"/>
        </w:rPr>
        <w:t xml:space="preserve"> - </w:t>
      </w:r>
      <w:hyperlink r:id="rId76" w:history="1">
        <w:r w:rsidRPr="0039674A">
          <w:rPr>
            <w:rFonts w:ascii="Times New Roman" w:hAnsi="Times New Roman" w:cs="Times New Roman"/>
            <w:sz w:val="28"/>
            <w:szCs w:val="28"/>
          </w:rPr>
          <w:t>33</w:t>
        </w:r>
      </w:hyperlink>
      <w:r w:rsidRPr="0039674A">
        <w:rPr>
          <w:rFonts w:ascii="Times New Roman" w:hAnsi="Times New Roman" w:cs="Times New Roman"/>
          <w:sz w:val="28"/>
          <w:szCs w:val="28"/>
        </w:rPr>
        <w:t xml:space="preserve">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О Правилах формирования, предоставления и распределения субсидий из республиканского бюджета Республики Дагестан местным бюджетам</w:t>
      </w:r>
      <w:r w:rsidR="00132CD6" w:rsidRPr="0039674A">
        <w:rPr>
          <w:rFonts w:ascii="Times New Roman" w:hAnsi="Times New Roman" w:cs="Times New Roman"/>
          <w:sz w:val="28"/>
          <w:szCs w:val="28"/>
        </w:rPr>
        <w:t>»</w:t>
      </w:r>
      <w:r w:rsidRPr="0039674A">
        <w:rPr>
          <w:rFonts w:ascii="Times New Roman" w:hAnsi="Times New Roman" w:cs="Times New Roman"/>
          <w:sz w:val="28"/>
          <w:szCs w:val="28"/>
        </w:rPr>
        <w:t>.</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11. Муниципальные образования представляют в Министерство ежеквартально не позднее 10 числа месяца, следующего за отчетным кварталом, отчет об исполнении условий предоставления и расходования субсидии, о расходах бюджета муниципального образования, источником финансового обеспечения которых является субсидия, отчет о достижении значений показателей результативности использования субсидии по формам, определенным соглашением.</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16. В случае нарушения получателем требований настоящих Правил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Требование о возврате субсидии в республиканский бюджет Республики Дагестан (далее - требование) направляется Министерством получателю в двадцатидневный срок с даты установления нарушения.</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В случае непоступления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17. Контроль за соблюдением муниципальными образованиями условий, целей и порядка предоставления субсидии осуществляется Министерством.</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18.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0F62E1" w:rsidRPr="0039674A" w:rsidRDefault="000F62E1" w:rsidP="00132CD6">
      <w:pPr>
        <w:autoSpaceDE w:val="0"/>
        <w:autoSpaceDN w:val="0"/>
        <w:adjustRightInd w:val="0"/>
        <w:spacing w:after="0" w:line="240" w:lineRule="auto"/>
        <w:ind w:firstLine="540"/>
        <w:jc w:val="both"/>
        <w:rPr>
          <w:rFonts w:ascii="Times New Roman" w:hAnsi="Times New Roman" w:cs="Times New Roman"/>
          <w:sz w:val="28"/>
          <w:szCs w:val="28"/>
        </w:rPr>
      </w:pPr>
      <w:r w:rsidRPr="0039674A">
        <w:rPr>
          <w:rFonts w:ascii="Times New Roman" w:hAnsi="Times New Roman" w:cs="Times New Roman"/>
          <w:sz w:val="28"/>
          <w:szCs w:val="28"/>
        </w:rPr>
        <w:t>19. Контроль за целевым и эффективным использованием бюджетных средств осуществляется в соответствии с действующим законодательством.</w:t>
      </w:r>
    </w:p>
    <w:p w:rsidR="000F62E1" w:rsidRPr="0039674A" w:rsidRDefault="000F62E1">
      <w:pPr>
        <w:pStyle w:val="ConsPlusNormal"/>
        <w:jc w:val="both"/>
        <w:rPr>
          <w:rFonts w:ascii="Times New Roman" w:hAnsi="Times New Roman" w:cs="Times New Roman"/>
          <w:sz w:val="28"/>
          <w:szCs w:val="28"/>
        </w:rPr>
      </w:pPr>
    </w:p>
    <w:p w:rsidR="000F62E1" w:rsidRPr="0039674A" w:rsidRDefault="000F62E1">
      <w:pPr>
        <w:pStyle w:val="ConsPlusNormal"/>
        <w:jc w:val="both"/>
        <w:rPr>
          <w:rFonts w:ascii="Times New Roman" w:hAnsi="Times New Roman" w:cs="Times New Roman"/>
          <w:sz w:val="28"/>
          <w:szCs w:val="28"/>
        </w:rPr>
      </w:pPr>
    </w:p>
    <w:sectPr w:rsidR="000F62E1" w:rsidRPr="0039674A" w:rsidSect="002F237F">
      <w:headerReference w:type="default" r:id="rId77"/>
      <w:pgSz w:w="11905" w:h="16838"/>
      <w:pgMar w:top="1134" w:right="850" w:bottom="1134" w:left="1560"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244" w:rsidRDefault="00F72244" w:rsidP="000601E3">
      <w:pPr>
        <w:spacing w:after="0" w:line="240" w:lineRule="auto"/>
      </w:pPr>
      <w:r>
        <w:separator/>
      </w:r>
    </w:p>
  </w:endnote>
  <w:endnote w:type="continuationSeparator" w:id="0">
    <w:p w:rsidR="00F72244" w:rsidRDefault="00F72244" w:rsidP="0006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244" w:rsidRDefault="00F72244" w:rsidP="000601E3">
      <w:pPr>
        <w:spacing w:after="0" w:line="240" w:lineRule="auto"/>
      </w:pPr>
      <w:r>
        <w:separator/>
      </w:r>
    </w:p>
  </w:footnote>
  <w:footnote w:type="continuationSeparator" w:id="0">
    <w:p w:rsidR="00F72244" w:rsidRDefault="00F72244" w:rsidP="000601E3">
      <w:pPr>
        <w:spacing w:after="0" w:line="240" w:lineRule="auto"/>
      </w:pPr>
      <w:r>
        <w:continuationSeparator/>
      </w:r>
    </w:p>
  </w:footnote>
  <w:footnote w:id="1">
    <w:p w:rsidR="0039674A" w:rsidRPr="00ED19CB" w:rsidRDefault="0039674A">
      <w:pPr>
        <w:pStyle w:val="ac"/>
        <w:rPr>
          <w:sz w:val="16"/>
        </w:rPr>
      </w:pPr>
      <w:r w:rsidRPr="00ED19CB">
        <w:rPr>
          <w:rStyle w:val="ae"/>
          <w:sz w:val="16"/>
        </w:rPr>
        <w:footnoteRef/>
      </w:r>
      <w:r w:rsidRPr="00ED19CB">
        <w:rPr>
          <w:sz w:val="16"/>
        </w:rPr>
        <w:t xml:space="preserve"> </w:t>
      </w:r>
      <w:r w:rsidRPr="00ED19CB">
        <w:rPr>
          <w:rFonts w:ascii="Times New Roman" w:hAnsi="Times New Roman" w:cs="Times New Roman"/>
          <w:sz w:val="22"/>
          <w:szCs w:val="28"/>
        </w:rPr>
        <w:t>В расчет берутся муниципальные образования, подавшие заявки в соответствии с настоящим Порядком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4A" w:rsidRPr="00D71E50" w:rsidRDefault="00F72244" w:rsidP="0039674A">
    <w:pPr>
      <w:pStyle w:val="a5"/>
      <w:jc w:val="center"/>
      <w:rPr>
        <w:rFonts w:ascii="Times New Roman" w:hAnsi="Times New Roman" w:cs="Times New Roman"/>
      </w:rPr>
    </w:pPr>
    <w:sdt>
      <w:sdtPr>
        <w:id w:val="1358927414"/>
        <w:docPartObj>
          <w:docPartGallery w:val="Page Numbers (Top of Page)"/>
          <w:docPartUnique/>
        </w:docPartObj>
      </w:sdtPr>
      <w:sdtEndPr>
        <w:rPr>
          <w:rFonts w:ascii="Times New Roman" w:hAnsi="Times New Roman" w:cs="Times New Roman"/>
        </w:rPr>
      </w:sdtEndPr>
      <w:sdtContent>
        <w:r w:rsidR="0039674A" w:rsidRPr="0039674A">
          <w:rPr>
            <w:rFonts w:ascii="Times New Roman" w:hAnsi="Times New Roman" w:cs="Times New Roman"/>
          </w:rPr>
          <w:fldChar w:fldCharType="begin"/>
        </w:r>
        <w:r w:rsidR="0039674A" w:rsidRPr="0039674A">
          <w:rPr>
            <w:rFonts w:ascii="Times New Roman" w:hAnsi="Times New Roman" w:cs="Times New Roman"/>
          </w:rPr>
          <w:instrText>PAGE   \* MERGEFORMAT</w:instrText>
        </w:r>
        <w:r w:rsidR="0039674A" w:rsidRPr="0039674A">
          <w:rPr>
            <w:rFonts w:ascii="Times New Roman" w:hAnsi="Times New Roman" w:cs="Times New Roman"/>
          </w:rPr>
          <w:fldChar w:fldCharType="separate"/>
        </w:r>
        <w:r w:rsidR="00E75AD0">
          <w:rPr>
            <w:rFonts w:ascii="Times New Roman" w:hAnsi="Times New Roman" w:cs="Times New Roman"/>
            <w:noProof/>
          </w:rPr>
          <w:t>2</w:t>
        </w:r>
        <w:r w:rsidR="0039674A" w:rsidRPr="0039674A">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4A" w:rsidRDefault="00F72244">
    <w:pPr>
      <w:pStyle w:val="a5"/>
      <w:jc w:val="center"/>
      <w:rPr>
        <w:rFonts w:ascii="Times New Roman" w:hAnsi="Times New Roman" w:cs="Times New Roman"/>
      </w:rPr>
    </w:pPr>
    <w:sdt>
      <w:sdtPr>
        <w:id w:val="-1809779621"/>
        <w:docPartObj>
          <w:docPartGallery w:val="Page Numbers (Top of Page)"/>
          <w:docPartUnique/>
        </w:docPartObj>
      </w:sdtPr>
      <w:sdtEndPr>
        <w:rPr>
          <w:rFonts w:ascii="Times New Roman" w:hAnsi="Times New Roman" w:cs="Times New Roman"/>
        </w:rPr>
      </w:sdtEndPr>
      <w:sdtContent>
        <w:r w:rsidR="0039674A" w:rsidRPr="008D1C08">
          <w:rPr>
            <w:rFonts w:ascii="Times New Roman" w:hAnsi="Times New Roman" w:cs="Times New Roman"/>
          </w:rPr>
          <w:fldChar w:fldCharType="begin"/>
        </w:r>
        <w:r w:rsidR="0039674A" w:rsidRPr="008D1C08">
          <w:rPr>
            <w:rFonts w:ascii="Times New Roman" w:hAnsi="Times New Roman" w:cs="Times New Roman"/>
          </w:rPr>
          <w:instrText>PAGE   \* MERGEFORMAT</w:instrText>
        </w:r>
        <w:r w:rsidR="0039674A" w:rsidRPr="008D1C08">
          <w:rPr>
            <w:rFonts w:ascii="Times New Roman" w:hAnsi="Times New Roman" w:cs="Times New Roman"/>
          </w:rPr>
          <w:fldChar w:fldCharType="separate"/>
        </w:r>
        <w:r w:rsidR="0039674A">
          <w:rPr>
            <w:rFonts w:ascii="Times New Roman" w:hAnsi="Times New Roman" w:cs="Times New Roman"/>
            <w:noProof/>
          </w:rPr>
          <w:t>56</w:t>
        </w:r>
        <w:r w:rsidR="0039674A" w:rsidRPr="008D1C08">
          <w:rPr>
            <w:rFonts w:ascii="Times New Roman" w:hAnsi="Times New Roman" w:cs="Times New Roman"/>
          </w:rPr>
          <w:fldChar w:fldCharType="end"/>
        </w:r>
      </w:sdtContent>
    </w:sdt>
  </w:p>
  <w:p w:rsidR="0039674A" w:rsidRDefault="0039674A">
    <w:pPr>
      <w:pStyle w:val="a5"/>
      <w:jc w:val="center"/>
      <w:rPr>
        <w:rFonts w:ascii="Times New Roman" w:hAnsi="Times New Roman" w:cs="Times New Roman"/>
      </w:rPr>
    </w:pPr>
  </w:p>
  <w:tbl>
    <w:tblPr>
      <w:tblW w:w="15136" w:type="dxa"/>
      <w:tblInd w:w="-147" w:type="dxa"/>
      <w:tblLook w:val="04A0" w:firstRow="1" w:lastRow="0" w:firstColumn="1" w:lastColumn="0" w:noHBand="0" w:noVBand="1"/>
    </w:tblPr>
    <w:tblGrid>
      <w:gridCol w:w="2679"/>
      <w:gridCol w:w="4716"/>
      <w:gridCol w:w="1674"/>
      <w:gridCol w:w="1079"/>
      <w:gridCol w:w="1149"/>
      <w:gridCol w:w="1279"/>
      <w:gridCol w:w="1178"/>
      <w:gridCol w:w="1382"/>
    </w:tblGrid>
    <w:tr w:rsidR="0039674A" w:rsidRPr="006F153E" w:rsidTr="008334AE">
      <w:trPr>
        <w:trHeight w:val="315"/>
      </w:trPr>
      <w:tc>
        <w:tcPr>
          <w:tcW w:w="2673" w:type="dxa"/>
          <w:tcBorders>
            <w:top w:val="single" w:sz="4" w:space="0" w:color="auto"/>
            <w:bottom w:val="single" w:sz="4" w:space="0" w:color="auto"/>
            <w:right w:val="single" w:sz="4" w:space="0" w:color="auto"/>
          </w:tcBorders>
          <w:shd w:val="clear" w:color="auto" w:fill="auto"/>
          <w:vAlign w:val="center"/>
          <w:hideMark/>
        </w:tcPr>
        <w:p w:rsidR="0039674A" w:rsidRPr="006F153E" w:rsidRDefault="0039674A" w:rsidP="00147F85">
          <w:pPr>
            <w:spacing w:after="0" w:line="240" w:lineRule="auto"/>
            <w:jc w:val="center"/>
            <w:rPr>
              <w:rFonts w:ascii="Times New Roman" w:eastAsia="Times New Roman" w:hAnsi="Times New Roman" w:cs="Times New Roman"/>
              <w:b/>
              <w:color w:val="000000"/>
              <w:sz w:val="24"/>
              <w:szCs w:val="24"/>
              <w:lang w:eastAsia="ru-RU"/>
            </w:rPr>
          </w:pPr>
          <w:r w:rsidRPr="006F153E">
            <w:rPr>
              <w:rFonts w:ascii="Times New Roman" w:eastAsia="Times New Roman" w:hAnsi="Times New Roman" w:cs="Times New Roman"/>
              <w:b/>
              <w:color w:val="000000"/>
              <w:sz w:val="24"/>
              <w:szCs w:val="24"/>
              <w:lang w:eastAsia="ru-RU"/>
            </w:rPr>
            <w:t>1</w:t>
          </w: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6F153E" w:rsidRDefault="0039674A" w:rsidP="00147F85">
          <w:pPr>
            <w:spacing w:after="0" w:line="240" w:lineRule="auto"/>
            <w:jc w:val="center"/>
            <w:rPr>
              <w:rFonts w:ascii="Times New Roman" w:eastAsia="Times New Roman" w:hAnsi="Times New Roman" w:cs="Times New Roman"/>
              <w:b/>
              <w:color w:val="000000"/>
              <w:sz w:val="24"/>
              <w:szCs w:val="24"/>
              <w:lang w:eastAsia="ru-RU"/>
            </w:rPr>
          </w:pPr>
          <w:r w:rsidRPr="006F153E">
            <w:rPr>
              <w:rFonts w:ascii="Times New Roman" w:eastAsia="Times New Roman" w:hAnsi="Times New Roman" w:cs="Times New Roman"/>
              <w:b/>
              <w:color w:val="000000"/>
              <w:sz w:val="24"/>
              <w:szCs w:val="24"/>
              <w:lang w:eastAsia="ru-RU"/>
            </w:rPr>
            <w:t>2</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6F153E" w:rsidRDefault="0039674A" w:rsidP="00147F85">
          <w:pPr>
            <w:spacing w:after="0" w:line="240" w:lineRule="auto"/>
            <w:jc w:val="center"/>
            <w:rPr>
              <w:rFonts w:ascii="Times New Roman" w:eastAsia="Times New Roman" w:hAnsi="Times New Roman" w:cs="Times New Roman"/>
              <w:b/>
              <w:color w:val="000000"/>
              <w:sz w:val="24"/>
              <w:szCs w:val="24"/>
              <w:lang w:eastAsia="ru-RU"/>
            </w:rPr>
          </w:pPr>
          <w:r w:rsidRPr="006F153E">
            <w:rPr>
              <w:rFonts w:ascii="Times New Roman" w:eastAsia="Times New Roman" w:hAnsi="Times New Roman" w:cs="Times New Roman"/>
              <w:b/>
              <w:color w:val="000000"/>
              <w:sz w:val="24"/>
              <w:szCs w:val="24"/>
              <w:lang w:eastAsia="ru-RU"/>
            </w:rPr>
            <w:t>3</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6F153E" w:rsidRDefault="0039674A" w:rsidP="00147F85">
          <w:pPr>
            <w:spacing w:after="0" w:line="240" w:lineRule="auto"/>
            <w:jc w:val="center"/>
            <w:rPr>
              <w:rFonts w:ascii="Times New Roman" w:eastAsia="Times New Roman" w:hAnsi="Times New Roman" w:cs="Times New Roman"/>
              <w:b/>
              <w:color w:val="000000"/>
              <w:sz w:val="24"/>
              <w:szCs w:val="24"/>
              <w:lang w:eastAsia="ru-RU"/>
            </w:rPr>
          </w:pPr>
          <w:r w:rsidRPr="006F153E">
            <w:rPr>
              <w:rFonts w:ascii="Times New Roman" w:eastAsia="Times New Roman" w:hAnsi="Times New Roman" w:cs="Times New Roman"/>
              <w:b/>
              <w:color w:val="000000"/>
              <w:sz w:val="24"/>
              <w:szCs w:val="24"/>
              <w:lang w:eastAsia="ru-RU"/>
            </w:rPr>
            <w:t>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6F153E" w:rsidRDefault="0039674A" w:rsidP="00147F85">
          <w:pPr>
            <w:spacing w:after="0" w:line="240" w:lineRule="auto"/>
            <w:jc w:val="center"/>
            <w:rPr>
              <w:rFonts w:ascii="Times New Roman" w:eastAsia="Times New Roman" w:hAnsi="Times New Roman" w:cs="Times New Roman"/>
              <w:b/>
              <w:color w:val="000000"/>
              <w:sz w:val="24"/>
              <w:szCs w:val="24"/>
              <w:lang w:eastAsia="ru-RU"/>
            </w:rPr>
          </w:pPr>
          <w:r w:rsidRPr="006F153E">
            <w:rPr>
              <w:rFonts w:ascii="Times New Roman" w:eastAsia="Times New Roman" w:hAnsi="Times New Roman" w:cs="Times New Roman"/>
              <w:b/>
              <w:color w:val="000000"/>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6F153E" w:rsidRDefault="0039674A" w:rsidP="00147F85">
          <w:pPr>
            <w:spacing w:after="0" w:line="240" w:lineRule="auto"/>
            <w:jc w:val="center"/>
            <w:rPr>
              <w:rFonts w:ascii="Times New Roman" w:eastAsia="Times New Roman" w:hAnsi="Times New Roman" w:cs="Times New Roman"/>
              <w:b/>
              <w:color w:val="000000"/>
              <w:sz w:val="24"/>
              <w:szCs w:val="24"/>
              <w:lang w:eastAsia="ru-RU"/>
            </w:rPr>
          </w:pPr>
          <w:r w:rsidRPr="006F153E">
            <w:rPr>
              <w:rFonts w:ascii="Times New Roman" w:eastAsia="Times New Roman" w:hAnsi="Times New Roman" w:cs="Times New Roman"/>
              <w:b/>
              <w:color w:val="000000"/>
              <w:sz w:val="24"/>
              <w:szCs w:val="24"/>
              <w:lang w:eastAsia="ru-RU"/>
            </w:rPr>
            <w:t>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6F153E" w:rsidRDefault="0039674A" w:rsidP="00147F85">
          <w:pPr>
            <w:spacing w:after="0" w:line="240" w:lineRule="auto"/>
            <w:jc w:val="center"/>
            <w:rPr>
              <w:rFonts w:ascii="Times New Roman" w:eastAsia="Times New Roman" w:hAnsi="Times New Roman" w:cs="Times New Roman"/>
              <w:b/>
              <w:color w:val="000000"/>
              <w:sz w:val="24"/>
              <w:szCs w:val="24"/>
              <w:lang w:eastAsia="ru-RU"/>
            </w:rPr>
          </w:pPr>
          <w:r w:rsidRPr="006F153E">
            <w:rPr>
              <w:rFonts w:ascii="Times New Roman" w:eastAsia="Times New Roman" w:hAnsi="Times New Roman" w:cs="Times New Roman"/>
              <w:b/>
              <w:color w:val="000000"/>
              <w:sz w:val="24"/>
              <w:szCs w:val="24"/>
              <w:lang w:eastAsia="ru-RU"/>
            </w:rPr>
            <w:t>7</w:t>
          </w:r>
        </w:p>
      </w:tc>
      <w:tc>
        <w:tcPr>
          <w:tcW w:w="1379" w:type="dxa"/>
          <w:tcBorders>
            <w:top w:val="single" w:sz="4" w:space="0" w:color="auto"/>
            <w:left w:val="single" w:sz="4" w:space="0" w:color="auto"/>
            <w:bottom w:val="single" w:sz="4" w:space="0" w:color="auto"/>
          </w:tcBorders>
          <w:shd w:val="clear" w:color="auto" w:fill="auto"/>
          <w:vAlign w:val="center"/>
          <w:hideMark/>
        </w:tcPr>
        <w:p w:rsidR="0039674A" w:rsidRPr="006F153E" w:rsidRDefault="0039674A" w:rsidP="00147F85">
          <w:pPr>
            <w:spacing w:after="0" w:line="240" w:lineRule="auto"/>
            <w:jc w:val="center"/>
            <w:rPr>
              <w:rFonts w:ascii="Times New Roman" w:eastAsia="Times New Roman" w:hAnsi="Times New Roman" w:cs="Times New Roman"/>
              <w:b/>
              <w:color w:val="000000"/>
              <w:sz w:val="24"/>
              <w:szCs w:val="24"/>
              <w:lang w:eastAsia="ru-RU"/>
            </w:rPr>
          </w:pPr>
          <w:r w:rsidRPr="006F153E">
            <w:rPr>
              <w:rFonts w:ascii="Times New Roman" w:eastAsia="Times New Roman" w:hAnsi="Times New Roman" w:cs="Times New Roman"/>
              <w:b/>
              <w:color w:val="000000"/>
              <w:sz w:val="24"/>
              <w:szCs w:val="24"/>
              <w:lang w:eastAsia="ru-RU"/>
            </w:rPr>
            <w:t>8</w:t>
          </w:r>
        </w:p>
      </w:tc>
    </w:tr>
  </w:tbl>
  <w:p w:rsidR="0039674A" w:rsidRPr="008D1C08" w:rsidRDefault="0039674A">
    <w:pPr>
      <w:pStyle w:val="a5"/>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4A" w:rsidRDefault="0039674A">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4A" w:rsidRDefault="00F72244">
    <w:pPr>
      <w:pStyle w:val="a5"/>
      <w:jc w:val="center"/>
      <w:rPr>
        <w:rFonts w:ascii="Times New Roman" w:hAnsi="Times New Roman" w:cs="Times New Roman"/>
      </w:rPr>
    </w:pPr>
    <w:sdt>
      <w:sdtPr>
        <w:id w:val="1764958566"/>
        <w:docPartObj>
          <w:docPartGallery w:val="Page Numbers (Top of Page)"/>
          <w:docPartUnique/>
        </w:docPartObj>
      </w:sdtPr>
      <w:sdtEndPr>
        <w:rPr>
          <w:rFonts w:ascii="Times New Roman" w:hAnsi="Times New Roman" w:cs="Times New Roman"/>
        </w:rPr>
      </w:sdtEndPr>
      <w:sdtContent>
        <w:r w:rsidR="0039674A" w:rsidRPr="008D1C08">
          <w:rPr>
            <w:rFonts w:ascii="Times New Roman" w:hAnsi="Times New Roman" w:cs="Times New Roman"/>
          </w:rPr>
          <w:fldChar w:fldCharType="begin"/>
        </w:r>
        <w:r w:rsidR="0039674A" w:rsidRPr="008D1C08">
          <w:rPr>
            <w:rFonts w:ascii="Times New Roman" w:hAnsi="Times New Roman" w:cs="Times New Roman"/>
          </w:rPr>
          <w:instrText>PAGE   \* MERGEFORMAT</w:instrText>
        </w:r>
        <w:r w:rsidR="0039674A" w:rsidRPr="008D1C08">
          <w:rPr>
            <w:rFonts w:ascii="Times New Roman" w:hAnsi="Times New Roman" w:cs="Times New Roman"/>
          </w:rPr>
          <w:fldChar w:fldCharType="separate"/>
        </w:r>
        <w:r w:rsidR="0039674A">
          <w:rPr>
            <w:rFonts w:ascii="Times New Roman" w:hAnsi="Times New Roman" w:cs="Times New Roman"/>
            <w:noProof/>
          </w:rPr>
          <w:t>76</w:t>
        </w:r>
        <w:r w:rsidR="0039674A" w:rsidRPr="008D1C08">
          <w:rPr>
            <w:rFonts w:ascii="Times New Roman" w:hAnsi="Times New Roman" w:cs="Times New Roman"/>
          </w:rPr>
          <w:fldChar w:fldCharType="end"/>
        </w:r>
      </w:sdtContent>
    </w:sdt>
  </w:p>
  <w:p w:rsidR="0039674A" w:rsidRDefault="0039674A">
    <w:pPr>
      <w:pStyle w:val="a5"/>
      <w:jc w:val="center"/>
      <w:rPr>
        <w:rFonts w:ascii="Times New Roman" w:hAnsi="Times New Roman" w:cs="Times New Roman"/>
      </w:rPr>
    </w:pPr>
  </w:p>
  <w:tbl>
    <w:tblPr>
      <w:tblW w:w="15562" w:type="dxa"/>
      <w:tblInd w:w="-147" w:type="dxa"/>
      <w:tblLayout w:type="fixed"/>
      <w:tblLook w:val="04A0" w:firstRow="1" w:lastRow="0" w:firstColumn="1" w:lastColumn="0" w:noHBand="0" w:noVBand="1"/>
    </w:tblPr>
    <w:tblGrid>
      <w:gridCol w:w="2264"/>
      <w:gridCol w:w="2755"/>
      <w:gridCol w:w="1153"/>
      <w:gridCol w:w="1285"/>
      <w:gridCol w:w="1291"/>
      <w:gridCol w:w="1147"/>
      <w:gridCol w:w="1147"/>
      <w:gridCol w:w="1147"/>
      <w:gridCol w:w="1003"/>
      <w:gridCol w:w="1003"/>
      <w:gridCol w:w="1367"/>
    </w:tblGrid>
    <w:tr w:rsidR="0039674A" w:rsidRPr="009839BF" w:rsidTr="008334AE">
      <w:trPr>
        <w:trHeight w:val="315"/>
      </w:trPr>
      <w:tc>
        <w:tcPr>
          <w:tcW w:w="2238" w:type="dxa"/>
          <w:tcBorders>
            <w:top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sidRPr="009839BF">
            <w:rPr>
              <w:rFonts w:ascii="Times New Roman" w:eastAsia="Times New Roman" w:hAnsi="Times New Roman" w:cs="Times New Roman"/>
              <w:b/>
              <w:bCs/>
              <w:sz w:val="24"/>
              <w:szCs w:val="24"/>
              <w:lang w:eastAsia="ru-RU"/>
            </w:rPr>
            <w:t>1</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sidRPr="009839BF">
            <w:rPr>
              <w:rFonts w:ascii="Times New Roman" w:eastAsia="Times New Roman" w:hAnsi="Times New Roman" w:cs="Times New Roman"/>
              <w:b/>
              <w:bCs/>
              <w:sz w:val="24"/>
              <w:szCs w:val="24"/>
              <w:lang w:eastAsia="ru-RU"/>
            </w:rPr>
            <w:t>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sidRPr="009839BF">
            <w:rPr>
              <w:rFonts w:ascii="Times New Roman" w:eastAsia="Times New Roman" w:hAnsi="Times New Roman" w:cs="Times New Roman"/>
              <w:b/>
              <w:bCs/>
              <w:sz w:val="24"/>
              <w:szCs w:val="24"/>
              <w:lang w:eastAsia="ru-RU"/>
            </w:rPr>
            <w:t>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sidRPr="009839BF">
            <w:rPr>
              <w:rFonts w:ascii="Times New Roman" w:eastAsia="Times New Roman" w:hAnsi="Times New Roman" w:cs="Times New Roman"/>
              <w:b/>
              <w:bCs/>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sidRPr="009839BF">
            <w:rPr>
              <w:rFonts w:ascii="Times New Roman" w:eastAsia="Times New Roman" w:hAnsi="Times New Roman" w:cs="Times New Roman"/>
              <w:b/>
              <w:b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Pr="009839BF">
            <w:rPr>
              <w:rFonts w:ascii="Times New Roman" w:eastAsia="Times New Roman" w:hAnsi="Times New Roman" w:cs="Times New Roman"/>
              <w:b/>
              <w:bCs/>
              <w:sz w:val="24"/>
              <w:szCs w:val="24"/>
              <w:lang w:eastAsia="ru-RU"/>
            </w:rPr>
            <w:t> </w:t>
          </w:r>
        </w:p>
      </w:tc>
      <w:tc>
        <w:tcPr>
          <w:tcW w:w="1351" w:type="dxa"/>
          <w:tcBorders>
            <w:top w:val="single" w:sz="4" w:space="0" w:color="auto"/>
            <w:left w:val="single" w:sz="4" w:space="0" w:color="auto"/>
            <w:bottom w:val="single" w:sz="4" w:space="0" w:color="auto"/>
          </w:tcBorders>
          <w:shd w:val="clear" w:color="auto" w:fill="auto"/>
          <w:vAlign w:val="center"/>
          <w:hideMark/>
        </w:tcPr>
        <w:p w:rsidR="0039674A" w:rsidRPr="009839BF" w:rsidRDefault="0039674A" w:rsidP="009839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r>
  </w:tbl>
  <w:p w:rsidR="0039674A" w:rsidRPr="008D1C08" w:rsidRDefault="0039674A">
    <w:pPr>
      <w:pStyle w:val="a5"/>
      <w:jc w:val="center"/>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4A" w:rsidRDefault="00F72244">
    <w:pPr>
      <w:pStyle w:val="a5"/>
      <w:jc w:val="center"/>
      <w:rPr>
        <w:rFonts w:ascii="Times New Roman" w:hAnsi="Times New Roman" w:cs="Times New Roman"/>
      </w:rPr>
    </w:pPr>
    <w:sdt>
      <w:sdtPr>
        <w:id w:val="326556883"/>
        <w:docPartObj>
          <w:docPartGallery w:val="Page Numbers (Top of Page)"/>
          <w:docPartUnique/>
        </w:docPartObj>
      </w:sdtPr>
      <w:sdtEndPr>
        <w:rPr>
          <w:rFonts w:ascii="Times New Roman" w:hAnsi="Times New Roman" w:cs="Times New Roman"/>
        </w:rPr>
      </w:sdtEndPr>
      <w:sdtContent>
        <w:r w:rsidR="0039674A" w:rsidRPr="008D1C08">
          <w:rPr>
            <w:rFonts w:ascii="Times New Roman" w:hAnsi="Times New Roman" w:cs="Times New Roman"/>
          </w:rPr>
          <w:fldChar w:fldCharType="begin"/>
        </w:r>
        <w:r w:rsidR="0039674A" w:rsidRPr="008D1C08">
          <w:rPr>
            <w:rFonts w:ascii="Times New Roman" w:hAnsi="Times New Roman" w:cs="Times New Roman"/>
          </w:rPr>
          <w:instrText>PAGE   \* MERGEFORMAT</w:instrText>
        </w:r>
        <w:r w:rsidR="0039674A" w:rsidRPr="008D1C08">
          <w:rPr>
            <w:rFonts w:ascii="Times New Roman" w:hAnsi="Times New Roman" w:cs="Times New Roman"/>
          </w:rPr>
          <w:fldChar w:fldCharType="separate"/>
        </w:r>
        <w:r w:rsidR="0039674A">
          <w:rPr>
            <w:rFonts w:ascii="Times New Roman" w:hAnsi="Times New Roman" w:cs="Times New Roman"/>
            <w:noProof/>
          </w:rPr>
          <w:t>80</w:t>
        </w:r>
        <w:r w:rsidR="0039674A" w:rsidRPr="008D1C08">
          <w:rPr>
            <w:rFonts w:ascii="Times New Roman" w:hAnsi="Times New Roman" w:cs="Times New Roman"/>
          </w:rPr>
          <w:fldChar w:fldCharType="end"/>
        </w:r>
      </w:sdtContent>
    </w:sdt>
  </w:p>
  <w:p w:rsidR="0039674A" w:rsidRDefault="0039674A">
    <w:pPr>
      <w:pStyle w:val="a5"/>
      <w:jc w:val="center"/>
      <w:rPr>
        <w:rFonts w:ascii="Times New Roman" w:hAnsi="Times New Roman" w:cs="Times New Roman"/>
      </w:rPr>
    </w:pPr>
  </w:p>
  <w:tbl>
    <w:tblPr>
      <w:tblW w:w="15346" w:type="dxa"/>
      <w:tblInd w:w="-289" w:type="dxa"/>
      <w:tblLook w:val="04A0" w:firstRow="1" w:lastRow="0" w:firstColumn="1" w:lastColumn="0" w:noHBand="0" w:noVBand="1"/>
    </w:tblPr>
    <w:tblGrid>
      <w:gridCol w:w="1702"/>
      <w:gridCol w:w="850"/>
      <w:gridCol w:w="853"/>
      <w:gridCol w:w="990"/>
      <w:gridCol w:w="752"/>
      <w:gridCol w:w="750"/>
      <w:gridCol w:w="1004"/>
      <w:gridCol w:w="752"/>
      <w:gridCol w:w="960"/>
      <w:gridCol w:w="960"/>
      <w:gridCol w:w="977"/>
      <w:gridCol w:w="960"/>
      <w:gridCol w:w="978"/>
      <w:gridCol w:w="934"/>
      <w:gridCol w:w="960"/>
      <w:gridCol w:w="964"/>
    </w:tblGrid>
    <w:tr w:rsidR="0039674A" w:rsidRPr="00E944EC" w:rsidTr="0036629A">
      <w:trPr>
        <w:trHeight w:val="300"/>
      </w:trPr>
      <w:tc>
        <w:tcPr>
          <w:tcW w:w="1702" w:type="dxa"/>
          <w:tcBorders>
            <w:top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2</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4</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5</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7</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10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11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12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13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14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15</w:t>
          </w:r>
        </w:p>
      </w:tc>
      <w:tc>
        <w:tcPr>
          <w:tcW w:w="964" w:type="dxa"/>
          <w:tcBorders>
            <w:top w:val="single" w:sz="4" w:space="0" w:color="auto"/>
            <w:left w:val="single" w:sz="4" w:space="0" w:color="auto"/>
            <w:bottom w:val="single" w:sz="4" w:space="0" w:color="auto"/>
          </w:tcBorders>
          <w:shd w:val="clear" w:color="auto" w:fill="auto"/>
          <w:vAlign w:val="center"/>
          <w:hideMark/>
        </w:tcPr>
        <w:p w:rsidR="0039674A" w:rsidRPr="00E944EC" w:rsidRDefault="0039674A" w:rsidP="00F15928">
          <w:pPr>
            <w:spacing w:after="0" w:line="240" w:lineRule="auto"/>
            <w:jc w:val="center"/>
            <w:rPr>
              <w:rFonts w:ascii="Times New Roman" w:eastAsia="Times New Roman" w:hAnsi="Times New Roman" w:cs="Times New Roman"/>
              <w:color w:val="000000"/>
              <w:lang w:eastAsia="ru-RU"/>
            </w:rPr>
          </w:pPr>
          <w:r w:rsidRPr="00E944EC">
            <w:rPr>
              <w:rFonts w:ascii="Times New Roman" w:eastAsia="Times New Roman" w:hAnsi="Times New Roman" w:cs="Times New Roman"/>
              <w:color w:val="000000"/>
              <w:lang w:eastAsia="ru-RU"/>
            </w:rPr>
            <w:t>16</w:t>
          </w:r>
        </w:p>
      </w:tc>
    </w:tr>
  </w:tbl>
  <w:p w:rsidR="0039674A" w:rsidRDefault="0039674A" w:rsidP="00F15928">
    <w:pPr>
      <w:pStyle w:val="a5"/>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4A" w:rsidRDefault="00F72244">
    <w:pPr>
      <w:pStyle w:val="a5"/>
      <w:jc w:val="center"/>
      <w:rPr>
        <w:rFonts w:ascii="Times New Roman" w:hAnsi="Times New Roman" w:cs="Times New Roman"/>
      </w:rPr>
    </w:pPr>
    <w:sdt>
      <w:sdtPr>
        <w:id w:val="-458409084"/>
        <w:docPartObj>
          <w:docPartGallery w:val="Page Numbers (Top of Page)"/>
          <w:docPartUnique/>
        </w:docPartObj>
      </w:sdtPr>
      <w:sdtEndPr>
        <w:rPr>
          <w:rFonts w:ascii="Times New Roman" w:hAnsi="Times New Roman" w:cs="Times New Roman"/>
        </w:rPr>
      </w:sdtEndPr>
      <w:sdtContent>
        <w:r w:rsidR="0039674A" w:rsidRPr="008D1C08">
          <w:rPr>
            <w:rFonts w:ascii="Times New Roman" w:hAnsi="Times New Roman" w:cs="Times New Roman"/>
          </w:rPr>
          <w:fldChar w:fldCharType="begin"/>
        </w:r>
        <w:r w:rsidR="0039674A" w:rsidRPr="008D1C08">
          <w:rPr>
            <w:rFonts w:ascii="Times New Roman" w:hAnsi="Times New Roman" w:cs="Times New Roman"/>
          </w:rPr>
          <w:instrText>PAGE   \* MERGEFORMAT</w:instrText>
        </w:r>
        <w:r w:rsidR="0039674A" w:rsidRPr="008D1C08">
          <w:rPr>
            <w:rFonts w:ascii="Times New Roman" w:hAnsi="Times New Roman" w:cs="Times New Roman"/>
          </w:rPr>
          <w:fldChar w:fldCharType="separate"/>
        </w:r>
        <w:r w:rsidR="0039674A">
          <w:rPr>
            <w:rFonts w:ascii="Times New Roman" w:hAnsi="Times New Roman" w:cs="Times New Roman"/>
            <w:noProof/>
          </w:rPr>
          <w:t>136</w:t>
        </w:r>
        <w:r w:rsidR="0039674A" w:rsidRPr="008D1C08">
          <w:rPr>
            <w:rFonts w:ascii="Times New Roman" w:hAnsi="Times New Roman" w:cs="Times New Roman"/>
          </w:rPr>
          <w:fldChar w:fldCharType="end"/>
        </w:r>
      </w:sdtContent>
    </w:sdt>
  </w:p>
  <w:p w:rsidR="0039674A" w:rsidRPr="008D1C08" w:rsidRDefault="0039674A">
    <w:pPr>
      <w:pStyle w:val="a5"/>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13264"/>
    <w:multiLevelType w:val="hybridMultilevel"/>
    <w:tmpl w:val="0F129A98"/>
    <w:lvl w:ilvl="0" w:tplc="905ED9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5E15A2"/>
    <w:multiLevelType w:val="hybridMultilevel"/>
    <w:tmpl w:val="0F129A98"/>
    <w:lvl w:ilvl="0" w:tplc="905ED9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F18089B"/>
    <w:multiLevelType w:val="hybridMultilevel"/>
    <w:tmpl w:val="0F129A98"/>
    <w:lvl w:ilvl="0" w:tplc="905ED9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CE66F5C"/>
    <w:multiLevelType w:val="hybridMultilevel"/>
    <w:tmpl w:val="0F129A98"/>
    <w:lvl w:ilvl="0" w:tplc="905ED9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3E72DF5"/>
    <w:multiLevelType w:val="hybridMultilevel"/>
    <w:tmpl w:val="AE300966"/>
    <w:lvl w:ilvl="0" w:tplc="FFB8F74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00092"/>
    <w:rsid w:val="000011E4"/>
    <w:rsid w:val="00004E77"/>
    <w:rsid w:val="00022BFA"/>
    <w:rsid w:val="00037271"/>
    <w:rsid w:val="0004057D"/>
    <w:rsid w:val="000601E3"/>
    <w:rsid w:val="000613B3"/>
    <w:rsid w:val="00062A71"/>
    <w:rsid w:val="00094F8B"/>
    <w:rsid w:val="000B03F0"/>
    <w:rsid w:val="000D241A"/>
    <w:rsid w:val="000F499C"/>
    <w:rsid w:val="000F62E1"/>
    <w:rsid w:val="00100639"/>
    <w:rsid w:val="00114350"/>
    <w:rsid w:val="001224BF"/>
    <w:rsid w:val="00124818"/>
    <w:rsid w:val="00132CD6"/>
    <w:rsid w:val="00147F85"/>
    <w:rsid w:val="00157798"/>
    <w:rsid w:val="00166096"/>
    <w:rsid w:val="00174DB0"/>
    <w:rsid w:val="00182844"/>
    <w:rsid w:val="001A3228"/>
    <w:rsid w:val="001D5E68"/>
    <w:rsid w:val="001E447E"/>
    <w:rsid w:val="00221586"/>
    <w:rsid w:val="00223AE2"/>
    <w:rsid w:val="00224379"/>
    <w:rsid w:val="00235BC3"/>
    <w:rsid w:val="002533F1"/>
    <w:rsid w:val="00254079"/>
    <w:rsid w:val="00255EB1"/>
    <w:rsid w:val="002823A9"/>
    <w:rsid w:val="0028620D"/>
    <w:rsid w:val="002A159A"/>
    <w:rsid w:val="002A2B15"/>
    <w:rsid w:val="002B74EA"/>
    <w:rsid w:val="002D38A8"/>
    <w:rsid w:val="002E2633"/>
    <w:rsid w:val="002E4497"/>
    <w:rsid w:val="002F237F"/>
    <w:rsid w:val="002F2388"/>
    <w:rsid w:val="00300CE5"/>
    <w:rsid w:val="00330218"/>
    <w:rsid w:val="00332D6D"/>
    <w:rsid w:val="00333B1B"/>
    <w:rsid w:val="00363090"/>
    <w:rsid w:val="00365E1F"/>
    <w:rsid w:val="0036629A"/>
    <w:rsid w:val="00384BD7"/>
    <w:rsid w:val="003932B9"/>
    <w:rsid w:val="0039674A"/>
    <w:rsid w:val="003A3C77"/>
    <w:rsid w:val="003C2166"/>
    <w:rsid w:val="003D7625"/>
    <w:rsid w:val="003E3FB9"/>
    <w:rsid w:val="00420CC4"/>
    <w:rsid w:val="00426291"/>
    <w:rsid w:val="004602BD"/>
    <w:rsid w:val="00460595"/>
    <w:rsid w:val="00460E64"/>
    <w:rsid w:val="00470322"/>
    <w:rsid w:val="00476EB4"/>
    <w:rsid w:val="004844C2"/>
    <w:rsid w:val="00493CAD"/>
    <w:rsid w:val="004A1ACB"/>
    <w:rsid w:val="004A4C70"/>
    <w:rsid w:val="004A5F38"/>
    <w:rsid w:val="004A72AE"/>
    <w:rsid w:val="004B46E5"/>
    <w:rsid w:val="004B52A4"/>
    <w:rsid w:val="004D7B8F"/>
    <w:rsid w:val="004F25FE"/>
    <w:rsid w:val="004F5D55"/>
    <w:rsid w:val="00521D3E"/>
    <w:rsid w:val="0052442C"/>
    <w:rsid w:val="005245BF"/>
    <w:rsid w:val="00544A21"/>
    <w:rsid w:val="00545896"/>
    <w:rsid w:val="0056730A"/>
    <w:rsid w:val="00581C25"/>
    <w:rsid w:val="005827D7"/>
    <w:rsid w:val="005A02BF"/>
    <w:rsid w:val="005B2B61"/>
    <w:rsid w:val="005D02EE"/>
    <w:rsid w:val="005E087B"/>
    <w:rsid w:val="005F11CD"/>
    <w:rsid w:val="00612D05"/>
    <w:rsid w:val="00615704"/>
    <w:rsid w:val="00623309"/>
    <w:rsid w:val="00625B28"/>
    <w:rsid w:val="006349D7"/>
    <w:rsid w:val="006554DE"/>
    <w:rsid w:val="00662248"/>
    <w:rsid w:val="00685A3C"/>
    <w:rsid w:val="006B27A5"/>
    <w:rsid w:val="006D67D0"/>
    <w:rsid w:val="006E5499"/>
    <w:rsid w:val="006E5D78"/>
    <w:rsid w:val="006E64F9"/>
    <w:rsid w:val="006F153E"/>
    <w:rsid w:val="006F23DA"/>
    <w:rsid w:val="00700E98"/>
    <w:rsid w:val="007027B3"/>
    <w:rsid w:val="00707B01"/>
    <w:rsid w:val="0072570C"/>
    <w:rsid w:val="007263BB"/>
    <w:rsid w:val="007352BA"/>
    <w:rsid w:val="00743BB5"/>
    <w:rsid w:val="00750182"/>
    <w:rsid w:val="00750ED8"/>
    <w:rsid w:val="0078197D"/>
    <w:rsid w:val="007844F7"/>
    <w:rsid w:val="007913BC"/>
    <w:rsid w:val="007B5623"/>
    <w:rsid w:val="007D061C"/>
    <w:rsid w:val="008060EB"/>
    <w:rsid w:val="0081112C"/>
    <w:rsid w:val="008113ED"/>
    <w:rsid w:val="008135D6"/>
    <w:rsid w:val="00815B98"/>
    <w:rsid w:val="008334AE"/>
    <w:rsid w:val="00863CA5"/>
    <w:rsid w:val="00891784"/>
    <w:rsid w:val="0089212D"/>
    <w:rsid w:val="00893B21"/>
    <w:rsid w:val="008A0AF5"/>
    <w:rsid w:val="008D1C08"/>
    <w:rsid w:val="008E0451"/>
    <w:rsid w:val="008F520C"/>
    <w:rsid w:val="009115A5"/>
    <w:rsid w:val="00922C73"/>
    <w:rsid w:val="00965AA7"/>
    <w:rsid w:val="00973435"/>
    <w:rsid w:val="009839BF"/>
    <w:rsid w:val="0099354E"/>
    <w:rsid w:val="009B2C13"/>
    <w:rsid w:val="009B418C"/>
    <w:rsid w:val="009C0683"/>
    <w:rsid w:val="009D4824"/>
    <w:rsid w:val="009E0974"/>
    <w:rsid w:val="00A016E4"/>
    <w:rsid w:val="00A0387F"/>
    <w:rsid w:val="00A17A5E"/>
    <w:rsid w:val="00A22DA6"/>
    <w:rsid w:val="00A27D03"/>
    <w:rsid w:val="00A4017E"/>
    <w:rsid w:val="00A43B35"/>
    <w:rsid w:val="00A63815"/>
    <w:rsid w:val="00A73C84"/>
    <w:rsid w:val="00A80B66"/>
    <w:rsid w:val="00AB02DC"/>
    <w:rsid w:val="00AB0423"/>
    <w:rsid w:val="00AE3F8E"/>
    <w:rsid w:val="00B14316"/>
    <w:rsid w:val="00B44CD6"/>
    <w:rsid w:val="00B54F73"/>
    <w:rsid w:val="00B57FF9"/>
    <w:rsid w:val="00B845B0"/>
    <w:rsid w:val="00B946E5"/>
    <w:rsid w:val="00BB0394"/>
    <w:rsid w:val="00BE43EB"/>
    <w:rsid w:val="00BE54C9"/>
    <w:rsid w:val="00BF0F84"/>
    <w:rsid w:val="00BF2D3E"/>
    <w:rsid w:val="00C00A73"/>
    <w:rsid w:val="00C15A76"/>
    <w:rsid w:val="00C21643"/>
    <w:rsid w:val="00C24687"/>
    <w:rsid w:val="00C25978"/>
    <w:rsid w:val="00C25CEE"/>
    <w:rsid w:val="00C3637C"/>
    <w:rsid w:val="00C577B3"/>
    <w:rsid w:val="00C5799A"/>
    <w:rsid w:val="00C6327B"/>
    <w:rsid w:val="00C63E5F"/>
    <w:rsid w:val="00C676DE"/>
    <w:rsid w:val="00C704C4"/>
    <w:rsid w:val="00C86C82"/>
    <w:rsid w:val="00CC6DCB"/>
    <w:rsid w:val="00CD6D6B"/>
    <w:rsid w:val="00CE7B82"/>
    <w:rsid w:val="00D20191"/>
    <w:rsid w:val="00D234C5"/>
    <w:rsid w:val="00D545C7"/>
    <w:rsid w:val="00D5743F"/>
    <w:rsid w:val="00D63415"/>
    <w:rsid w:val="00D64EA1"/>
    <w:rsid w:val="00D71221"/>
    <w:rsid w:val="00D71E50"/>
    <w:rsid w:val="00D77600"/>
    <w:rsid w:val="00DA0195"/>
    <w:rsid w:val="00DA06E9"/>
    <w:rsid w:val="00DA2022"/>
    <w:rsid w:val="00DC638F"/>
    <w:rsid w:val="00DD1283"/>
    <w:rsid w:val="00DD13E3"/>
    <w:rsid w:val="00DE236C"/>
    <w:rsid w:val="00E0064B"/>
    <w:rsid w:val="00E04BE7"/>
    <w:rsid w:val="00E112FD"/>
    <w:rsid w:val="00E14D06"/>
    <w:rsid w:val="00E23F72"/>
    <w:rsid w:val="00E463D0"/>
    <w:rsid w:val="00E61EF8"/>
    <w:rsid w:val="00E72BCB"/>
    <w:rsid w:val="00E75AD0"/>
    <w:rsid w:val="00E76034"/>
    <w:rsid w:val="00E85142"/>
    <w:rsid w:val="00E944EC"/>
    <w:rsid w:val="00E95FC9"/>
    <w:rsid w:val="00EA2832"/>
    <w:rsid w:val="00EA4B6C"/>
    <w:rsid w:val="00EB09DD"/>
    <w:rsid w:val="00EB704C"/>
    <w:rsid w:val="00EC1231"/>
    <w:rsid w:val="00EC2B8D"/>
    <w:rsid w:val="00EC6BBE"/>
    <w:rsid w:val="00ED19CB"/>
    <w:rsid w:val="00EF5F4A"/>
    <w:rsid w:val="00F07762"/>
    <w:rsid w:val="00F15928"/>
    <w:rsid w:val="00F177F3"/>
    <w:rsid w:val="00F2150E"/>
    <w:rsid w:val="00F23084"/>
    <w:rsid w:val="00F3085A"/>
    <w:rsid w:val="00F36D2A"/>
    <w:rsid w:val="00F37B7A"/>
    <w:rsid w:val="00F560EF"/>
    <w:rsid w:val="00F64EAC"/>
    <w:rsid w:val="00F72244"/>
    <w:rsid w:val="00FA5391"/>
    <w:rsid w:val="00FA6A40"/>
    <w:rsid w:val="00FD5F5D"/>
    <w:rsid w:val="00FD74AA"/>
    <w:rsid w:val="00FF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A1F79E-31EA-4A78-BCEF-9623C929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0092"/>
    <w:rPr>
      <w:color w:val="0563C1" w:themeColor="hyperlink"/>
      <w:u w:val="single"/>
    </w:rPr>
  </w:style>
  <w:style w:type="paragraph" w:customStyle="1" w:styleId="ConsPlusNonformat">
    <w:name w:val="ConsPlusNonformat"/>
    <w:rsid w:val="008F52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38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63815"/>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Абзац списка1"/>
    <w:basedOn w:val="a"/>
    <w:rsid w:val="006E5D78"/>
    <w:pPr>
      <w:spacing w:after="0" w:line="276" w:lineRule="auto"/>
      <w:ind w:left="720"/>
      <w:contextualSpacing/>
    </w:pPr>
    <w:rPr>
      <w:rFonts w:ascii="Calibri" w:eastAsia="Times New Roman" w:hAnsi="Calibri" w:cs="Times New Roman"/>
    </w:rPr>
  </w:style>
  <w:style w:type="paragraph" w:customStyle="1" w:styleId="a4">
    <w:name w:val="Знак Знак Знак"/>
    <w:basedOn w:val="a"/>
    <w:rsid w:val="00EC2B8D"/>
    <w:pPr>
      <w:spacing w:line="240" w:lineRule="exact"/>
    </w:pPr>
    <w:rPr>
      <w:rFonts w:ascii="Verdana" w:eastAsia="Times New Roman" w:hAnsi="Verdana" w:cs="Times New Roman"/>
      <w:sz w:val="20"/>
      <w:szCs w:val="20"/>
      <w:lang w:val="en-US"/>
    </w:rPr>
  </w:style>
  <w:style w:type="paragraph" w:styleId="a5">
    <w:name w:val="header"/>
    <w:basedOn w:val="a"/>
    <w:link w:val="a6"/>
    <w:uiPriority w:val="99"/>
    <w:unhideWhenUsed/>
    <w:rsid w:val="000601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01E3"/>
  </w:style>
  <w:style w:type="paragraph" w:styleId="a7">
    <w:name w:val="footer"/>
    <w:basedOn w:val="a"/>
    <w:link w:val="a8"/>
    <w:uiPriority w:val="99"/>
    <w:unhideWhenUsed/>
    <w:rsid w:val="000601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01E3"/>
  </w:style>
  <w:style w:type="paragraph" w:styleId="a9">
    <w:name w:val="endnote text"/>
    <w:basedOn w:val="a"/>
    <w:link w:val="aa"/>
    <w:uiPriority w:val="99"/>
    <w:semiHidden/>
    <w:unhideWhenUsed/>
    <w:rsid w:val="00ED19CB"/>
    <w:pPr>
      <w:spacing w:after="0" w:line="240" w:lineRule="auto"/>
    </w:pPr>
    <w:rPr>
      <w:sz w:val="20"/>
      <w:szCs w:val="20"/>
    </w:rPr>
  </w:style>
  <w:style w:type="character" w:customStyle="1" w:styleId="aa">
    <w:name w:val="Текст концевой сноски Знак"/>
    <w:basedOn w:val="a0"/>
    <w:link w:val="a9"/>
    <w:uiPriority w:val="99"/>
    <w:semiHidden/>
    <w:rsid w:val="00ED19CB"/>
    <w:rPr>
      <w:sz w:val="20"/>
      <w:szCs w:val="20"/>
    </w:rPr>
  </w:style>
  <w:style w:type="character" w:styleId="ab">
    <w:name w:val="endnote reference"/>
    <w:basedOn w:val="a0"/>
    <w:uiPriority w:val="99"/>
    <w:semiHidden/>
    <w:unhideWhenUsed/>
    <w:rsid w:val="00ED19CB"/>
    <w:rPr>
      <w:vertAlign w:val="superscript"/>
    </w:rPr>
  </w:style>
  <w:style w:type="paragraph" w:styleId="ac">
    <w:name w:val="footnote text"/>
    <w:basedOn w:val="a"/>
    <w:link w:val="ad"/>
    <w:uiPriority w:val="99"/>
    <w:semiHidden/>
    <w:unhideWhenUsed/>
    <w:rsid w:val="00ED19CB"/>
    <w:pPr>
      <w:spacing w:after="0" w:line="240" w:lineRule="auto"/>
    </w:pPr>
    <w:rPr>
      <w:sz w:val="20"/>
      <w:szCs w:val="20"/>
    </w:rPr>
  </w:style>
  <w:style w:type="character" w:customStyle="1" w:styleId="ad">
    <w:name w:val="Текст сноски Знак"/>
    <w:basedOn w:val="a0"/>
    <w:link w:val="ac"/>
    <w:uiPriority w:val="99"/>
    <w:semiHidden/>
    <w:rsid w:val="00ED19CB"/>
    <w:rPr>
      <w:sz w:val="20"/>
      <w:szCs w:val="20"/>
    </w:rPr>
  </w:style>
  <w:style w:type="character" w:styleId="ae">
    <w:name w:val="footnote reference"/>
    <w:basedOn w:val="a0"/>
    <w:uiPriority w:val="99"/>
    <w:semiHidden/>
    <w:unhideWhenUsed/>
    <w:rsid w:val="00ED19CB"/>
    <w:rPr>
      <w:vertAlign w:val="superscript"/>
    </w:rPr>
  </w:style>
  <w:style w:type="table" w:styleId="af">
    <w:name w:val="Table Grid"/>
    <w:basedOn w:val="a1"/>
    <w:uiPriority w:val="39"/>
    <w:rsid w:val="00BF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2F237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F2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3433">
      <w:bodyDiv w:val="1"/>
      <w:marLeft w:val="0"/>
      <w:marRight w:val="0"/>
      <w:marTop w:val="0"/>
      <w:marBottom w:val="0"/>
      <w:divBdr>
        <w:top w:val="none" w:sz="0" w:space="0" w:color="auto"/>
        <w:left w:val="none" w:sz="0" w:space="0" w:color="auto"/>
        <w:bottom w:val="none" w:sz="0" w:space="0" w:color="auto"/>
        <w:right w:val="none" w:sz="0" w:space="0" w:color="auto"/>
      </w:divBdr>
    </w:div>
    <w:div w:id="20327619">
      <w:bodyDiv w:val="1"/>
      <w:marLeft w:val="0"/>
      <w:marRight w:val="0"/>
      <w:marTop w:val="0"/>
      <w:marBottom w:val="0"/>
      <w:divBdr>
        <w:top w:val="none" w:sz="0" w:space="0" w:color="auto"/>
        <w:left w:val="none" w:sz="0" w:space="0" w:color="auto"/>
        <w:bottom w:val="none" w:sz="0" w:space="0" w:color="auto"/>
        <w:right w:val="none" w:sz="0" w:space="0" w:color="auto"/>
      </w:divBdr>
    </w:div>
    <w:div w:id="45952290">
      <w:bodyDiv w:val="1"/>
      <w:marLeft w:val="0"/>
      <w:marRight w:val="0"/>
      <w:marTop w:val="0"/>
      <w:marBottom w:val="0"/>
      <w:divBdr>
        <w:top w:val="none" w:sz="0" w:space="0" w:color="auto"/>
        <w:left w:val="none" w:sz="0" w:space="0" w:color="auto"/>
        <w:bottom w:val="none" w:sz="0" w:space="0" w:color="auto"/>
        <w:right w:val="none" w:sz="0" w:space="0" w:color="auto"/>
      </w:divBdr>
    </w:div>
    <w:div w:id="148984160">
      <w:bodyDiv w:val="1"/>
      <w:marLeft w:val="0"/>
      <w:marRight w:val="0"/>
      <w:marTop w:val="0"/>
      <w:marBottom w:val="0"/>
      <w:divBdr>
        <w:top w:val="none" w:sz="0" w:space="0" w:color="auto"/>
        <w:left w:val="none" w:sz="0" w:space="0" w:color="auto"/>
        <w:bottom w:val="none" w:sz="0" w:space="0" w:color="auto"/>
        <w:right w:val="none" w:sz="0" w:space="0" w:color="auto"/>
      </w:divBdr>
    </w:div>
    <w:div w:id="201485083">
      <w:bodyDiv w:val="1"/>
      <w:marLeft w:val="0"/>
      <w:marRight w:val="0"/>
      <w:marTop w:val="0"/>
      <w:marBottom w:val="0"/>
      <w:divBdr>
        <w:top w:val="none" w:sz="0" w:space="0" w:color="auto"/>
        <w:left w:val="none" w:sz="0" w:space="0" w:color="auto"/>
        <w:bottom w:val="none" w:sz="0" w:space="0" w:color="auto"/>
        <w:right w:val="none" w:sz="0" w:space="0" w:color="auto"/>
      </w:divBdr>
    </w:div>
    <w:div w:id="280305094">
      <w:bodyDiv w:val="1"/>
      <w:marLeft w:val="0"/>
      <w:marRight w:val="0"/>
      <w:marTop w:val="0"/>
      <w:marBottom w:val="0"/>
      <w:divBdr>
        <w:top w:val="none" w:sz="0" w:space="0" w:color="auto"/>
        <w:left w:val="none" w:sz="0" w:space="0" w:color="auto"/>
        <w:bottom w:val="none" w:sz="0" w:space="0" w:color="auto"/>
        <w:right w:val="none" w:sz="0" w:space="0" w:color="auto"/>
      </w:divBdr>
    </w:div>
    <w:div w:id="348333960">
      <w:bodyDiv w:val="1"/>
      <w:marLeft w:val="0"/>
      <w:marRight w:val="0"/>
      <w:marTop w:val="0"/>
      <w:marBottom w:val="0"/>
      <w:divBdr>
        <w:top w:val="none" w:sz="0" w:space="0" w:color="auto"/>
        <w:left w:val="none" w:sz="0" w:space="0" w:color="auto"/>
        <w:bottom w:val="none" w:sz="0" w:space="0" w:color="auto"/>
        <w:right w:val="none" w:sz="0" w:space="0" w:color="auto"/>
      </w:divBdr>
    </w:div>
    <w:div w:id="397675990">
      <w:bodyDiv w:val="1"/>
      <w:marLeft w:val="0"/>
      <w:marRight w:val="0"/>
      <w:marTop w:val="0"/>
      <w:marBottom w:val="0"/>
      <w:divBdr>
        <w:top w:val="none" w:sz="0" w:space="0" w:color="auto"/>
        <w:left w:val="none" w:sz="0" w:space="0" w:color="auto"/>
        <w:bottom w:val="none" w:sz="0" w:space="0" w:color="auto"/>
        <w:right w:val="none" w:sz="0" w:space="0" w:color="auto"/>
      </w:divBdr>
    </w:div>
    <w:div w:id="439446987">
      <w:bodyDiv w:val="1"/>
      <w:marLeft w:val="0"/>
      <w:marRight w:val="0"/>
      <w:marTop w:val="0"/>
      <w:marBottom w:val="0"/>
      <w:divBdr>
        <w:top w:val="none" w:sz="0" w:space="0" w:color="auto"/>
        <w:left w:val="none" w:sz="0" w:space="0" w:color="auto"/>
        <w:bottom w:val="none" w:sz="0" w:space="0" w:color="auto"/>
        <w:right w:val="none" w:sz="0" w:space="0" w:color="auto"/>
      </w:divBdr>
    </w:div>
    <w:div w:id="898517758">
      <w:bodyDiv w:val="1"/>
      <w:marLeft w:val="0"/>
      <w:marRight w:val="0"/>
      <w:marTop w:val="0"/>
      <w:marBottom w:val="0"/>
      <w:divBdr>
        <w:top w:val="none" w:sz="0" w:space="0" w:color="auto"/>
        <w:left w:val="none" w:sz="0" w:space="0" w:color="auto"/>
        <w:bottom w:val="none" w:sz="0" w:space="0" w:color="auto"/>
        <w:right w:val="none" w:sz="0" w:space="0" w:color="auto"/>
      </w:divBdr>
    </w:div>
    <w:div w:id="980575475">
      <w:bodyDiv w:val="1"/>
      <w:marLeft w:val="0"/>
      <w:marRight w:val="0"/>
      <w:marTop w:val="0"/>
      <w:marBottom w:val="0"/>
      <w:divBdr>
        <w:top w:val="none" w:sz="0" w:space="0" w:color="auto"/>
        <w:left w:val="none" w:sz="0" w:space="0" w:color="auto"/>
        <w:bottom w:val="none" w:sz="0" w:space="0" w:color="auto"/>
        <w:right w:val="none" w:sz="0" w:space="0" w:color="auto"/>
      </w:divBdr>
    </w:div>
    <w:div w:id="1088040706">
      <w:bodyDiv w:val="1"/>
      <w:marLeft w:val="0"/>
      <w:marRight w:val="0"/>
      <w:marTop w:val="0"/>
      <w:marBottom w:val="0"/>
      <w:divBdr>
        <w:top w:val="none" w:sz="0" w:space="0" w:color="auto"/>
        <w:left w:val="none" w:sz="0" w:space="0" w:color="auto"/>
        <w:bottom w:val="none" w:sz="0" w:space="0" w:color="auto"/>
        <w:right w:val="none" w:sz="0" w:space="0" w:color="auto"/>
      </w:divBdr>
    </w:div>
    <w:div w:id="1289583754">
      <w:bodyDiv w:val="1"/>
      <w:marLeft w:val="0"/>
      <w:marRight w:val="0"/>
      <w:marTop w:val="0"/>
      <w:marBottom w:val="0"/>
      <w:divBdr>
        <w:top w:val="none" w:sz="0" w:space="0" w:color="auto"/>
        <w:left w:val="none" w:sz="0" w:space="0" w:color="auto"/>
        <w:bottom w:val="none" w:sz="0" w:space="0" w:color="auto"/>
        <w:right w:val="none" w:sz="0" w:space="0" w:color="auto"/>
      </w:divBdr>
    </w:div>
    <w:div w:id="1630090774">
      <w:bodyDiv w:val="1"/>
      <w:marLeft w:val="0"/>
      <w:marRight w:val="0"/>
      <w:marTop w:val="0"/>
      <w:marBottom w:val="0"/>
      <w:divBdr>
        <w:top w:val="none" w:sz="0" w:space="0" w:color="auto"/>
        <w:left w:val="none" w:sz="0" w:space="0" w:color="auto"/>
        <w:bottom w:val="none" w:sz="0" w:space="0" w:color="auto"/>
        <w:right w:val="none" w:sz="0" w:space="0" w:color="auto"/>
      </w:divBdr>
    </w:div>
    <w:div w:id="1688558722">
      <w:bodyDiv w:val="1"/>
      <w:marLeft w:val="0"/>
      <w:marRight w:val="0"/>
      <w:marTop w:val="0"/>
      <w:marBottom w:val="0"/>
      <w:divBdr>
        <w:top w:val="none" w:sz="0" w:space="0" w:color="auto"/>
        <w:left w:val="none" w:sz="0" w:space="0" w:color="auto"/>
        <w:bottom w:val="none" w:sz="0" w:space="0" w:color="auto"/>
        <w:right w:val="none" w:sz="0" w:space="0" w:color="auto"/>
      </w:divBdr>
    </w:div>
    <w:div w:id="1729986553">
      <w:bodyDiv w:val="1"/>
      <w:marLeft w:val="0"/>
      <w:marRight w:val="0"/>
      <w:marTop w:val="0"/>
      <w:marBottom w:val="0"/>
      <w:divBdr>
        <w:top w:val="none" w:sz="0" w:space="0" w:color="auto"/>
        <w:left w:val="none" w:sz="0" w:space="0" w:color="auto"/>
        <w:bottom w:val="none" w:sz="0" w:space="0" w:color="auto"/>
        <w:right w:val="none" w:sz="0" w:space="0" w:color="auto"/>
      </w:divBdr>
    </w:div>
    <w:div w:id="1805271358">
      <w:bodyDiv w:val="1"/>
      <w:marLeft w:val="0"/>
      <w:marRight w:val="0"/>
      <w:marTop w:val="0"/>
      <w:marBottom w:val="0"/>
      <w:divBdr>
        <w:top w:val="none" w:sz="0" w:space="0" w:color="auto"/>
        <w:left w:val="none" w:sz="0" w:space="0" w:color="auto"/>
        <w:bottom w:val="none" w:sz="0" w:space="0" w:color="auto"/>
        <w:right w:val="none" w:sz="0" w:space="0" w:color="auto"/>
      </w:divBdr>
    </w:div>
    <w:div w:id="1841430629">
      <w:bodyDiv w:val="1"/>
      <w:marLeft w:val="0"/>
      <w:marRight w:val="0"/>
      <w:marTop w:val="0"/>
      <w:marBottom w:val="0"/>
      <w:divBdr>
        <w:top w:val="none" w:sz="0" w:space="0" w:color="auto"/>
        <w:left w:val="none" w:sz="0" w:space="0" w:color="auto"/>
        <w:bottom w:val="none" w:sz="0" w:space="0" w:color="auto"/>
        <w:right w:val="none" w:sz="0" w:space="0" w:color="auto"/>
      </w:divBdr>
    </w:div>
    <w:div w:id="1909028294">
      <w:bodyDiv w:val="1"/>
      <w:marLeft w:val="0"/>
      <w:marRight w:val="0"/>
      <w:marTop w:val="0"/>
      <w:marBottom w:val="0"/>
      <w:divBdr>
        <w:top w:val="none" w:sz="0" w:space="0" w:color="auto"/>
        <w:left w:val="none" w:sz="0" w:space="0" w:color="auto"/>
        <w:bottom w:val="none" w:sz="0" w:space="0" w:color="auto"/>
        <w:right w:val="none" w:sz="0" w:space="0" w:color="auto"/>
      </w:divBdr>
    </w:div>
    <w:div w:id="20526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consultantplus://offline/ref=87816D4B4DAB84E0D15C209AEE2613D868831DC1E5CAF50EFE4ACE36B96963CE604BFFC365B1345C80EECB11E569E1E5C3FEC9D09227612985B8B3U3Q1K" TargetMode="External"/><Relationship Id="rId42" Type="http://schemas.openxmlformats.org/officeDocument/2006/relationships/image" Target="media/image10.wmf"/><Relationship Id="rId47" Type="http://schemas.openxmlformats.org/officeDocument/2006/relationships/image" Target="media/image14.wmf"/><Relationship Id="rId63" Type="http://schemas.openxmlformats.org/officeDocument/2006/relationships/hyperlink" Target="consultantplus://offline/ref=5E8E7CA68032734145E26C5760E7BB134E03EC0D46E1C5F374ACF9867FC5C167416F188DA0DCDAA26BBBBAF2D6B83E6206DC051F3A23X6v3G" TargetMode="External"/><Relationship Id="rId68" Type="http://schemas.openxmlformats.org/officeDocument/2006/relationships/hyperlink" Target="consultantplus://offline/ref=5E8E7CA68032734145E2725A768BE61A4B00BB0341E3C9AC21F3A2DB28CCCB30062041CCE5D2D9A93FE8F9A4D0ED693853D91A1B24216A974E70E5X4v7G" TargetMode="External"/><Relationship Id="rId16" Type="http://schemas.openxmlformats.org/officeDocument/2006/relationships/hyperlink" Target="http://www.pravo.gov.ru" TargetMode="External"/><Relationship Id="rId11" Type="http://schemas.openxmlformats.org/officeDocument/2006/relationships/hyperlink" Target="http://www.pravo.gov.ru" TargetMode="External"/><Relationship Id="rId24" Type="http://schemas.openxmlformats.org/officeDocument/2006/relationships/header" Target="header2.xml"/><Relationship Id="rId32" Type="http://schemas.openxmlformats.org/officeDocument/2006/relationships/hyperlink" Target="consultantplus://offline/ref=5E8E7CA68032734145E26C5760E7BB134E03EC0B45EAC5F374ACF9867FC5C167416F188EA1DEDAAC39E1AAF69FEC357D00CA1B152423628BX4vDG" TargetMode="External"/><Relationship Id="rId37" Type="http://schemas.openxmlformats.org/officeDocument/2006/relationships/image" Target="media/image5.wmf"/><Relationship Id="rId40" Type="http://schemas.openxmlformats.org/officeDocument/2006/relationships/image" Target="media/image8.wmf"/><Relationship Id="rId45" Type="http://schemas.openxmlformats.org/officeDocument/2006/relationships/hyperlink" Target="consultantplus://offline/ref=5E8E7CA68032734145E26C5760E7BB134E0DE10F45E2C5F374ACF9867FC5C167416F188EA1DFD8AB3DE1AAF69FEC357D00CA1B152423628BX4vDG" TargetMode="External"/><Relationship Id="rId53" Type="http://schemas.openxmlformats.org/officeDocument/2006/relationships/hyperlink" Target="consultantplus://offline/ref=5E8E7CA68032734145E26C5760E7BB134C08E60D47EBC5F374ACF9867FC5C167536F4082A0D9C6A937F4FCA7D9XBv8G" TargetMode="External"/><Relationship Id="rId58" Type="http://schemas.openxmlformats.org/officeDocument/2006/relationships/hyperlink" Target="consultantplus://offline/ref=5E8E7CA68032734145E26C5760E7BB134F09E70A42E3C5F374ACF9867FC5C167536F4082A0D9C6A937F4FCA7D9XBv8G" TargetMode="External"/><Relationship Id="rId66" Type="http://schemas.openxmlformats.org/officeDocument/2006/relationships/hyperlink" Target="consultantplus://offline/ref=5E8E7CA68032734145E2725A768BE61A4B00BB0346EBCFA12DF3A2DB28CCCB30062041CCE5D2D9A93FEBFEA1D0ED693853D91A1B24216A974E70E5X4v7G" TargetMode="External"/><Relationship Id="rId74" Type="http://schemas.openxmlformats.org/officeDocument/2006/relationships/hyperlink" Target="consultantplus://offline/ref=EC749EA0DE446EC758DCF2FBBA5889919B057E05F62448BF7CD07E8DBC57DD63EB1EA43EEAC524FF556DD66AC1013A4891B3F241130C62B6i9KAH"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5E8E7CA68032734145E2725A768BE61A4B00BB0346EBCFA12DF3A2DB28CCCB30062041CCE5D2D9A93FEAF8A4D0ED693853D91A1B24216A974E70E5X4v7G" TargetMode="External"/><Relationship Id="rId19" Type="http://schemas.openxmlformats.org/officeDocument/2006/relationships/hyperlink" Target="consultantplus://offline/ref=CD68FD61E2EA2EB858DC24597D5AAB9124FCFF40E55E24CFC41081FDF44920718775C48C3A1BD53F156D6C06C23779F21848C28C55569BBBb4e3M" TargetMode="External"/><Relationship Id="rId14" Type="http://schemas.openxmlformats.org/officeDocument/2006/relationships/hyperlink" Target="http://www.pravo.gov.ru" TargetMode="External"/><Relationship Id="rId22" Type="http://schemas.openxmlformats.org/officeDocument/2006/relationships/header" Target="header1.xml"/><Relationship Id="rId27" Type="http://schemas.openxmlformats.org/officeDocument/2006/relationships/header" Target="header5.xml"/><Relationship Id="rId30" Type="http://schemas.openxmlformats.org/officeDocument/2006/relationships/hyperlink" Target="consultantplus://offline/ref=5E8E7CA68032734145E26C5760E7BB134E03EC0D46E1C5F374ACF9867FC5C167416F188EA1DCDCAE39E1AAF69FEC357D00CA1B152423628BX4vDG" TargetMode="External"/><Relationship Id="rId35" Type="http://schemas.openxmlformats.org/officeDocument/2006/relationships/image" Target="media/image3.wmf"/><Relationship Id="rId43" Type="http://schemas.openxmlformats.org/officeDocument/2006/relationships/image" Target="media/image11.wmf"/><Relationship Id="rId48" Type="http://schemas.openxmlformats.org/officeDocument/2006/relationships/image" Target="media/image15.wmf"/><Relationship Id="rId56" Type="http://schemas.openxmlformats.org/officeDocument/2006/relationships/hyperlink" Target="consultantplus://offline/ref=5E8E7CA68032734145E2725A768BE61A4B00BB0346EBCFA12DF3A2DB28CCCB30062041CCE5D2D9A93FEAF8A4D0ED693853D91A1B24216A974E70E5X4v7G" TargetMode="External"/><Relationship Id="rId64" Type="http://schemas.openxmlformats.org/officeDocument/2006/relationships/hyperlink" Target="consultantplus://offline/ref=5E8E7CA68032734145E2725A768BE61A4B00BB0341E3C9AC21F3A2DB28CCCB30062041CCE5D2D9A93FE8F9A4D0ED693853D91A1B24216A974E70E5X4v7G" TargetMode="External"/><Relationship Id="rId69" Type="http://schemas.openxmlformats.org/officeDocument/2006/relationships/hyperlink" Target="consultantplus://offline/ref=5E8E7CA68032734145E2725A768BE61A4B00BB0346EBCFA12DF3A2DB28CCCB30062041CCE5D2D9A93FEAF8A4D0ED693853D91A1B24216A974E70E5X4v7G" TargetMode="External"/><Relationship Id="rId77" Type="http://schemas.openxmlformats.org/officeDocument/2006/relationships/header" Target="header6.xml"/><Relationship Id="rId8" Type="http://schemas.openxmlformats.org/officeDocument/2006/relationships/hyperlink" Target="consultantplus://offline/ref=EB950E2B92A46A5086634F8D620F742E670685D06CD5C518537E90426700C6843483D5AB1544BCB03114AFA7C79F41C5z8m8I" TargetMode="External"/><Relationship Id="rId51" Type="http://schemas.openxmlformats.org/officeDocument/2006/relationships/image" Target="media/image18.wmf"/><Relationship Id="rId72" Type="http://schemas.openxmlformats.org/officeDocument/2006/relationships/hyperlink" Target="consultantplus://offline/ref=EC749EA0DE446EC758DCF2FBBA5889919B097005F32548BF7CD07E8DBC57DD63EB1EA43EEAC426FA5B6DD66AC1013A4891B3F241130C62B6i9KAH" TargetMode="External"/><Relationship Id="rId3" Type="http://schemas.openxmlformats.org/officeDocument/2006/relationships/styles" Target="styles.xml"/><Relationship Id="rId12" Type="http://schemas.openxmlformats.org/officeDocument/2006/relationships/hyperlink" Target="http://www.pravo.gov.ru" TargetMode="External"/><Relationship Id="rId17" Type="http://schemas.openxmlformats.org/officeDocument/2006/relationships/hyperlink" Target="consultantplus://offline/ref=CD68FD61E2EA2EB858DC24597D5AAB9124FCFF40E55E24CFC41081FDF44920718775C48C3A1BD53F156D6C06C23779F21848C28C55569BBBb4e3M" TargetMode="External"/><Relationship Id="rId25" Type="http://schemas.openxmlformats.org/officeDocument/2006/relationships/header" Target="header3.xml"/><Relationship Id="rId33" Type="http://schemas.openxmlformats.org/officeDocument/2006/relationships/hyperlink" Target="consultantplus://offline/ref=5E8E7CA68032734145E26C5760E7BB134F09E70A42E3C5F374ACF9867FC5C167536F4082A0D9C6A937F4FCA7D9XBv8G" TargetMode="External"/><Relationship Id="rId38" Type="http://schemas.openxmlformats.org/officeDocument/2006/relationships/image" Target="media/image6.wmf"/><Relationship Id="rId46" Type="http://schemas.openxmlformats.org/officeDocument/2006/relationships/image" Target="media/image13.wmf"/><Relationship Id="rId59" Type="http://schemas.openxmlformats.org/officeDocument/2006/relationships/hyperlink" Target="consultantplus://offline/ref=5E8E7CA68032734145E26C5760E7BB134E03EC0D46E1C5F374ACF9867FC5C167416F188DA0DCDAA26BBBBAF2D6B83E6206DC051F3A23X6v3G" TargetMode="External"/><Relationship Id="rId67" Type="http://schemas.openxmlformats.org/officeDocument/2006/relationships/hyperlink" Target="consultantplus://offline/ref=5E8E7CA68032734145E26C5760E7BB134E03EC0D46E1C5F374ACF9867FC5C167416F188DA0DCDAA26BBBBAF2D6B83E6206DC051F3A23X6v3G" TargetMode="External"/><Relationship Id="rId20" Type="http://schemas.openxmlformats.org/officeDocument/2006/relationships/hyperlink" Target="consultantplus://offline/ref=CD68FD61E2EA2EB858DC24597D5AAB9127F2F94FE75D24CFC41081FDF44920718775C48C3A1BD53E1D6D6C06C23779F21848C28C55569BBBb4e3M" TargetMode="External"/><Relationship Id="rId41" Type="http://schemas.openxmlformats.org/officeDocument/2006/relationships/image" Target="media/image9.wmf"/><Relationship Id="rId54" Type="http://schemas.openxmlformats.org/officeDocument/2006/relationships/hyperlink" Target="consultantplus://offline/ref=5E8E7CA68032734145E26C5760E7BB134C08E60D47EBC5F374ACF9867FC5C167536F4082A0D9C6A937F4FCA7D9XBv8G" TargetMode="External"/><Relationship Id="rId62" Type="http://schemas.openxmlformats.org/officeDocument/2006/relationships/hyperlink" Target="consultantplus://offline/ref=5E8E7CA68032734145E2725A768BE61A4B00BB0346EBCFA12DF3A2DB28CCCB30062041CCE5D2D9A93FEBFEA1D0ED693853D91A1B24216A974E70E5X4v7G" TargetMode="External"/><Relationship Id="rId70" Type="http://schemas.openxmlformats.org/officeDocument/2006/relationships/hyperlink" Target="consultantplus://offline/ref=5E8E7CA68032734145E2725A768BE61A4B00BB0346EBCFA12DF3A2DB28CCCB30062041CCE5D2D9A93FEBFEA1D0ED693853D91A1B24216A974E70E5X4v7G" TargetMode="External"/><Relationship Id="rId75" Type="http://schemas.openxmlformats.org/officeDocument/2006/relationships/hyperlink" Target="consultantplus://offline/ref=EC749EA0DE446EC758DCECF6AC34D4989E06290DF52542ED258F25D0EB5ED734AC51FD7CAEC927FA536684388E00660DC2A0F34F130E6AAA99FC45i2K2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avo.gov.ru" TargetMode="External"/><Relationship Id="rId23" Type="http://schemas.openxmlformats.org/officeDocument/2006/relationships/hyperlink" Target="consultantplus://offline/ref=378F2F6D3AE2DD3C4487C2A070482BD94F87CE1C1CEAF0E12457C1ADE9672D86C45F0CA057B6E8D0D97215FA30C3AB78782320EB57B119FEC7DB78B2Y6H" TargetMode="External"/><Relationship Id="rId28" Type="http://schemas.openxmlformats.org/officeDocument/2006/relationships/image" Target="media/image1.wmf"/><Relationship Id="rId36" Type="http://schemas.openxmlformats.org/officeDocument/2006/relationships/image" Target="media/image4.wmf"/><Relationship Id="rId49" Type="http://schemas.openxmlformats.org/officeDocument/2006/relationships/image" Target="media/image16.wmf"/><Relationship Id="rId57" Type="http://schemas.openxmlformats.org/officeDocument/2006/relationships/hyperlink" Target="consultantplus://offline/ref=5E8E7CA68032734145E2725A768BE61A4B00BB0346EBCFA12DF3A2DB28CCCB30062041CCE5D2D9A93FEBFEA1D0ED693853D91A1B24216A974E70E5X4v7G" TargetMode="External"/><Relationship Id="rId10" Type="http://schemas.openxmlformats.org/officeDocument/2006/relationships/hyperlink" Target="http://www.pravo.gov.ru" TargetMode="External"/><Relationship Id="rId31" Type="http://schemas.openxmlformats.org/officeDocument/2006/relationships/hyperlink" Target="consultantplus://offline/ref=5E8E7CA68032734145E26C5760E7BB134E03EC0D46E1C5F374ACF9867FC5C167416F188DA0DCDAA26BBBBAF2D6B83E6206DC051F3A23X6v3G" TargetMode="External"/><Relationship Id="rId44" Type="http://schemas.openxmlformats.org/officeDocument/2006/relationships/image" Target="media/image12.wmf"/><Relationship Id="rId52" Type="http://schemas.openxmlformats.org/officeDocument/2006/relationships/image" Target="media/image19.wmf"/><Relationship Id="rId60" Type="http://schemas.openxmlformats.org/officeDocument/2006/relationships/hyperlink" Target="consultantplus://offline/ref=5E8E7CA68032734145E26C5760E7BB134E03EC0B45EAC5F374ACF9867FC5C167416F188EA1DEDAAC39E1AAF69FEC357D00CA1B152423628BX4vDG" TargetMode="External"/><Relationship Id="rId65" Type="http://schemas.openxmlformats.org/officeDocument/2006/relationships/hyperlink" Target="consultantplus://offline/ref=5E8E7CA68032734145E2725A768BE61A4B00BB0346EBCFA12DF3A2DB28CCCB30062041CCE5D2D9A93FEAF8A4D0ED693853D91A1B24216A974E70E5X4v7G" TargetMode="External"/><Relationship Id="rId73" Type="http://schemas.openxmlformats.org/officeDocument/2006/relationships/hyperlink" Target="consultantplus://offline/ref=EC749EA0DE446EC758DCF2FBBA5889919B097005F32548BF7CD07E8DBC57DD63F91EFC32EBC238FA5B78803B87i5K5H"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vo.gov.ru" TargetMode="External"/><Relationship Id="rId13" Type="http://schemas.openxmlformats.org/officeDocument/2006/relationships/hyperlink" Target="http://www.pravo.gov.ru" TargetMode="External"/><Relationship Id="rId18" Type="http://schemas.openxmlformats.org/officeDocument/2006/relationships/hyperlink" Target="consultantplus://offline/ref=CD68FD61E2EA2EB858DC24597D5AAB9127F2F94FE75D24CFC41081FDF44920718775C48C3A1BD53E1D6D6C06C23779F21848C28C55569BBBb4e3M" TargetMode="External"/><Relationship Id="rId39" Type="http://schemas.openxmlformats.org/officeDocument/2006/relationships/image" Target="media/image7.wmf"/><Relationship Id="rId34" Type="http://schemas.openxmlformats.org/officeDocument/2006/relationships/hyperlink" Target="consultantplus://offline/ref=5E8E7CA68032734145E26C5760E7BB134E0DE10F45E2C5F374ACF9867FC5C167416F188EA1DFD8AB3DE1AAF69FEC357D00CA1B152423628BX4vDG" TargetMode="External"/><Relationship Id="rId50" Type="http://schemas.openxmlformats.org/officeDocument/2006/relationships/image" Target="media/image17.wmf"/><Relationship Id="rId55" Type="http://schemas.openxmlformats.org/officeDocument/2006/relationships/image" Target="media/image20.wmf"/><Relationship Id="rId76" Type="http://schemas.openxmlformats.org/officeDocument/2006/relationships/hyperlink" Target="consultantplus://offline/ref=EC749EA0DE446EC758DCECF6AC34D4989E06290DF52542ED258F25D0EB5ED734AC51FD7CAEC927FA5367823D8E00660DC2A0F34F130E6AAA99FC45i2K2H" TargetMode="External"/><Relationship Id="rId7" Type="http://schemas.openxmlformats.org/officeDocument/2006/relationships/endnotes" Target="endnotes.xml"/><Relationship Id="rId71" Type="http://schemas.openxmlformats.org/officeDocument/2006/relationships/hyperlink" Target="consultantplus://offline/ref=EC749EA0DE446EC758DCF2FBBA5889919B057E05F62448BF7CD07E8DBC57DD63EB1EA43EEAC524FF556DD66AC1013A4891B3F241130C62B6i9KAH" TargetMode="External"/><Relationship Id="rId2" Type="http://schemas.openxmlformats.org/officeDocument/2006/relationships/numbering" Target="numbering.xml"/><Relationship Id="rId2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4EC7-52F4-4986-B32A-C6314C82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40086</Words>
  <Characters>228495</Characters>
  <Application>Microsoft Office Word</Application>
  <DocSecurity>0</DocSecurity>
  <Lines>1904</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Musya</dc:creator>
  <cp:keywords/>
  <dc:description/>
  <cp:lastModifiedBy>Пользователь Windows</cp:lastModifiedBy>
  <cp:revision>2</cp:revision>
  <cp:lastPrinted>2021-09-13T09:28:00Z</cp:lastPrinted>
  <dcterms:created xsi:type="dcterms:W3CDTF">2021-09-01T09:58:00Z</dcterms:created>
  <dcterms:modified xsi:type="dcterms:W3CDTF">2021-09-01T09:58:00Z</dcterms:modified>
</cp:coreProperties>
</file>