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eastAsia="Times New Roman"/>
          <w:color w:val="auto"/>
          <w:sz w:val="20"/>
          <w:szCs w:val="20"/>
        </w:rPr>
      </w:pPr>
      <w:r w:rsidRPr="000A6CBC">
        <w:rPr>
          <w:rFonts w:eastAsia="Times New Roman"/>
          <w:noProof/>
          <w:color w:val="auto"/>
          <w:sz w:val="20"/>
          <w:szCs w:val="20"/>
        </w:rPr>
        <w:drawing>
          <wp:inline distT="0" distB="0" distL="0" distR="0" wp14:anchorId="19AA89D7" wp14:editId="3E76CA5B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eastAsia="Times New Roman"/>
          <w:color w:val="auto"/>
          <w:sz w:val="20"/>
          <w:szCs w:val="20"/>
        </w:rPr>
      </w:pP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0A6CBC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МИНИСТЕРСТВО КУЛЬТУРЫ РЕСПУБЛИКИ ДАГЕСТАН</w:t>
      </w: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6CBC">
        <w:rPr>
          <w:rFonts w:ascii="Times New Roman" w:eastAsia="Times New Roman" w:hAnsi="Times New Roman" w:cs="Times New Roman"/>
          <w:color w:val="auto"/>
          <w:sz w:val="28"/>
          <w:szCs w:val="28"/>
        </w:rPr>
        <w:t>(МИНКУЛЬТУРЫ РД)</w:t>
      </w: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835"/>
      <w:bookmarkEnd w:id="0"/>
      <w:r w:rsidRPr="000A6CB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ПРИКАЗ</w:t>
      </w:r>
    </w:p>
    <w:p w:rsidR="000A6CBC" w:rsidRPr="000A6CBC" w:rsidRDefault="000A6CBC" w:rsidP="000A6CBC">
      <w:pPr>
        <w:tabs>
          <w:tab w:val="left" w:pos="5415"/>
        </w:tabs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A6CB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"____" __________201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</w:t>
      </w:r>
      <w:r w:rsidRPr="000A6CB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г.                                                            № __________</w:t>
      </w: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A6CBC" w:rsidRPr="000A6CBC" w:rsidRDefault="000A6CBC" w:rsidP="000A6CBC">
      <w:pPr>
        <w:autoSpaceDE w:val="0"/>
        <w:autoSpaceDN w:val="0"/>
        <w:ind w:left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6CBC">
        <w:rPr>
          <w:rFonts w:ascii="Times New Roman" w:eastAsia="Times New Roman" w:hAnsi="Times New Roman" w:cs="Times New Roman"/>
          <w:color w:val="auto"/>
          <w:sz w:val="28"/>
          <w:szCs w:val="28"/>
        </w:rPr>
        <w:t>г. Махачкала</w:t>
      </w:r>
    </w:p>
    <w:p w:rsidR="000A6CBC" w:rsidRDefault="000A6CBC" w:rsidP="00E86293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b/>
          <w:i w:val="0"/>
        </w:rPr>
      </w:pPr>
    </w:p>
    <w:p w:rsidR="00E86293" w:rsidRPr="00144341" w:rsidRDefault="00925F7D" w:rsidP="00E86293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b/>
          <w:i w:val="0"/>
        </w:rPr>
      </w:pPr>
      <w:r>
        <w:rPr>
          <w:b/>
          <w:i w:val="0"/>
        </w:rPr>
        <w:t>О внесении изменений в приказ Министерства культуры Республики Дагестан от 30 марта 2018 г</w:t>
      </w:r>
      <w:r w:rsidR="00274D23">
        <w:rPr>
          <w:b/>
          <w:i w:val="0"/>
        </w:rPr>
        <w:t>.</w:t>
      </w:r>
      <w:r>
        <w:rPr>
          <w:b/>
          <w:i w:val="0"/>
        </w:rPr>
        <w:t xml:space="preserve"> №</w:t>
      </w:r>
      <w:r w:rsidR="00274D23">
        <w:rPr>
          <w:b/>
          <w:i w:val="0"/>
        </w:rPr>
        <w:t xml:space="preserve"> 111-од</w:t>
      </w:r>
      <w:r>
        <w:rPr>
          <w:b/>
          <w:i w:val="0"/>
        </w:rPr>
        <w:t xml:space="preserve"> «</w:t>
      </w:r>
      <w:r w:rsidR="00E86293" w:rsidRPr="00144341">
        <w:rPr>
          <w:b/>
          <w:i w:val="0"/>
        </w:rPr>
        <w:t>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  <w:r>
        <w:rPr>
          <w:b/>
          <w:i w:val="0"/>
        </w:rPr>
        <w:t>» (</w:t>
      </w:r>
      <w:r w:rsidR="00274D23" w:rsidRPr="00274D23">
        <w:rPr>
          <w:b/>
          <w:i w:val="0"/>
        </w:rPr>
        <w:t xml:space="preserve">зарегистрирован в Министерстве юстиции Республики Дагестан 3 </w:t>
      </w:r>
      <w:r w:rsidR="00274D23">
        <w:rPr>
          <w:b/>
          <w:i w:val="0"/>
        </w:rPr>
        <w:t>апреля</w:t>
      </w:r>
      <w:r w:rsidR="00274D23" w:rsidRPr="00274D23">
        <w:rPr>
          <w:b/>
          <w:i w:val="0"/>
        </w:rPr>
        <w:t xml:space="preserve"> 201</w:t>
      </w:r>
      <w:r w:rsidR="00274D23">
        <w:rPr>
          <w:b/>
          <w:i w:val="0"/>
        </w:rPr>
        <w:t>8</w:t>
      </w:r>
      <w:r w:rsidR="00274D23" w:rsidRPr="00274D23">
        <w:rPr>
          <w:b/>
          <w:i w:val="0"/>
        </w:rPr>
        <w:t xml:space="preserve"> г., регистрационный номер </w:t>
      </w:r>
      <w:r w:rsidR="00274D23">
        <w:rPr>
          <w:b/>
          <w:i w:val="0"/>
        </w:rPr>
        <w:t>4642</w:t>
      </w:r>
      <w:r w:rsidRPr="00274D23">
        <w:rPr>
          <w:b/>
          <w:i w:val="0"/>
        </w:rPr>
        <w:t>)</w:t>
      </w:r>
    </w:p>
    <w:p w:rsidR="00E86293" w:rsidRDefault="00E86293" w:rsidP="00E86293">
      <w:pPr>
        <w:pStyle w:val="21"/>
        <w:shd w:val="clear" w:color="auto" w:fill="auto"/>
        <w:spacing w:before="0" w:after="0" w:line="240" w:lineRule="auto"/>
        <w:ind w:left="23" w:right="20" w:firstLine="697"/>
      </w:pPr>
    </w:p>
    <w:p w:rsidR="00E86293" w:rsidRDefault="00E86293" w:rsidP="00E86293">
      <w:pPr>
        <w:pStyle w:val="21"/>
        <w:shd w:val="clear" w:color="auto" w:fill="auto"/>
        <w:spacing w:before="0" w:after="0" w:line="240" w:lineRule="auto"/>
        <w:ind w:firstLine="709"/>
      </w:pPr>
      <w:r>
        <w:t xml:space="preserve">В соответствии с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</w:t>
      </w:r>
      <w:r>
        <w:rPr>
          <w:iCs/>
          <w:color w:val="auto"/>
        </w:rPr>
        <w:t>п</w:t>
      </w:r>
      <w:r w:rsidRPr="00AA3A1D">
        <w:rPr>
          <w:iCs/>
          <w:color w:val="auto"/>
        </w:rPr>
        <w:t>остановление</w:t>
      </w:r>
      <w:r>
        <w:rPr>
          <w:iCs/>
          <w:color w:val="auto"/>
        </w:rPr>
        <w:t>м</w:t>
      </w:r>
      <w:r w:rsidRPr="00AA3A1D">
        <w:rPr>
          <w:iCs/>
          <w:color w:val="auto"/>
        </w:rPr>
        <w:t xml:space="preserve"> Правительства </w:t>
      </w:r>
      <w:r>
        <w:rPr>
          <w:iCs/>
          <w:color w:val="auto"/>
        </w:rPr>
        <w:t>Республики Дагестан</w:t>
      </w:r>
      <w:r w:rsidRPr="00AA3A1D">
        <w:rPr>
          <w:iCs/>
          <w:color w:val="auto"/>
        </w:rPr>
        <w:t xml:space="preserve"> от 22.12.2014</w:t>
      </w:r>
      <w:r>
        <w:rPr>
          <w:iCs/>
          <w:color w:val="auto"/>
        </w:rPr>
        <w:t xml:space="preserve"> №</w:t>
      </w:r>
      <w:r w:rsidRPr="00AA3A1D">
        <w:rPr>
          <w:iCs/>
          <w:color w:val="auto"/>
        </w:rPr>
        <w:t xml:space="preserve"> 656</w:t>
      </w:r>
      <w:r>
        <w:rPr>
          <w:iCs/>
          <w:color w:val="auto"/>
        </w:rPr>
        <w:t xml:space="preserve"> «</w:t>
      </w:r>
      <w:r w:rsidRPr="00AA3A1D">
        <w:rPr>
          <w:iCs/>
          <w:color w:val="auto"/>
        </w:rPr>
        <w:t xml:space="preserve">Об утверждении государственной программы Республики Дагестан </w:t>
      </w:r>
      <w:r>
        <w:rPr>
          <w:iCs/>
          <w:color w:val="auto"/>
        </w:rPr>
        <w:t>«</w:t>
      </w:r>
      <w:r w:rsidRPr="00AA3A1D">
        <w:rPr>
          <w:iCs/>
          <w:color w:val="auto"/>
        </w:rPr>
        <w:t>Развитие культуры в Республике Дагестан на 2015-2020 годы</w:t>
      </w:r>
      <w:r>
        <w:rPr>
          <w:iCs/>
          <w:color w:val="auto"/>
        </w:rPr>
        <w:t>»</w:t>
      </w:r>
      <w:r>
        <w:t xml:space="preserve">, в целях государственной поддержки обеспечения развития учреждений и укрепления материально - технической базы домов культуры, </w:t>
      </w:r>
      <w:r w:rsidRPr="00BD31CF">
        <w:rPr>
          <w:b/>
        </w:rPr>
        <w:t>приказываю:</w:t>
      </w:r>
    </w:p>
    <w:p w:rsidR="00E86293" w:rsidRPr="00D0430F" w:rsidRDefault="00E86293" w:rsidP="00E86293">
      <w:pPr>
        <w:pStyle w:val="20"/>
        <w:shd w:val="clear" w:color="auto" w:fill="auto"/>
        <w:spacing w:after="0" w:line="240" w:lineRule="auto"/>
        <w:ind w:firstLine="709"/>
        <w:jc w:val="both"/>
        <w:rPr>
          <w:sz w:val="10"/>
          <w:szCs w:val="10"/>
        </w:rPr>
      </w:pPr>
    </w:p>
    <w:p w:rsidR="00BD31CF" w:rsidRDefault="00274D23" w:rsidP="00BD31CF">
      <w:pPr>
        <w:pStyle w:val="21"/>
        <w:numPr>
          <w:ilvl w:val="0"/>
          <w:numId w:val="24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274D23">
        <w:t xml:space="preserve">Приложения </w:t>
      </w:r>
      <w:r>
        <w:t>№</w:t>
      </w:r>
      <w:r w:rsidRPr="00274D23">
        <w:t xml:space="preserve"> 1</w:t>
      </w:r>
      <w:r>
        <w:t xml:space="preserve"> и 3</w:t>
      </w:r>
      <w:r w:rsidRPr="00274D23">
        <w:t xml:space="preserve">, к приказу </w:t>
      </w:r>
      <w:r w:rsidR="00BD31CF" w:rsidRPr="00BD31CF">
        <w:t>Министерства культуры Республики Дагестан от 30 марта 2018 г. № 111-од «О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человек» (зарегистрирован в Министерстве юстиции Республики Дагестан 3 апреля 2018 г., регистрационный номер 4642)</w:t>
      </w:r>
      <w:r w:rsidRPr="00274D23">
        <w:t xml:space="preserve"> изложить в новой редакции согласно приложениям </w:t>
      </w:r>
      <w:r w:rsidR="00BD31CF">
        <w:t>№</w:t>
      </w:r>
      <w:r w:rsidRPr="00274D23">
        <w:t xml:space="preserve"> 1</w:t>
      </w:r>
      <w:r w:rsidR="00BD31CF">
        <w:t xml:space="preserve"> и </w:t>
      </w:r>
      <w:r w:rsidRPr="00274D23">
        <w:t>3, соответственно к настоящему приказу.</w:t>
      </w:r>
    </w:p>
    <w:p w:rsidR="00BD31CF" w:rsidRPr="00BD31CF" w:rsidRDefault="00BD31CF" w:rsidP="00BD31CF">
      <w:pPr>
        <w:pStyle w:val="21"/>
        <w:numPr>
          <w:ilvl w:val="0"/>
          <w:numId w:val="24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BD31CF">
        <w:rPr>
          <w:rFonts w:eastAsia="Calibri"/>
          <w:color w:val="auto"/>
          <w:lang w:eastAsia="en-US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BD31CF" w:rsidRDefault="00BD31CF" w:rsidP="00BD31CF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rFonts w:eastAsia="Calibri"/>
          <w:color w:val="auto"/>
          <w:lang w:eastAsia="en-US"/>
        </w:rPr>
      </w:pPr>
    </w:p>
    <w:p w:rsidR="00BD31CF" w:rsidRDefault="00BD31CF" w:rsidP="00BD31CF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rFonts w:eastAsia="Calibri"/>
          <w:color w:val="auto"/>
          <w:lang w:eastAsia="en-US"/>
        </w:rPr>
      </w:pPr>
    </w:p>
    <w:p w:rsidR="00BD31CF" w:rsidRDefault="00BD31CF" w:rsidP="00BD31CF">
      <w:pPr>
        <w:pStyle w:val="21"/>
        <w:numPr>
          <w:ilvl w:val="0"/>
          <w:numId w:val="24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BD31CF">
        <w:rPr>
          <w:color w:val="auto"/>
        </w:rPr>
        <w:t>Настоящий приказ разместить на официальном сайте Министерства культуры Республики Дагестан в информационно-телекоммуникационной сети «Интернет».</w:t>
      </w:r>
    </w:p>
    <w:p w:rsidR="00BD31CF" w:rsidRDefault="00BD31CF" w:rsidP="00BD31CF">
      <w:pPr>
        <w:pStyle w:val="21"/>
        <w:numPr>
          <w:ilvl w:val="0"/>
          <w:numId w:val="24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BD31CF">
        <w:rPr>
          <w:color w:val="auto"/>
        </w:rPr>
        <w:t>Настоящий приказ вступает в силу в установленном законодательством порядке.</w:t>
      </w:r>
    </w:p>
    <w:p w:rsidR="00BD31CF" w:rsidRDefault="00BD31CF" w:rsidP="00BD31CF">
      <w:pPr>
        <w:pStyle w:val="21"/>
        <w:numPr>
          <w:ilvl w:val="0"/>
          <w:numId w:val="24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>
        <w:t>Контроль за исполнением приказа оставляю за собой.</w:t>
      </w:r>
    </w:p>
    <w:p w:rsidR="00E86293" w:rsidRDefault="00E86293" w:rsidP="00E86293">
      <w:pPr>
        <w:pStyle w:val="21"/>
        <w:shd w:val="clear" w:color="auto" w:fill="auto"/>
        <w:tabs>
          <w:tab w:val="left" w:pos="976"/>
        </w:tabs>
        <w:spacing w:before="0" w:after="0" w:line="280" w:lineRule="exact"/>
      </w:pPr>
    </w:p>
    <w:p w:rsidR="00E86293" w:rsidRDefault="00E86293" w:rsidP="00E86293">
      <w:pPr>
        <w:pStyle w:val="21"/>
        <w:shd w:val="clear" w:color="auto" w:fill="auto"/>
        <w:tabs>
          <w:tab w:val="left" w:pos="976"/>
        </w:tabs>
        <w:spacing w:before="0" w:after="0" w:line="280" w:lineRule="exact"/>
      </w:pPr>
    </w:p>
    <w:p w:rsidR="00E86293" w:rsidRPr="003E2F76" w:rsidRDefault="00E86293" w:rsidP="00BD31CF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left="578"/>
        <w:jc w:val="center"/>
        <w:rPr>
          <w:rStyle w:val="ad"/>
          <w:b/>
          <w:i w:val="0"/>
        </w:rPr>
      </w:pPr>
      <w:r w:rsidRPr="003E2F76">
        <w:rPr>
          <w:rStyle w:val="ad"/>
          <w:b/>
          <w:i w:val="0"/>
        </w:rPr>
        <w:t xml:space="preserve">Министр </w:t>
      </w:r>
      <w:r w:rsidRPr="003E2F76">
        <w:rPr>
          <w:rStyle w:val="ad"/>
          <w:b/>
          <w:i w:val="0"/>
        </w:rPr>
        <w:tab/>
      </w:r>
      <w:r w:rsidRPr="003E2F76">
        <w:rPr>
          <w:rStyle w:val="ad"/>
          <w:b/>
          <w:i w:val="0"/>
        </w:rPr>
        <w:tab/>
      </w:r>
      <w:r w:rsidRPr="003E2F76">
        <w:rPr>
          <w:rStyle w:val="ad"/>
          <w:b/>
          <w:i w:val="0"/>
        </w:rPr>
        <w:tab/>
      </w:r>
      <w:r w:rsidRPr="003E2F76">
        <w:rPr>
          <w:rStyle w:val="ad"/>
          <w:b/>
          <w:i w:val="0"/>
        </w:rPr>
        <w:tab/>
      </w:r>
      <w:r w:rsidR="00BD31CF">
        <w:rPr>
          <w:rStyle w:val="ad"/>
          <w:b/>
          <w:i w:val="0"/>
        </w:rPr>
        <w:tab/>
      </w:r>
      <w:r w:rsidR="00BD31CF">
        <w:rPr>
          <w:rStyle w:val="ad"/>
          <w:b/>
          <w:i w:val="0"/>
        </w:rPr>
        <w:tab/>
      </w:r>
      <w:r w:rsidR="00BD31CF">
        <w:rPr>
          <w:rStyle w:val="ad"/>
          <w:b/>
          <w:i w:val="0"/>
        </w:rPr>
        <w:tab/>
      </w:r>
      <w:r w:rsidRPr="003E2F76">
        <w:rPr>
          <w:rStyle w:val="ad"/>
          <w:b/>
          <w:i w:val="0"/>
        </w:rPr>
        <w:tab/>
      </w:r>
      <w:r w:rsidRPr="003E2F76">
        <w:rPr>
          <w:rStyle w:val="ad"/>
          <w:b/>
          <w:i w:val="0"/>
        </w:rPr>
        <w:tab/>
        <w:t>З.А. Бутаева</w:t>
      </w:r>
    </w:p>
    <w:p w:rsidR="00E86293" w:rsidRDefault="00E86293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E86293" w:rsidRDefault="00E86293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E86293" w:rsidRDefault="00E86293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BD31CF" w:rsidRDefault="00BD31CF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</w:p>
    <w:p w:rsidR="00E86293" w:rsidRPr="001A70A3" w:rsidRDefault="00E86293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  <w:r w:rsidRPr="001A70A3">
        <w:rPr>
          <w:sz w:val="24"/>
          <w:szCs w:val="24"/>
        </w:rPr>
        <w:lastRenderedPageBreak/>
        <w:t>Приложение №1</w:t>
      </w:r>
    </w:p>
    <w:p w:rsidR="00E86293" w:rsidRPr="001A70A3" w:rsidRDefault="00E86293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  <w:r w:rsidRPr="001A70A3">
        <w:rPr>
          <w:sz w:val="24"/>
          <w:szCs w:val="24"/>
        </w:rPr>
        <w:t>к приказу Министерства культуры Республики Дагестан</w:t>
      </w:r>
    </w:p>
    <w:p w:rsidR="00E86293" w:rsidRPr="001A70A3" w:rsidRDefault="00E86293" w:rsidP="00E86293">
      <w:pPr>
        <w:pStyle w:val="40"/>
        <w:shd w:val="clear" w:color="auto" w:fill="auto"/>
        <w:spacing w:line="276" w:lineRule="auto"/>
        <w:ind w:left="5812" w:right="3"/>
        <w:jc w:val="center"/>
        <w:rPr>
          <w:sz w:val="24"/>
          <w:szCs w:val="24"/>
        </w:rPr>
      </w:pPr>
      <w:r w:rsidRPr="001A70A3">
        <w:rPr>
          <w:sz w:val="24"/>
          <w:szCs w:val="24"/>
        </w:rPr>
        <w:t>от «_____» ____________ 201</w:t>
      </w:r>
      <w:r w:rsidR="0063322F">
        <w:rPr>
          <w:sz w:val="24"/>
          <w:szCs w:val="24"/>
        </w:rPr>
        <w:t>9</w:t>
      </w:r>
      <w:r w:rsidRPr="001A70A3">
        <w:rPr>
          <w:sz w:val="24"/>
          <w:szCs w:val="24"/>
        </w:rPr>
        <w:t xml:space="preserve"> г.</w:t>
      </w:r>
    </w:p>
    <w:p w:rsidR="00E86293" w:rsidRPr="00BC2E15" w:rsidRDefault="00E86293" w:rsidP="00E86293">
      <w:pPr>
        <w:pStyle w:val="20"/>
        <w:shd w:val="clear" w:color="auto" w:fill="auto"/>
        <w:spacing w:after="0" w:line="322" w:lineRule="exact"/>
        <w:ind w:right="20" w:firstLine="0"/>
        <w:rPr>
          <w:sz w:val="10"/>
          <w:szCs w:val="10"/>
        </w:rPr>
      </w:pPr>
    </w:p>
    <w:p w:rsidR="00E86293" w:rsidRDefault="00E86293" w:rsidP="00E86293">
      <w:pPr>
        <w:pStyle w:val="20"/>
        <w:shd w:val="clear" w:color="auto" w:fill="auto"/>
        <w:spacing w:after="0" w:line="322" w:lineRule="exact"/>
        <w:ind w:right="20" w:firstLine="0"/>
      </w:pPr>
      <w:r>
        <w:t xml:space="preserve">ПОЛОЖЕНИЕ </w:t>
      </w:r>
    </w:p>
    <w:p w:rsidR="00E86293" w:rsidRDefault="00E86293" w:rsidP="00E86293">
      <w:pPr>
        <w:pStyle w:val="20"/>
        <w:shd w:val="clear" w:color="auto" w:fill="auto"/>
        <w:spacing w:after="0" w:line="322" w:lineRule="exact"/>
        <w:ind w:right="20" w:firstLine="0"/>
      </w:pPr>
      <w:r>
        <w:t>о порядке работы комиссии по отбору муниципальных образований Республики Дагестан для предоставления субсидий</w:t>
      </w:r>
      <w:r w:rsidRPr="00492F54">
        <w:t xml:space="preserve"> </w:t>
      </w:r>
      <w:r>
        <w:t>из республиканского бюджета Республики Дагестан бюджетам муниципальных образований Республики Дагестан на обеспечение</w:t>
      </w:r>
      <w:r w:rsidRPr="00492F54">
        <w:t xml:space="preserve"> </w:t>
      </w:r>
      <w:r>
        <w:t>развития и укрепления материально-технической базы домов</w:t>
      </w:r>
      <w:r w:rsidRPr="00492F54">
        <w:t xml:space="preserve"> </w:t>
      </w:r>
      <w:r>
        <w:t xml:space="preserve">культуры (и их филиалов), расположенных в населенных пунктах с числом жителей </w:t>
      </w:r>
    </w:p>
    <w:p w:rsidR="00E86293" w:rsidRDefault="00E86293" w:rsidP="00E86293">
      <w:pPr>
        <w:pStyle w:val="20"/>
        <w:shd w:val="clear" w:color="auto" w:fill="auto"/>
        <w:spacing w:after="0" w:line="322" w:lineRule="exact"/>
        <w:ind w:right="20" w:firstLine="0"/>
      </w:pPr>
      <w:r>
        <w:t>до 50 тысяч человек</w:t>
      </w:r>
    </w:p>
    <w:p w:rsidR="00E86293" w:rsidRPr="00BC2E15" w:rsidRDefault="00E86293" w:rsidP="00E86293">
      <w:pPr>
        <w:pStyle w:val="20"/>
        <w:shd w:val="clear" w:color="auto" w:fill="auto"/>
        <w:spacing w:after="0" w:line="322" w:lineRule="exact"/>
        <w:ind w:right="20" w:firstLine="0"/>
        <w:rPr>
          <w:sz w:val="10"/>
          <w:szCs w:val="10"/>
        </w:rPr>
      </w:pPr>
    </w:p>
    <w:p w:rsidR="00E86293" w:rsidRDefault="00E86293" w:rsidP="00CC01BA">
      <w:pPr>
        <w:pStyle w:val="20"/>
        <w:numPr>
          <w:ilvl w:val="0"/>
          <w:numId w:val="27"/>
        </w:numPr>
        <w:shd w:val="clear" w:color="auto" w:fill="auto"/>
        <w:spacing w:after="248" w:line="280" w:lineRule="exact"/>
        <w:ind w:left="0" w:firstLine="142"/>
      </w:pPr>
      <w:r>
        <w:t>Общие положения</w:t>
      </w:r>
    </w:p>
    <w:p w:rsidR="00CC01BA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134"/>
        </w:tabs>
        <w:spacing w:before="0" w:after="0" w:line="317" w:lineRule="exact"/>
        <w:ind w:left="142" w:right="20" w:firstLine="425"/>
      </w:pPr>
      <w:r>
        <w:t>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 (далее соответственно - комиссия, субсидии, отбор).</w:t>
      </w:r>
    </w:p>
    <w:p w:rsidR="00E86293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134"/>
        </w:tabs>
        <w:spacing w:before="0" w:after="0" w:line="317" w:lineRule="exact"/>
        <w:ind w:left="142" w:right="20" w:firstLine="425"/>
      </w:pPr>
      <w:r>
        <w:t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Порядком</w:t>
      </w:r>
      <w:r w:rsidRPr="00BC2E15">
        <w:t xml:space="preserve"> предоставления</w:t>
      </w:r>
      <w:r>
        <w:t xml:space="preserve"> и распределения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</w:t>
      </w:r>
      <w:r w:rsidRPr="007B677F">
        <w:t>,</w:t>
      </w:r>
      <w:r>
        <w:t xml:space="preserve"> утвержденным </w:t>
      </w:r>
      <w:r w:rsidRPr="00CC01BA">
        <w:rPr>
          <w:iCs/>
          <w:color w:val="auto"/>
        </w:rPr>
        <w:t>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 на 2015-2020 годы»</w:t>
      </w:r>
      <w:r>
        <w:t>, иными нормативными правовыми актами Республики Дагестан, а также настоящим Положением.</w:t>
      </w:r>
    </w:p>
    <w:p w:rsidR="00E86293" w:rsidRDefault="00E86293" w:rsidP="00CC01BA">
      <w:pPr>
        <w:pStyle w:val="20"/>
        <w:numPr>
          <w:ilvl w:val="0"/>
          <w:numId w:val="27"/>
        </w:numPr>
        <w:shd w:val="clear" w:color="auto" w:fill="auto"/>
        <w:tabs>
          <w:tab w:val="left" w:pos="4047"/>
        </w:tabs>
        <w:spacing w:before="60" w:after="60" w:line="20" w:lineRule="atLeast"/>
      </w:pPr>
      <w:r>
        <w:t>Основные функции</w:t>
      </w:r>
    </w:p>
    <w:p w:rsidR="00E86293" w:rsidRPr="00CC01BA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851"/>
          <w:tab w:val="left" w:pos="1134"/>
        </w:tabs>
        <w:spacing w:before="60" w:after="60" w:line="20" w:lineRule="atLeast"/>
        <w:ind w:hanging="371"/>
        <w:rPr>
          <w:lang w:val="en-US"/>
        </w:rPr>
      </w:pPr>
      <w:r>
        <w:t>Комиссия осуществляет следующие функции: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40" w:right="20" w:firstLine="700"/>
      </w:pPr>
      <w:r>
        <w:t>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/>
      </w:pPr>
      <w:r>
        <w:t>принимает решение о допуске заявок к отбору;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40" w:right="20" w:firstLine="700"/>
      </w:pPr>
      <w:r>
        <w:t>принимает решение об определении муниципальных образований- получателей субсидий;</w:t>
      </w:r>
    </w:p>
    <w:p w:rsidR="00E86293" w:rsidRDefault="00E86293" w:rsidP="00E86293">
      <w:pPr>
        <w:pStyle w:val="21"/>
        <w:shd w:val="clear" w:color="auto" w:fill="auto"/>
        <w:spacing w:before="0" w:after="333" w:line="322" w:lineRule="exact"/>
        <w:ind w:left="20" w:right="20" w:firstLine="720"/>
      </w:pPr>
      <w:r>
        <w:t xml:space="preserve">определяет объем субсидий, предоставляемых муниципальным образованиям, в соответствии с методикой, утвержденной Порядком предоставления и расходования субсидий из республиканского бюджета Республики Дагестан бюджетам муниципальных образований Республики </w:t>
      </w:r>
      <w:r>
        <w:lastRenderedPageBreak/>
        <w:t xml:space="preserve">Дагестан на обеспечение развития и укрепления материально-технической базы домов культуры, утвержденным </w:t>
      </w:r>
      <w:r>
        <w:rPr>
          <w:iCs/>
          <w:color w:val="auto"/>
        </w:rPr>
        <w:t>п</w:t>
      </w:r>
      <w:r w:rsidRPr="00AA3A1D">
        <w:rPr>
          <w:iCs/>
          <w:color w:val="auto"/>
        </w:rPr>
        <w:t>остановление</w:t>
      </w:r>
      <w:r>
        <w:rPr>
          <w:iCs/>
          <w:color w:val="auto"/>
        </w:rPr>
        <w:t>м</w:t>
      </w:r>
      <w:r w:rsidRPr="00AA3A1D">
        <w:rPr>
          <w:iCs/>
          <w:color w:val="auto"/>
        </w:rPr>
        <w:t xml:space="preserve"> Правительства </w:t>
      </w:r>
      <w:r>
        <w:rPr>
          <w:iCs/>
          <w:color w:val="auto"/>
        </w:rPr>
        <w:t>Республики Дагестан</w:t>
      </w:r>
      <w:r w:rsidRPr="00AA3A1D">
        <w:rPr>
          <w:iCs/>
          <w:color w:val="auto"/>
        </w:rPr>
        <w:t xml:space="preserve"> от 22.12.2014</w:t>
      </w:r>
      <w:r>
        <w:rPr>
          <w:iCs/>
          <w:color w:val="auto"/>
        </w:rPr>
        <w:t xml:space="preserve"> №</w:t>
      </w:r>
      <w:r w:rsidRPr="00AA3A1D">
        <w:rPr>
          <w:iCs/>
          <w:color w:val="auto"/>
        </w:rPr>
        <w:t xml:space="preserve"> 656</w:t>
      </w:r>
      <w:r>
        <w:rPr>
          <w:iCs/>
          <w:color w:val="auto"/>
        </w:rPr>
        <w:t xml:space="preserve"> «</w:t>
      </w:r>
      <w:r w:rsidRPr="00AA3A1D">
        <w:rPr>
          <w:iCs/>
          <w:color w:val="auto"/>
        </w:rPr>
        <w:t xml:space="preserve">Об утверждении государственной программы Республики Дагестан </w:t>
      </w:r>
      <w:r>
        <w:rPr>
          <w:iCs/>
          <w:color w:val="auto"/>
        </w:rPr>
        <w:t>«</w:t>
      </w:r>
      <w:r w:rsidRPr="00AA3A1D">
        <w:rPr>
          <w:iCs/>
          <w:color w:val="auto"/>
        </w:rPr>
        <w:t>Развитие культуры в Республике Дагестан на 2015-2020 годы</w:t>
      </w:r>
      <w:r>
        <w:rPr>
          <w:iCs/>
          <w:color w:val="auto"/>
        </w:rPr>
        <w:t>»</w:t>
      </w:r>
      <w:r>
        <w:t>.</w:t>
      </w:r>
    </w:p>
    <w:p w:rsidR="00E86293" w:rsidRDefault="00E86293" w:rsidP="00CC01BA">
      <w:pPr>
        <w:pStyle w:val="10"/>
        <w:keepNext/>
        <w:keepLines/>
        <w:numPr>
          <w:ilvl w:val="0"/>
          <w:numId w:val="27"/>
        </w:numPr>
        <w:shd w:val="clear" w:color="auto" w:fill="auto"/>
        <w:tabs>
          <w:tab w:val="left" w:pos="4266"/>
        </w:tabs>
        <w:spacing w:before="0" w:after="243" w:line="280" w:lineRule="exact"/>
        <w:jc w:val="center"/>
      </w:pPr>
      <w:r>
        <w:t>Состав комиссии</w:t>
      </w:r>
    </w:p>
    <w:p w:rsidR="00CC01BA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276"/>
        </w:tabs>
        <w:spacing w:before="0" w:after="0" w:line="317" w:lineRule="exact"/>
        <w:ind w:left="0" w:right="20" w:firstLine="709"/>
      </w:pPr>
      <w:r>
        <w:t>Состав комиссии утверждается приказом Министерства культуры Республики Дагестан (далее - Министерство).</w:t>
      </w:r>
    </w:p>
    <w:p w:rsidR="00CC01BA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276"/>
        </w:tabs>
        <w:spacing w:before="0" w:after="0" w:line="317" w:lineRule="exact"/>
        <w:ind w:left="0" w:right="20" w:firstLine="709"/>
      </w:pPr>
      <w:r>
        <w:t>Комиссия формируется в составе председателя, заместителя председателя, секретаря и членов комиссии.</w:t>
      </w:r>
    </w:p>
    <w:p w:rsidR="00E86293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276"/>
        </w:tabs>
        <w:spacing w:before="0" w:after="0" w:line="317" w:lineRule="exact"/>
        <w:ind w:left="0" w:right="20" w:firstLine="709"/>
      </w:pPr>
      <w:r>
        <w:t>Председатель комиссии: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3"/>
        <w:jc w:val="left"/>
      </w:pPr>
      <w:r>
        <w:t xml:space="preserve">осуществляет общее руководство работой комиссии; 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3"/>
        <w:jc w:val="left"/>
      </w:pPr>
      <w:r>
        <w:t xml:space="preserve">ведет заседание комиссии; 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3"/>
      </w:pPr>
      <w:r>
        <w:t>утверждает повестку дня заседания комиссии, подписывает протокол заседания комиссии.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E86293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276"/>
        </w:tabs>
        <w:spacing w:before="0" w:after="0" w:line="317" w:lineRule="exact"/>
        <w:ind w:hanging="371"/>
      </w:pPr>
      <w:r>
        <w:t>Секретарь комиссии: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 xml:space="preserve">участвует в голосовании (с правом голоса); 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4240"/>
        <w:jc w:val="left"/>
      </w:pPr>
      <w:r>
        <w:t>организует проведение заседаний;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осуществляет организационно - методическое обеспечение деятельности комиссии;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 xml:space="preserve">подготавливает материалы для рассмотрения на заседаниях комиссии; информирует членов комиссии об очередном заседании комиссии; 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 xml:space="preserve">формирует повестку дня очередного заседания комиссии; 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720" w:right="-1"/>
        <w:jc w:val="left"/>
      </w:pPr>
      <w:r>
        <w:t>ведет протоколы заседаний комиссии.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E86293" w:rsidRDefault="00E86293" w:rsidP="00CC01BA">
      <w:pPr>
        <w:pStyle w:val="21"/>
        <w:numPr>
          <w:ilvl w:val="1"/>
          <w:numId w:val="27"/>
        </w:numPr>
        <w:shd w:val="clear" w:color="auto" w:fill="auto"/>
        <w:tabs>
          <w:tab w:val="left" w:pos="1252"/>
        </w:tabs>
        <w:spacing w:before="0" w:after="0" w:line="317" w:lineRule="exact"/>
        <w:ind w:hanging="371"/>
      </w:pPr>
      <w:r>
        <w:t>Члены комиссии: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рассматривают заявки и прилагаемые к ним материалы, предоставленные муниципальными образованиями;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E86293" w:rsidRPr="002E5AF4" w:rsidRDefault="00E86293" w:rsidP="00E86293">
      <w:pPr>
        <w:pStyle w:val="21"/>
        <w:shd w:val="clear" w:color="auto" w:fill="auto"/>
        <w:spacing w:before="0" w:after="0" w:line="317" w:lineRule="exact"/>
        <w:ind w:left="20" w:right="20" w:firstLine="720"/>
      </w:pPr>
      <w:r>
        <w:t>участвуют в голосовании для отбора муниципальных образований- получателей субсидии;</w:t>
      </w:r>
    </w:p>
    <w:p w:rsidR="00E86293" w:rsidRDefault="00E86293" w:rsidP="00E86293">
      <w:pPr>
        <w:pStyle w:val="21"/>
        <w:shd w:val="clear" w:color="auto" w:fill="auto"/>
        <w:spacing w:before="0" w:after="0" w:line="317" w:lineRule="exact"/>
        <w:ind w:left="20" w:firstLine="720"/>
      </w:pPr>
      <w:r>
        <w:t>подписывают протоколы заседания комиссии.</w:t>
      </w:r>
    </w:p>
    <w:p w:rsidR="00E86293" w:rsidRDefault="00E86293" w:rsidP="00E86293">
      <w:pPr>
        <w:pStyle w:val="10"/>
        <w:keepNext/>
        <w:keepLines/>
        <w:shd w:val="clear" w:color="auto" w:fill="auto"/>
        <w:spacing w:before="120" w:after="120" w:line="280" w:lineRule="exact"/>
        <w:ind w:left="1899"/>
        <w:jc w:val="left"/>
      </w:pPr>
      <w:r>
        <w:t>IV. Организация деятельности комиссии</w:t>
      </w:r>
    </w:p>
    <w:p w:rsidR="00CC01BA" w:rsidRDefault="00E86293" w:rsidP="00CC01BA">
      <w:pPr>
        <w:pStyle w:val="21"/>
        <w:numPr>
          <w:ilvl w:val="1"/>
          <w:numId w:val="28"/>
        </w:numPr>
        <w:shd w:val="clear" w:color="auto" w:fill="auto"/>
        <w:tabs>
          <w:tab w:val="left" w:pos="1233"/>
        </w:tabs>
        <w:spacing w:before="0" w:after="0" w:line="326" w:lineRule="exact"/>
        <w:ind w:left="0" w:right="20" w:firstLine="709"/>
      </w:pPr>
      <w:r>
        <w:t>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CC01BA" w:rsidRDefault="00E86293" w:rsidP="00CC01BA">
      <w:pPr>
        <w:pStyle w:val="21"/>
        <w:numPr>
          <w:ilvl w:val="1"/>
          <w:numId w:val="28"/>
        </w:numPr>
        <w:shd w:val="clear" w:color="auto" w:fill="auto"/>
        <w:tabs>
          <w:tab w:val="left" w:pos="1233"/>
        </w:tabs>
        <w:spacing w:before="0" w:after="0" w:line="326" w:lineRule="exact"/>
        <w:ind w:left="0" w:right="20" w:firstLine="709"/>
      </w:pPr>
      <w:r>
        <w:t>Комиссия правомочна проводить заседания и принимать решения, если на заседании присутствует не менее половины ее членов.</w:t>
      </w:r>
    </w:p>
    <w:p w:rsidR="00CC01BA" w:rsidRDefault="00E86293" w:rsidP="00CC01BA">
      <w:pPr>
        <w:pStyle w:val="21"/>
        <w:numPr>
          <w:ilvl w:val="1"/>
          <w:numId w:val="28"/>
        </w:numPr>
        <w:shd w:val="clear" w:color="auto" w:fill="auto"/>
        <w:tabs>
          <w:tab w:val="left" w:pos="1233"/>
        </w:tabs>
        <w:spacing w:before="0" w:after="0" w:line="326" w:lineRule="exact"/>
        <w:ind w:left="0" w:right="20" w:firstLine="709"/>
      </w:pPr>
      <w:r>
        <w:t>Члены комиссии участвуют на ее заседании без права замены.</w:t>
      </w:r>
    </w:p>
    <w:p w:rsidR="00CC01BA" w:rsidRDefault="00E86293" w:rsidP="00CC01BA">
      <w:pPr>
        <w:pStyle w:val="21"/>
        <w:numPr>
          <w:ilvl w:val="1"/>
          <w:numId w:val="28"/>
        </w:numPr>
        <w:shd w:val="clear" w:color="auto" w:fill="auto"/>
        <w:tabs>
          <w:tab w:val="left" w:pos="1233"/>
        </w:tabs>
        <w:spacing w:before="0" w:after="0" w:line="326" w:lineRule="exact"/>
        <w:ind w:left="0" w:right="20" w:firstLine="709"/>
      </w:pPr>
      <w:r>
        <w:t xml:space="preserve">Решения комиссии принимаются открытым голосованием большинством </w:t>
      </w:r>
      <w:r>
        <w:lastRenderedPageBreak/>
        <w:t>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CC01BA" w:rsidRDefault="00CC01BA" w:rsidP="00CC01BA">
      <w:pPr>
        <w:pStyle w:val="21"/>
        <w:shd w:val="clear" w:color="auto" w:fill="auto"/>
        <w:tabs>
          <w:tab w:val="left" w:pos="851"/>
        </w:tabs>
        <w:spacing w:before="0" w:after="0" w:line="326" w:lineRule="exact"/>
        <w:ind w:right="20"/>
      </w:pPr>
      <w:r>
        <w:tab/>
      </w:r>
      <w:r w:rsidR="00E86293"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CC01BA" w:rsidRDefault="00E86293" w:rsidP="00CC01BA">
      <w:pPr>
        <w:pStyle w:val="21"/>
        <w:numPr>
          <w:ilvl w:val="1"/>
          <w:numId w:val="28"/>
        </w:numPr>
        <w:shd w:val="clear" w:color="auto" w:fill="auto"/>
        <w:tabs>
          <w:tab w:val="left" w:pos="1233"/>
        </w:tabs>
        <w:spacing w:before="0" w:after="0" w:line="326" w:lineRule="exact"/>
        <w:ind w:left="0" w:right="20" w:firstLine="709"/>
      </w:pPr>
      <w:r>
        <w:t>На основании совокупного анализа представленных на отбор материалов комиссия формирует перечень муниципальных образований-получателей субсидий.</w:t>
      </w:r>
    </w:p>
    <w:p w:rsidR="00D8797D" w:rsidRDefault="00E86293" w:rsidP="00D8797D">
      <w:pPr>
        <w:pStyle w:val="21"/>
        <w:numPr>
          <w:ilvl w:val="1"/>
          <w:numId w:val="28"/>
        </w:numPr>
        <w:shd w:val="clear" w:color="auto" w:fill="auto"/>
        <w:tabs>
          <w:tab w:val="left" w:pos="1233"/>
        </w:tabs>
        <w:spacing w:before="0" w:after="0" w:line="326" w:lineRule="exact"/>
        <w:ind w:left="0" w:right="20" w:firstLine="709"/>
      </w:pPr>
      <w:r>
        <w:t>Итоги отбора комиссии оформляются протоколом заседания, который подписывается пр</w:t>
      </w:r>
      <w:r w:rsidR="00D8797D">
        <w:t>едседательствующим на заседании</w:t>
      </w:r>
      <w:r w:rsidR="00D8797D" w:rsidRPr="00D8797D">
        <w:t>.</w:t>
      </w:r>
    </w:p>
    <w:p w:rsidR="00D8797D" w:rsidRPr="00D8797D" w:rsidRDefault="00D8797D" w:rsidP="00D8797D">
      <w:pPr>
        <w:pStyle w:val="21"/>
        <w:numPr>
          <w:ilvl w:val="1"/>
          <w:numId w:val="28"/>
        </w:numPr>
        <w:shd w:val="clear" w:color="auto" w:fill="auto"/>
        <w:tabs>
          <w:tab w:val="left" w:pos="1276"/>
        </w:tabs>
        <w:spacing w:before="0" w:after="0" w:line="326" w:lineRule="exact"/>
        <w:ind w:left="0" w:right="20" w:firstLine="709"/>
      </w:pPr>
      <w:r w:rsidRPr="00D8797D">
        <w:t>Повторное заседание комиссии проводится в случаях:</w:t>
      </w:r>
    </w:p>
    <w:p w:rsidR="00D8797D" w:rsidRPr="00D8797D" w:rsidRDefault="00D8797D" w:rsidP="00D8797D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97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D8797D">
        <w:rPr>
          <w:rFonts w:ascii="Times New Roman" w:eastAsia="Times New Roman" w:hAnsi="Times New Roman" w:cs="Times New Roman"/>
          <w:sz w:val="28"/>
          <w:szCs w:val="28"/>
        </w:rPr>
        <w:tab/>
        <w:t>изменения объемов бюджетных ассигнований до принятия Министерством решения о предоставлении субсидии в течение 20 рабочих дней с даты доведения Министерству лимитов бюджетных обязательств на соответствующий финансовый год на обеспечение развития и укрепления материально-технической базы домов культуры в населенных пунктах с численностью населения до 50 тысяч человек;</w:t>
      </w:r>
    </w:p>
    <w:p w:rsidR="00D8797D" w:rsidRPr="00D8797D" w:rsidRDefault="00D8797D" w:rsidP="00D8797D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97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D8797D">
        <w:rPr>
          <w:rFonts w:ascii="Times New Roman" w:eastAsia="Times New Roman" w:hAnsi="Times New Roman" w:cs="Times New Roman"/>
          <w:sz w:val="28"/>
          <w:szCs w:val="28"/>
        </w:rPr>
        <w:tab/>
        <w:t>необходимости перераспределения субсидии по мероприятию «Обеспечение развития и укрепления материально-технической базы домов культуры в населенных пунктах с численностью населения до 50 тысяч человек».</w:t>
      </w:r>
    </w:p>
    <w:p w:rsidR="00E86293" w:rsidRPr="00D8797D" w:rsidRDefault="00D8797D" w:rsidP="00D8797D">
      <w:pPr>
        <w:tabs>
          <w:tab w:val="left" w:pos="709"/>
        </w:tabs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8797D">
        <w:rPr>
          <w:rFonts w:ascii="Times New Roman" w:eastAsia="Times New Roman" w:hAnsi="Times New Roman" w:cs="Times New Roman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683745" w:rsidRDefault="00683745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E86293" w:rsidRDefault="00E86293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D8797D" w:rsidRDefault="00D8797D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D8797D" w:rsidRDefault="00D8797D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F22889" w:rsidRPr="001A70A3" w:rsidRDefault="00F22889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F22889" w:rsidRPr="001A70A3" w:rsidRDefault="00F22889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t>к приказу Министерства культуры Республики Дагестан</w:t>
      </w:r>
    </w:p>
    <w:p w:rsidR="00F22889" w:rsidRDefault="00F22889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  <w:r w:rsidRPr="001A70A3">
        <w:rPr>
          <w:rFonts w:ascii="Times New Roman" w:hAnsi="Times New Roman" w:cs="Times New Roman"/>
        </w:rPr>
        <w:t>от «_____» ____________ 201</w:t>
      </w:r>
      <w:r w:rsidR="0063322F">
        <w:rPr>
          <w:rFonts w:ascii="Times New Roman" w:hAnsi="Times New Roman" w:cs="Times New Roman"/>
        </w:rPr>
        <w:t>9</w:t>
      </w:r>
      <w:r w:rsidRPr="001A70A3">
        <w:rPr>
          <w:rFonts w:ascii="Times New Roman" w:hAnsi="Times New Roman" w:cs="Times New Roman"/>
        </w:rPr>
        <w:t xml:space="preserve"> г.</w:t>
      </w:r>
    </w:p>
    <w:p w:rsidR="00F22889" w:rsidRPr="001A70A3" w:rsidRDefault="00F22889" w:rsidP="00F22889">
      <w:pPr>
        <w:spacing w:line="276" w:lineRule="auto"/>
        <w:ind w:left="5812" w:right="3"/>
        <w:jc w:val="center"/>
        <w:rPr>
          <w:rFonts w:ascii="Times New Roman" w:hAnsi="Times New Roman" w:cs="Times New Roman"/>
        </w:rPr>
      </w:pPr>
    </w:p>
    <w:p w:rsidR="00F22889" w:rsidRDefault="00F22889" w:rsidP="00D8797D">
      <w:pPr>
        <w:pStyle w:val="20"/>
        <w:shd w:val="clear" w:color="auto" w:fill="auto"/>
        <w:spacing w:after="0" w:line="240" w:lineRule="auto"/>
        <w:ind w:firstLine="0"/>
      </w:pPr>
      <w:r>
        <w:t>Порядок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F22889" w:rsidRDefault="00F22889">
      <w:pPr>
        <w:pStyle w:val="21"/>
        <w:shd w:val="clear" w:color="auto" w:fill="auto"/>
        <w:spacing w:before="0" w:after="0" w:line="317" w:lineRule="exact"/>
        <w:ind w:left="4200"/>
        <w:jc w:val="left"/>
      </w:pPr>
    </w:p>
    <w:p w:rsidR="00F22889" w:rsidRDefault="00F22889" w:rsidP="00F22889">
      <w:pPr>
        <w:pStyle w:val="21"/>
        <w:widowControl/>
        <w:numPr>
          <w:ilvl w:val="0"/>
          <w:numId w:val="14"/>
        </w:numPr>
        <w:shd w:val="clear" w:color="auto" w:fill="auto"/>
        <w:tabs>
          <w:tab w:val="left" w:pos="961"/>
          <w:tab w:val="left" w:pos="1134"/>
        </w:tabs>
        <w:spacing w:before="0" w:after="0" w:line="276" w:lineRule="auto"/>
        <w:ind w:right="20" w:firstLine="567"/>
      </w:pPr>
      <w:r>
        <w:t xml:space="preserve">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человек, а также значений критериев отбора муниципальных образований, в рамках </w:t>
      </w:r>
      <w:r w:rsidRPr="00F22889">
        <w:rPr>
          <w:iCs/>
          <w:color w:val="auto"/>
        </w:rPr>
        <w:t>государственной программы Республики Дагестан «Развитие культуры в Республике Дагестан на 2015-2020 годы»</w:t>
      </w:r>
      <w:r>
        <w:t xml:space="preserve"> (далее - муниципальные образования, отбор, дома культуры).</w:t>
      </w:r>
    </w:p>
    <w:p w:rsidR="00F22889" w:rsidRDefault="00F22889" w:rsidP="00F22889">
      <w:pPr>
        <w:pStyle w:val="21"/>
        <w:widowControl/>
        <w:numPr>
          <w:ilvl w:val="0"/>
          <w:numId w:val="14"/>
        </w:numPr>
        <w:shd w:val="clear" w:color="auto" w:fill="auto"/>
        <w:tabs>
          <w:tab w:val="left" w:pos="961"/>
          <w:tab w:val="left" w:pos="1134"/>
        </w:tabs>
        <w:spacing w:before="0" w:after="0" w:line="276" w:lineRule="auto"/>
        <w:ind w:right="20" w:firstLine="567"/>
      </w:pPr>
      <w:r>
        <w:t>Отбор проводится в соответствии с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 на 2015-2020 годы».</w:t>
      </w:r>
    </w:p>
    <w:p w:rsidR="00F22889" w:rsidRDefault="00F22889" w:rsidP="00F22889">
      <w:pPr>
        <w:pStyle w:val="21"/>
        <w:widowControl/>
        <w:numPr>
          <w:ilvl w:val="0"/>
          <w:numId w:val="14"/>
        </w:numPr>
        <w:shd w:val="clear" w:color="auto" w:fill="auto"/>
        <w:tabs>
          <w:tab w:val="left" w:pos="961"/>
          <w:tab w:val="left" w:pos="1134"/>
        </w:tabs>
        <w:spacing w:before="0" w:after="0" w:line="276" w:lineRule="auto"/>
        <w:ind w:right="20" w:firstLine="567"/>
      </w:pPr>
      <w:r>
        <w:t>Понятие «дом культуры» включает в себя государственные и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F22889" w:rsidRDefault="00F22889" w:rsidP="00F22889">
      <w:pPr>
        <w:pStyle w:val="21"/>
        <w:widowControl/>
        <w:numPr>
          <w:ilvl w:val="0"/>
          <w:numId w:val="14"/>
        </w:numPr>
        <w:shd w:val="clear" w:color="auto" w:fill="auto"/>
        <w:tabs>
          <w:tab w:val="left" w:pos="961"/>
          <w:tab w:val="left" w:pos="1134"/>
        </w:tabs>
        <w:spacing w:before="0" w:after="0" w:line="276" w:lineRule="auto"/>
        <w:ind w:right="20" w:firstLine="567"/>
      </w:pPr>
      <w:r>
        <w:t>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человек.</w:t>
      </w:r>
    </w:p>
    <w:p w:rsidR="00F22889" w:rsidRDefault="00F22889" w:rsidP="00F22889">
      <w:pPr>
        <w:pStyle w:val="21"/>
        <w:widowControl/>
        <w:numPr>
          <w:ilvl w:val="0"/>
          <w:numId w:val="14"/>
        </w:numPr>
        <w:shd w:val="clear" w:color="auto" w:fill="auto"/>
        <w:tabs>
          <w:tab w:val="left" w:pos="961"/>
          <w:tab w:val="left" w:pos="1134"/>
        </w:tabs>
        <w:spacing w:before="0" w:after="0" w:line="276" w:lineRule="auto"/>
        <w:ind w:right="20" w:firstLine="567"/>
      </w:pPr>
      <w:r>
        <w:t>Организатором отбора является Министерство культуры Республики Дагестан (далее - Министерство).</w:t>
      </w:r>
    </w:p>
    <w:p w:rsidR="00265781" w:rsidRPr="00265781" w:rsidRDefault="00265781" w:rsidP="00F22889">
      <w:pPr>
        <w:widowControl/>
        <w:numPr>
          <w:ilvl w:val="0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781">
        <w:rPr>
          <w:rFonts w:ascii="Times New Roman" w:eastAsia="Times New Roman" w:hAnsi="Times New Roman" w:cs="Times New Roman"/>
          <w:sz w:val="28"/>
          <w:szCs w:val="28"/>
        </w:rPr>
        <w:lastRenderedPageBreak/>
        <w:t>Отбор проводится по следующим мероприятиям:</w:t>
      </w:r>
    </w:p>
    <w:p w:rsidR="00265781" w:rsidRPr="00265781" w:rsidRDefault="00265781" w:rsidP="00AA07D6">
      <w:pPr>
        <w:widowControl/>
        <w:numPr>
          <w:ilvl w:val="1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и укрепление материально-технической базы домов культуры </w:t>
      </w:r>
      <w:r w:rsidR="00AA07D6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(и их филиалов), расположенных </w:t>
      </w:r>
      <w:r w:rsidRPr="00265781">
        <w:rPr>
          <w:rFonts w:ascii="Times New Roman" w:eastAsia="Times New Roman" w:hAnsi="Times New Roman" w:cs="Times New Roman"/>
          <w:b/>
          <w:bCs/>
          <w:sz w:val="28"/>
          <w:szCs w:val="28"/>
        </w:rPr>
        <w:t>в населенных пунктах с численностью населения до 50 тысяч человек:</w:t>
      </w:r>
    </w:p>
    <w:p w:rsidR="00AA07D6" w:rsidRPr="00AA07D6" w:rsidRDefault="00265781" w:rsidP="00AA07D6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567"/>
      </w:pPr>
      <w:r w:rsidRPr="00AA07D6">
        <w:t>а)</w:t>
      </w:r>
      <w:r w:rsidRPr="00AA07D6">
        <w:tab/>
        <w:t>развитие и укрепление материально-технической базы домов культуры</w:t>
      </w:r>
      <w:r w:rsidR="00691F3F">
        <w:t xml:space="preserve"> </w:t>
      </w:r>
      <w:r w:rsidR="00691F3F" w:rsidRPr="00691F3F">
        <w:rPr>
          <w:bCs/>
        </w:rPr>
        <w:t>(и их филиалов), расположенных</w:t>
      </w:r>
      <w:r w:rsidRPr="00AA07D6">
        <w:t xml:space="preserve"> в населенных пунктах с численностью населения до 50 тысяч человек, в которых осуществлен или будет осуществлен в году, в котором предполагается предоставление субсидии, капитальный ремонт в рамках федеральных целевых программ, государственных программ Российской Федерации и Республики </w:t>
      </w:r>
      <w:r w:rsidR="00AA07D6" w:rsidRPr="00AA07D6">
        <w:t>Дагестан</w:t>
      </w:r>
      <w:r w:rsidRPr="00AA07D6">
        <w:t xml:space="preserve"> (с привлечением средств федерального бюджета)»;</w:t>
      </w:r>
    </w:p>
    <w:p w:rsidR="00265781" w:rsidRPr="00AA07D6" w:rsidRDefault="00AA07D6" w:rsidP="00AA07D6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567"/>
      </w:pPr>
      <w:r w:rsidRPr="00AA07D6">
        <w:t>б) развитие и укрепление материально-технической базы домов культуры в населенных пунктах с численностью населения до 50 тысяч человек.</w:t>
      </w:r>
    </w:p>
    <w:p w:rsidR="00AA07D6" w:rsidRPr="00AA07D6" w:rsidRDefault="00AA07D6" w:rsidP="00AA07D6">
      <w:pPr>
        <w:widowControl/>
        <w:numPr>
          <w:ilvl w:val="1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Ремонтные работы (текущий ремонт) зданий домов культуры, закрепленных на праве оперативного управления за домами культуры </w:t>
      </w:r>
      <w:r w:rsidR="00691F3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91F3F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и их филиалов), расположенных</w:t>
      </w:r>
      <w:r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населенных пунктах с численностью населения до 50 тысяч человек </w:t>
      </w:r>
      <w:r w:rsidRPr="00AA07D6">
        <w:rPr>
          <w:rFonts w:ascii="Times New Roman" w:eastAsia="Times New Roman" w:hAnsi="Times New Roman" w:cs="Times New Roman"/>
          <w:sz w:val="28"/>
          <w:szCs w:val="28"/>
        </w:rPr>
        <w:t>(за исключением капитального ремонта и реконструкции зданий) - при наличии сметной документации на текущий ремонт с положительным заключением по проверке достоверности определения сметной стоимости.</w:t>
      </w:r>
    </w:p>
    <w:p w:rsidR="00AA07D6" w:rsidRPr="00AA07D6" w:rsidRDefault="00AA07D6" w:rsidP="00AA07D6">
      <w:pPr>
        <w:widowControl/>
        <w:numPr>
          <w:ilvl w:val="0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sz w:val="28"/>
          <w:szCs w:val="28"/>
        </w:rPr>
        <w:t>Министерство уведомляет письмом муниципальные образования о начале и об окончании приема документов для участия в отборе.</w:t>
      </w:r>
    </w:p>
    <w:p w:rsidR="00AA07D6" w:rsidRPr="00AA07D6" w:rsidRDefault="00AA07D6" w:rsidP="00AA07D6">
      <w:pPr>
        <w:widowControl/>
        <w:numPr>
          <w:ilvl w:val="0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sz w:val="28"/>
          <w:szCs w:val="28"/>
        </w:rPr>
        <w:t xml:space="preserve">Условием предоставления субсидии на реализацию мероприятия </w:t>
      </w:r>
      <w:r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и укрепление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691F3F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и их филиалов), расположенных</w:t>
      </w:r>
      <w:r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населенных пунктах с численностью населения до 50 тысяч человек» </w:t>
      </w:r>
      <w:r w:rsidRPr="00AA07D6">
        <w:rPr>
          <w:rFonts w:ascii="Times New Roman" w:eastAsia="Times New Roman" w:hAnsi="Times New Roman" w:cs="Times New Roman"/>
          <w:sz w:val="28"/>
          <w:szCs w:val="28"/>
        </w:rPr>
        <w:t>являются наличие в бюджете муниципального образования дополнительных бюджетных ассигнований на реализацию вышеуказанного мероприятия в размере не менее 5% от объема субсидии, предоставляемой на развитие и укрепление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bCs/>
          <w:sz w:val="28"/>
          <w:szCs w:val="28"/>
        </w:rPr>
        <w:t>(и их филиалов), расположенных</w:t>
      </w:r>
      <w:r w:rsidRP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7D6">
        <w:rPr>
          <w:rFonts w:ascii="Times New Roman" w:eastAsia="Times New Roman" w:hAnsi="Times New Roman" w:cs="Times New Roman"/>
          <w:sz w:val="28"/>
          <w:szCs w:val="28"/>
        </w:rPr>
        <w:t>в населенных пунктах с численностью населения до 50 тысяч человек, которые будут использованы не в виде софинансирования расходного обязательства муниципального образования по данному мероприятию.</w:t>
      </w:r>
    </w:p>
    <w:p w:rsidR="00AA07D6" w:rsidRDefault="00AA07D6" w:rsidP="00AA07D6">
      <w:pPr>
        <w:widowControl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выписки предоставляется </w:t>
      </w:r>
      <w:r w:rsidRPr="00AA07D6">
        <w:rPr>
          <w:rFonts w:ascii="Times New Roman" w:eastAsia="Times New Roman" w:hAnsi="Times New Roman" w:cs="Times New Roman"/>
          <w:sz w:val="28"/>
          <w:szCs w:val="28"/>
          <w:u w:val="single"/>
        </w:rPr>
        <w:t>гарантийное письмо</w:t>
      </w:r>
      <w:r w:rsidRPr="00AA07D6">
        <w:rPr>
          <w:rFonts w:ascii="Times New Roman" w:eastAsia="Times New Roman" w:hAnsi="Times New Roman" w:cs="Times New Roman"/>
          <w:sz w:val="28"/>
          <w:szCs w:val="28"/>
        </w:rPr>
        <w:t xml:space="preserve"> за подписью главы администрации муниципального образования (заместителя главы администрации муниципального образования) о включении в местный бюджет на соответствующий финансовый год дополнительных бюджетных ассигнований на реализацию мероприятий по развитию и укреплению материально-технической базы домов культуры (в размере не менее 5% от объема субсидии).</w:t>
      </w:r>
    </w:p>
    <w:p w:rsidR="00683745" w:rsidRDefault="00683745" w:rsidP="00AA07D6">
      <w:pPr>
        <w:widowControl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745" w:rsidRPr="00AA07D6" w:rsidRDefault="00683745" w:rsidP="00AA07D6">
      <w:pPr>
        <w:widowControl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A07D6" w:rsidRPr="00AA07D6" w:rsidRDefault="00AA07D6" w:rsidP="00AA07D6">
      <w:pPr>
        <w:widowControl/>
        <w:numPr>
          <w:ilvl w:val="0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Критериями отбора муниципальных образований являются:</w:t>
      </w:r>
    </w:p>
    <w:p w:rsidR="00AA07D6" w:rsidRPr="00AA07D6" w:rsidRDefault="00AA07D6" w:rsidP="00910726">
      <w:pPr>
        <w:widowControl/>
        <w:numPr>
          <w:ilvl w:val="1"/>
          <w:numId w:val="14"/>
        </w:num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мероприятию «Развитие и укрепление материально-технической базы домов культуры </w:t>
      </w:r>
      <w:r w:rsidR="00691F3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91F3F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их филиалов), расположенных </w:t>
      </w:r>
      <w:r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в населенных пунктах с численностью населения до 50 тысяч человек»:</w:t>
      </w:r>
    </w:p>
    <w:p w:rsidR="00AA07D6" w:rsidRPr="00AA07D6" w:rsidRDefault="00AA07D6" w:rsidP="00910726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D6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учреждения культуры в перечне объектов, подлежащих капитальному ремонту в рамках федеральных целевых программ, государственных программ Российской Федерации и Республики </w:t>
      </w:r>
      <w:r w:rsidR="00910726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AA07D6">
        <w:rPr>
          <w:rFonts w:ascii="Times New Roman" w:eastAsia="Times New Roman" w:hAnsi="Times New Roman" w:cs="Times New Roman"/>
          <w:sz w:val="28"/>
          <w:szCs w:val="28"/>
        </w:rPr>
        <w:t xml:space="preserve"> (с привлечением средств федерального бюджета):</w:t>
      </w:r>
    </w:p>
    <w:p w:rsidR="00910726" w:rsidRPr="00910726" w:rsidRDefault="00AA07D6" w:rsidP="00910726">
      <w:pPr>
        <w:pStyle w:val="af0"/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sz w:val="28"/>
          <w:szCs w:val="28"/>
        </w:rPr>
        <w:t>рост числа участников культурно-массовых мероприятий, проводимых домом культуры, по сравнению с предыдущим годом;</w:t>
      </w:r>
    </w:p>
    <w:p w:rsidR="00910726" w:rsidRDefault="00AA07D6" w:rsidP="00910726">
      <w:pPr>
        <w:pStyle w:val="af0"/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hAnsi="Times New Roman" w:cs="Times New Roman"/>
          <w:sz w:val="28"/>
          <w:szCs w:val="28"/>
        </w:rPr>
        <w:t>укомплектованный штат дома к</w:t>
      </w:r>
      <w:r w:rsidR="00910726" w:rsidRPr="00910726">
        <w:rPr>
          <w:rFonts w:ascii="Times New Roman" w:hAnsi="Times New Roman" w:cs="Times New Roman"/>
          <w:sz w:val="28"/>
          <w:szCs w:val="28"/>
        </w:rPr>
        <w:t>ультуры специалистами культурно-</w:t>
      </w:r>
      <w:r w:rsidRPr="00910726">
        <w:rPr>
          <w:rFonts w:ascii="Times New Roman" w:hAnsi="Times New Roman" w:cs="Times New Roman"/>
          <w:sz w:val="28"/>
          <w:szCs w:val="28"/>
        </w:rPr>
        <w:t xml:space="preserve">досуговой деятельности (для сельских клубов - </w:t>
      </w:r>
      <w:r w:rsidRPr="00910726">
        <w:rPr>
          <w:rFonts w:ascii="Times New Roman" w:hAnsi="Times New Roman" w:cs="Times New Roman"/>
          <w:b/>
          <w:bCs/>
          <w:sz w:val="28"/>
          <w:szCs w:val="28"/>
        </w:rPr>
        <w:t xml:space="preserve">не менее 2 </w:t>
      </w:r>
      <w:r w:rsidRPr="00910726">
        <w:rPr>
          <w:rFonts w:ascii="Times New Roman" w:hAnsi="Times New Roman" w:cs="Times New Roman"/>
          <w:sz w:val="28"/>
          <w:szCs w:val="28"/>
        </w:rPr>
        <w:t>штатных единиц</w:t>
      </w:r>
      <w:r w:rsidR="00910726" w:rsidRPr="00910726">
        <w:rPr>
          <w:rFonts w:ascii="Times New Roman" w:hAnsi="Times New Roman" w:cs="Times New Roman"/>
          <w:sz w:val="28"/>
          <w:szCs w:val="28"/>
        </w:rPr>
        <w:t xml:space="preserve"> </w:t>
      </w:r>
      <w:r w:rsidR="00910726" w:rsidRPr="00910726">
        <w:rPr>
          <w:rFonts w:ascii="Times New Roman" w:eastAsia="Times New Roman" w:hAnsi="Times New Roman" w:cs="Times New Roman"/>
          <w:sz w:val="28"/>
          <w:szCs w:val="28"/>
        </w:rPr>
        <w:t xml:space="preserve">основного персонала; для районных, городских домов культуры - </w:t>
      </w:r>
      <w:r w:rsidR="00910726"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менее </w:t>
      </w:r>
      <w:r w:rsid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10726"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0726" w:rsidRPr="00910726">
        <w:rPr>
          <w:rFonts w:ascii="Times New Roman" w:eastAsia="Times New Roman" w:hAnsi="Times New Roman" w:cs="Times New Roman"/>
          <w:sz w:val="28"/>
          <w:szCs w:val="28"/>
        </w:rPr>
        <w:t>штатных единиц основного персонала).</w:t>
      </w:r>
    </w:p>
    <w:p w:rsidR="00910726" w:rsidRPr="001B040D" w:rsidRDefault="00910726" w:rsidP="00910726">
      <w:pPr>
        <w:pStyle w:val="af0"/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sz w:val="28"/>
          <w:szCs w:val="28"/>
        </w:rPr>
        <w:t xml:space="preserve">наличие отремонтированного здания дома культуры или здания дома культуры, находящегося в удовлетворительном состоянии, что подтверждается 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>актом комиссионного осмотра здания.</w:t>
      </w:r>
    </w:p>
    <w:p w:rsidR="00910726" w:rsidRPr="00910726" w:rsidRDefault="00910726" w:rsidP="00910726">
      <w:pPr>
        <w:widowControl/>
        <w:numPr>
          <w:ilvl w:val="1"/>
          <w:numId w:val="14"/>
        </w:numPr>
        <w:tabs>
          <w:tab w:val="left" w:pos="127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мероприятию «Ремонтные работы (текущий ремонт) зданий домов культуры, закрепленных на праве оперативного управления за домами культуры </w:t>
      </w:r>
      <w:r w:rsidR="00691F3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91F3F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и их филиалов), расположенных</w:t>
      </w:r>
      <w:r w:rsidR="00691F3F"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>в населенных пунктах с численностью населения до 50 тысяч человек»:</w:t>
      </w:r>
    </w:p>
    <w:p w:rsidR="00910726" w:rsidRPr="001B040D" w:rsidRDefault="00910726" w:rsidP="00910726">
      <w:pPr>
        <w:pStyle w:val="af0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t>наличие готовой сметной документации на текущий ремонт с положительным заключением по проверке достоверности определения сметной стоимости;</w:t>
      </w:r>
    </w:p>
    <w:p w:rsidR="00910726" w:rsidRPr="001B040D" w:rsidRDefault="00910726" w:rsidP="00910726">
      <w:pPr>
        <w:pStyle w:val="af0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t>рост числа участников культурно-массовых мероприятий, проводимых домом культуры, по сравнению с предыдущим годом;</w:t>
      </w:r>
    </w:p>
    <w:p w:rsidR="00233B5B" w:rsidRPr="001B040D" w:rsidRDefault="00910726" w:rsidP="00910726">
      <w:pPr>
        <w:pStyle w:val="af0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укомплектованный штат дома культуры специалистами культурно-досуговой деятельности (для сельских клубов - </w:t>
      </w:r>
      <w:r w:rsidRPr="001B04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менее 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2 штатных единиц персонала в соответствии с Приказом Минздравсоцразвития РФ от 30.03.2011 </w:t>
      </w:r>
      <w:r w:rsidR="000A6C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№ 251н </w:t>
      </w:r>
      <w:r w:rsidR="00233B5B" w:rsidRPr="001B04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233B5B" w:rsidRPr="001B04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233B5B" w:rsidRPr="001B04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; для районных, городских домов культуры - </w:t>
      </w:r>
      <w:r w:rsidRPr="001B04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менее 5 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>штатных единиц персонала);</w:t>
      </w:r>
    </w:p>
    <w:p w:rsidR="00910726" w:rsidRPr="001B040D" w:rsidRDefault="00910726" w:rsidP="00910726">
      <w:pPr>
        <w:pStyle w:val="af0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t>наличие выписки из Единого государственного реестра недвижимости, подтверждающей право оперативного управления за домами культуры недвижимым имуществом.</w:t>
      </w:r>
    </w:p>
    <w:p w:rsidR="00910726" w:rsidRPr="001B040D" w:rsidRDefault="00910726" w:rsidP="00233B5B">
      <w:pPr>
        <w:widowControl/>
        <w:numPr>
          <w:ilvl w:val="0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sz w:val="28"/>
          <w:szCs w:val="28"/>
        </w:rPr>
        <w:t>Дома культуры, получившие субсидию по результатам отбора, имеют право повторно участвовать в соответствующем отборе не ранее, чем через год (считая от года получения субсидии).</w:t>
      </w:r>
    </w:p>
    <w:p w:rsidR="00233B5B" w:rsidRPr="001B040D" w:rsidRDefault="00233B5B" w:rsidP="00233B5B">
      <w:pPr>
        <w:widowControl/>
        <w:tabs>
          <w:tab w:val="left" w:pos="1134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726" w:rsidRPr="00910726" w:rsidRDefault="00910726" w:rsidP="00233B5B">
      <w:pPr>
        <w:widowControl/>
        <w:numPr>
          <w:ilvl w:val="0"/>
          <w:numId w:val="14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Для участия в отборе по мероприятию «Развитие и укрепление материально-технической базы домов культуры </w:t>
      </w:r>
      <w:r w:rsidR="00691F3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91F3F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и их филиалов), расположенных</w:t>
      </w:r>
      <w:r w:rsidR="00691F3F"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населенных пунктах с численностью населения до 50 тысяч человек» </w:t>
      </w:r>
      <w:r w:rsidRPr="00910726">
        <w:rPr>
          <w:rFonts w:ascii="Times New Roman" w:eastAsia="Times New Roman" w:hAnsi="Times New Roman" w:cs="Times New Roman"/>
          <w:sz w:val="28"/>
          <w:szCs w:val="28"/>
        </w:rPr>
        <w:t>муниципальные образования предоставляют в Министерство в установленные сроки следующие документы:</w:t>
      </w:r>
    </w:p>
    <w:p w:rsidR="00910726" w:rsidRPr="00910726" w:rsidRDefault="00910726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sz w:val="28"/>
          <w:szCs w:val="28"/>
        </w:rP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910726" w:rsidRPr="00910726" w:rsidRDefault="00910726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sz w:val="28"/>
          <w:szCs w:val="28"/>
        </w:rPr>
        <w:t>заявку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bCs/>
          <w:sz w:val="28"/>
          <w:szCs w:val="28"/>
        </w:rPr>
        <w:t>(и их филиалов), расположенных</w:t>
      </w:r>
      <w:r w:rsidRPr="00910726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жителей до 50 тысяч человек по форме в соответствии с приложением №</w:t>
      </w:r>
      <w:r w:rsidR="00233B5B" w:rsidRPr="001B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726">
        <w:rPr>
          <w:rFonts w:ascii="Times New Roman" w:eastAsia="Times New Roman" w:hAnsi="Times New Roman" w:cs="Times New Roman"/>
          <w:sz w:val="28"/>
          <w:szCs w:val="28"/>
        </w:rPr>
        <w:t>1 к настоящему Порядку, подписанную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910726" w:rsidRPr="00910726" w:rsidRDefault="00910726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домов культуры, подлежащих капитальному ремонту (реконструкции) в рамках федеральных целевых программ - смету на укрепление материально-технической базы;</w:t>
      </w:r>
    </w:p>
    <w:p w:rsidR="00233B5B" w:rsidRPr="001B040D" w:rsidRDefault="00910726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6">
        <w:rPr>
          <w:rFonts w:ascii="Times New Roman" w:eastAsia="Times New Roman" w:hAnsi="Times New Roman" w:cs="Times New Roman"/>
          <w:sz w:val="28"/>
          <w:szCs w:val="28"/>
        </w:rPr>
        <w:t>выписку из муниципального правового акта муниципального образования об утверждении местного бюджета, подтверждающую наличие в бюджете муниципального образования на соответствующий финансовый год бюджетных</w:t>
      </w:r>
      <w:r w:rsidR="00233B5B" w:rsidRPr="001B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B5B" w:rsidRPr="00233B5B">
        <w:rPr>
          <w:rFonts w:ascii="Times New Roman" w:eastAsia="Times New Roman" w:hAnsi="Times New Roman" w:cs="Times New Roman"/>
          <w:sz w:val="28"/>
          <w:szCs w:val="28"/>
        </w:rPr>
        <w:t xml:space="preserve">ассигнований на реализацию мероприятий по развитию и укреплению материально- технической базы домов культуры </w:t>
      </w:r>
      <w:r w:rsidR="00233B5B" w:rsidRPr="00233B5B">
        <w:rPr>
          <w:rFonts w:ascii="Times New Roman" w:eastAsia="Times New Roman" w:hAnsi="Times New Roman" w:cs="Times New Roman"/>
          <w:b/>
          <w:bCs/>
          <w:sz w:val="28"/>
          <w:szCs w:val="28"/>
        </w:rPr>
        <w:t>(в размере не менее 5% от объема субсидии).</w:t>
      </w:r>
    </w:p>
    <w:p w:rsidR="00233B5B" w:rsidRPr="001B040D" w:rsidRDefault="00233B5B" w:rsidP="00233B5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tab/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выписки предоставляется </w:t>
      </w:r>
      <w:r w:rsidRPr="00233B5B">
        <w:rPr>
          <w:rFonts w:ascii="Times New Roman" w:eastAsia="Times New Roman" w:hAnsi="Times New Roman" w:cs="Times New Roman"/>
          <w:sz w:val="28"/>
          <w:szCs w:val="28"/>
          <w:u w:val="single"/>
        </w:rPr>
        <w:t>гарантийное письмо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 за подписью главы администрации муниципального образования (заместителя главы администрации муниципального образования) о включении в местный бюджет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</w:t>
      </w:r>
      <w:r w:rsidRPr="00233B5B">
        <w:rPr>
          <w:rFonts w:ascii="Times New Roman" w:eastAsia="Times New Roman" w:hAnsi="Times New Roman" w:cs="Times New Roman"/>
          <w:b/>
          <w:bCs/>
          <w:sz w:val="28"/>
          <w:szCs w:val="28"/>
        </w:rPr>
        <w:t>(в размере не менее 5% от объема субсидии).</w:t>
      </w:r>
    </w:p>
    <w:p w:rsidR="00233B5B" w:rsidRDefault="00233B5B" w:rsidP="00691F3F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информацию о соответствии муниципального образования критериям отбора для предоставления субсидии в соответствующем финансовом году на реализацию мероприятия по обеспечению развития и укрепления материально- 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sz w:val="28"/>
          <w:szCs w:val="28"/>
        </w:rPr>
        <w:t>(и их филиалов), расположенных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жителей до 50 тысяч человек по направлению «Укрепление МТБ» по форме в соответствии с приложением №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2 к настоящему Порядку;</w:t>
      </w:r>
    </w:p>
    <w:p w:rsidR="00233B5B" w:rsidRPr="001B040D" w:rsidRDefault="00233B5B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заверенную копию утвержденного штатного расписания;</w:t>
      </w:r>
    </w:p>
    <w:p w:rsidR="00233B5B" w:rsidRPr="001B040D" w:rsidRDefault="00233B5B" w:rsidP="00691F3F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lastRenderedPageBreak/>
        <w:t>заверенную в установленном порядке копию утвержденной муниципальной программы, предусматривающей проведение мероприятия по обеспечению развития и укрепления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sz w:val="28"/>
          <w:szCs w:val="28"/>
        </w:rPr>
        <w:t>(и их филиалов), расположенных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населения до 50 тысяч человек.</w:t>
      </w:r>
    </w:p>
    <w:p w:rsidR="00233B5B" w:rsidRPr="001B040D" w:rsidRDefault="00233B5B" w:rsidP="00233B5B">
      <w:pPr>
        <w:widowControl/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tab/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 муниципальной программе вышеуказанного мероприятия в соответствующем году </w:t>
      </w:r>
      <w:r w:rsidRPr="00233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дополнительно к программе</w:t>
      </w:r>
      <w:r w:rsidRPr="00233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прилагается гарантийное письмо за подписью главы администрации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мероприятия по обеспечению развития и укрепления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sz w:val="28"/>
          <w:szCs w:val="28"/>
        </w:rPr>
        <w:t>(и их филиалов), расположенных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жителей до 50 тысяч человек;</w:t>
      </w:r>
    </w:p>
    <w:p w:rsidR="00233B5B" w:rsidRPr="001B040D" w:rsidRDefault="00233B5B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акт комиссионного осмотра здания, подтверждающий удовлетворительное состояние здания дома культуры </w:t>
      </w:r>
      <w:r w:rsidRPr="00233B5B">
        <w:rPr>
          <w:rFonts w:ascii="Times New Roman" w:eastAsia="Times New Roman" w:hAnsi="Times New Roman" w:cs="Times New Roman"/>
          <w:b/>
          <w:bCs/>
          <w:sz w:val="28"/>
          <w:szCs w:val="28"/>
        </w:rPr>
        <w:t>(предоставляется в случае, если проведение ремонтных работ на объекте культуры не требуется);</w:t>
      </w:r>
    </w:p>
    <w:p w:rsidR="00233B5B" w:rsidRPr="001B040D" w:rsidRDefault="00233B5B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копию Устава учреждения, принимающего участие в отборе, и копию выписки из Единого государственного реестра юридических лиц;</w:t>
      </w:r>
    </w:p>
    <w:p w:rsidR="00233B5B" w:rsidRPr="00233B5B" w:rsidRDefault="00233B5B" w:rsidP="00233B5B">
      <w:pPr>
        <w:widowControl/>
        <w:numPr>
          <w:ilvl w:val="0"/>
          <w:numId w:val="18"/>
        </w:numPr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фотоматериалы, отражающее общее и техническое состояние дома культуры.</w:t>
      </w:r>
    </w:p>
    <w:p w:rsidR="00233B5B" w:rsidRPr="00233B5B" w:rsidRDefault="00233B5B" w:rsidP="001B040D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При подаче заявки в отборе заявка по всем домам культуры с прилагаемыми материалами в очередности, указанной в пункте 1</w:t>
      </w:r>
      <w:r w:rsidR="001B040D" w:rsidRPr="001B04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должна быть </w:t>
      </w:r>
      <w:r w:rsidRPr="00233B5B">
        <w:rPr>
          <w:rFonts w:ascii="Times New Roman" w:eastAsia="Times New Roman" w:hAnsi="Times New Roman" w:cs="Times New Roman"/>
          <w:bCs/>
          <w:sz w:val="28"/>
          <w:szCs w:val="28"/>
        </w:rPr>
        <w:t>прошита</w:t>
      </w:r>
      <w:r w:rsidRPr="00233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нитками в картонную папку. На узел нитки наклеивается заверительный лист, на котором делается запись: «Прошито, пронумеровано,</w:t>
      </w:r>
      <w:r w:rsidR="001B040D" w:rsidRPr="001B04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 xml:space="preserve">скреплено печатью </w:t>
      </w:r>
      <w:r w:rsidR="001B040D" w:rsidRPr="001B040D"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листов. Должность</w:t>
      </w:r>
      <w:r w:rsidR="001B040D" w:rsidRPr="001B040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. Подпись</w:t>
      </w:r>
      <w:r w:rsidR="001B040D" w:rsidRPr="001B040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)». Часть подписи и</w:t>
      </w:r>
      <w:r w:rsidR="001B040D" w:rsidRPr="001B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B5B">
        <w:rPr>
          <w:rFonts w:ascii="Times New Roman" w:eastAsia="Times New Roman" w:hAnsi="Times New Roman" w:cs="Times New Roman"/>
          <w:sz w:val="28"/>
          <w:szCs w:val="28"/>
        </w:rPr>
        <w:t>печати должна быть расположена на самом документе, а часть на наклеенной бумаге.</w:t>
      </w:r>
    </w:p>
    <w:p w:rsidR="001B040D" w:rsidRPr="001B040D" w:rsidRDefault="00233B5B" w:rsidP="001B040D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Прошитые документы подлежат обязательному заверению подписью уполномоченного должностного лица, и печатью органа, уполномоченного на подачу заявки на отбор. Листы обязательно нумеруются.</w:t>
      </w:r>
    </w:p>
    <w:p w:rsidR="001B040D" w:rsidRPr="00FA3221" w:rsidRDefault="001B040D" w:rsidP="001B040D">
      <w:pPr>
        <w:pStyle w:val="20"/>
        <w:shd w:val="clear" w:color="auto" w:fill="auto"/>
        <w:spacing w:after="0" w:line="276" w:lineRule="auto"/>
        <w:ind w:left="40" w:firstLine="527"/>
        <w:jc w:val="both"/>
        <w:rPr>
          <w:b w:val="0"/>
        </w:rPr>
      </w:pPr>
      <w:r w:rsidRPr="00FA3221">
        <w:rPr>
          <w:b w:val="0"/>
        </w:rPr>
        <w:t>Сопроводительное письмо не подшивается в папку, а прилагается к ней.</w:t>
      </w:r>
    </w:p>
    <w:p w:rsidR="001B040D" w:rsidRDefault="001B040D" w:rsidP="001B040D">
      <w:pPr>
        <w:pStyle w:val="21"/>
        <w:shd w:val="clear" w:color="auto" w:fill="auto"/>
        <w:spacing w:before="0" w:after="0" w:line="276" w:lineRule="auto"/>
        <w:ind w:left="40" w:right="40" w:firstLine="527"/>
      </w:pPr>
      <w:r>
        <w:t>На первую страницу папки наклеивается лист А4, содержащий следующую информацию:</w:t>
      </w:r>
    </w:p>
    <w:p w:rsidR="001B040D" w:rsidRDefault="001B040D" w:rsidP="001B040D">
      <w:pPr>
        <w:pStyle w:val="21"/>
        <w:shd w:val="clear" w:color="auto" w:fill="auto"/>
        <w:spacing w:before="0" w:after="0" w:line="276" w:lineRule="auto"/>
        <w:ind w:left="40" w:firstLine="527"/>
      </w:pPr>
      <w:r>
        <w:t>наименование муниципального образования;</w:t>
      </w:r>
    </w:p>
    <w:p w:rsidR="001B040D" w:rsidRDefault="001B040D" w:rsidP="001B040D">
      <w:pPr>
        <w:pStyle w:val="21"/>
        <w:shd w:val="clear" w:color="auto" w:fill="auto"/>
        <w:tabs>
          <w:tab w:val="left" w:leader="underscore" w:pos="7834"/>
        </w:tabs>
        <w:spacing w:before="0" w:after="0" w:line="276" w:lineRule="auto"/>
        <w:ind w:left="40" w:firstLine="527"/>
      </w:pPr>
      <w:r>
        <w:t xml:space="preserve">слова: «На участие в отборе для получения субсидии в </w:t>
      </w:r>
      <w:r>
        <w:rPr>
          <w:u w:val="single"/>
        </w:rPr>
        <w:t xml:space="preserve">     </w:t>
      </w:r>
      <w:r>
        <w:t xml:space="preserve"> году на реализацию </w:t>
      </w:r>
      <w:r>
        <w:rPr>
          <w:rStyle w:val="22"/>
          <w:b w:val="0"/>
          <w:bCs w:val="0"/>
        </w:rPr>
        <w:t xml:space="preserve">мероприятия </w:t>
      </w:r>
      <w:r>
        <w:t>«</w:t>
      </w:r>
      <w:r w:rsidR="006C2195">
        <w:rPr>
          <w:sz w:val="27"/>
          <w:szCs w:val="27"/>
        </w:rPr>
        <w:t>Укрепление МТБ</w:t>
      </w:r>
      <w:r>
        <w:t>»;</w:t>
      </w:r>
    </w:p>
    <w:p w:rsidR="001B040D" w:rsidRDefault="001B040D" w:rsidP="001B040D">
      <w:pPr>
        <w:pStyle w:val="21"/>
        <w:shd w:val="clear" w:color="auto" w:fill="auto"/>
        <w:spacing w:before="0" w:after="0" w:line="276" w:lineRule="auto"/>
        <w:ind w:firstLine="567"/>
        <w:jc w:val="left"/>
      </w:pPr>
      <w:r>
        <w:t>полное наименование дома культуры;</w:t>
      </w:r>
    </w:p>
    <w:p w:rsidR="001B040D" w:rsidRDefault="001B040D" w:rsidP="001B040D">
      <w:pPr>
        <w:pStyle w:val="21"/>
        <w:shd w:val="clear" w:color="auto" w:fill="auto"/>
        <w:spacing w:before="0" w:after="0" w:line="276" w:lineRule="auto"/>
        <w:ind w:firstLine="567"/>
        <w:jc w:val="left"/>
      </w:pPr>
      <w:r>
        <w:t>полное наименование муниципального дома культуры.</w:t>
      </w:r>
    </w:p>
    <w:p w:rsidR="001B040D" w:rsidRPr="001B040D" w:rsidRDefault="001B040D" w:rsidP="001B040D">
      <w:pPr>
        <w:widowControl/>
        <w:numPr>
          <w:ilvl w:val="0"/>
          <w:numId w:val="14"/>
        </w:num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участия в отборе </w:t>
      </w:r>
      <w:r w:rsidRPr="001B04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мероприятию «Ремонтные работы (текущий ремонт) зданий домов культуры, закрепленных на праве оперативного управления за домами культуры </w:t>
      </w:r>
      <w:r w:rsidR="00691F3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91F3F" w:rsidRPr="00AA07D6">
        <w:rPr>
          <w:rFonts w:ascii="Times New Roman" w:eastAsia="Times New Roman" w:hAnsi="Times New Roman" w:cs="Times New Roman"/>
          <w:b/>
          <w:bCs/>
          <w:sz w:val="28"/>
          <w:szCs w:val="28"/>
        </w:rPr>
        <w:t>и их филиалов), расположенных</w:t>
      </w:r>
      <w:r w:rsidRPr="001B04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населенных пунктах с численностью населения до 50 тысяч человек» 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образования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Pr="001B040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в Министерство в установленные сроки следующие документы:</w:t>
      </w:r>
    </w:p>
    <w:p w:rsidR="00B1301B" w:rsidRP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заявку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bCs/>
          <w:sz w:val="28"/>
          <w:szCs w:val="28"/>
        </w:rPr>
        <w:t>(и их филиалов), расположенных в населенных пунктах с численностью населения до 50 тысяч человек»</w:t>
      </w:r>
      <w:r w:rsidRPr="00691F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№</w:t>
      </w:r>
      <w:r w:rsidR="00C6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>1 к настоящему Порядку, подписанную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информацию о соответствии муниципального образования критериям отбора для предоставления субсидии в соответствующем финансовом году на реализацию мероприятия по обеспечению развития и укрепления материально- 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bCs/>
          <w:sz w:val="28"/>
          <w:szCs w:val="28"/>
        </w:rPr>
        <w:t>(и их филиалов), расположенных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жителей до 50 тысяч человек по направлению «Текущий ремонт» в соответствии с приложением № 3 к настоящему Порядку;</w:t>
      </w:r>
    </w:p>
    <w:p w:rsid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копию утвержденной сметной документации на текущий ремонт и копию положительного заключения по проверке достоверности определения сметной стоимости;</w:t>
      </w:r>
    </w:p>
    <w:p w:rsid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копию выписки из Единого государственного реестра недвижимости, подтверждающую право оперативного управления за домами культуры недвижимым имуществом;</w:t>
      </w:r>
    </w:p>
    <w:p w:rsid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заверенную копию утвержденного штатного расписания;</w:t>
      </w:r>
    </w:p>
    <w:p w:rsidR="00B1301B" w:rsidRDefault="001B040D" w:rsidP="00B1301B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заверенную в установленном порядке копию утвержденной муниципальной программы, предусматривающей проведение мероприятия по обеспечению развития и укрепления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bCs/>
          <w:sz w:val="28"/>
          <w:szCs w:val="28"/>
        </w:rPr>
        <w:t>(и их филиалов), расположенных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жителей до 50 тысяч человек.</w:t>
      </w:r>
    </w:p>
    <w:p w:rsidR="00B1301B" w:rsidRPr="00B1301B" w:rsidRDefault="00B1301B" w:rsidP="00B1301B">
      <w:pPr>
        <w:widowControl/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040D" w:rsidRPr="00B1301B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 муниципальной программе вышеуказанного мероприятия в соответствующем году </w:t>
      </w:r>
      <w:r w:rsidR="001B040D" w:rsidRPr="00B130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дополнительно к программе</w:t>
      </w:r>
      <w:r w:rsidR="001B040D" w:rsidRPr="00B130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040D" w:rsidRPr="00B1301B">
        <w:rPr>
          <w:rFonts w:ascii="Times New Roman" w:eastAsia="Times New Roman" w:hAnsi="Times New Roman" w:cs="Times New Roman"/>
          <w:sz w:val="28"/>
          <w:szCs w:val="28"/>
        </w:rPr>
        <w:t xml:space="preserve">прилагается гарантийное письмо за подписью главы администрации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</w:t>
      </w:r>
      <w:r w:rsidR="001B040D" w:rsidRPr="00B1301B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соответствующем финансовом году в муниципальную программу мероприятия по обеспечению развития и укрепления материально-технической базы домов культуры</w:t>
      </w:r>
      <w:r w:rsidR="00691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F3F" w:rsidRPr="00691F3F">
        <w:rPr>
          <w:rFonts w:ascii="Times New Roman" w:eastAsia="Times New Roman" w:hAnsi="Times New Roman" w:cs="Times New Roman"/>
          <w:bCs/>
          <w:sz w:val="28"/>
          <w:szCs w:val="28"/>
        </w:rPr>
        <w:t>(и их филиалов), расположенных</w:t>
      </w:r>
      <w:r w:rsidR="001B040D" w:rsidRPr="00B1301B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с численностью жителей до 50 тысяч человек;</w:t>
      </w:r>
    </w:p>
    <w:p w:rsidR="006C2195" w:rsidRPr="006C2195" w:rsidRDefault="00B1301B" w:rsidP="006C2195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5">
        <w:rPr>
          <w:rFonts w:ascii="Times New Roman" w:eastAsia="Times New Roman" w:hAnsi="Times New Roman" w:cs="Times New Roman"/>
          <w:sz w:val="28"/>
          <w:szCs w:val="28"/>
        </w:rPr>
        <w:t>копию Устава дома культуры, принимающего участие в отборе, и копию выписки из Единого государственного реестра юридических лиц;</w:t>
      </w:r>
    </w:p>
    <w:p w:rsidR="00B1301B" w:rsidRPr="006C2195" w:rsidRDefault="00B1301B" w:rsidP="006C2195">
      <w:pPr>
        <w:pStyle w:val="af0"/>
        <w:widowControl/>
        <w:numPr>
          <w:ilvl w:val="0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5">
        <w:rPr>
          <w:rFonts w:ascii="Times New Roman" w:eastAsia="Times New Roman" w:hAnsi="Times New Roman" w:cs="Times New Roman"/>
          <w:sz w:val="28"/>
          <w:szCs w:val="28"/>
        </w:rPr>
        <w:t>фотоматериалы, отражающие общее и техническое состояние здания.</w:t>
      </w:r>
    </w:p>
    <w:p w:rsidR="006C2195" w:rsidRPr="00233B5B" w:rsidRDefault="00B1301B" w:rsidP="006C219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301B">
        <w:rPr>
          <w:rFonts w:ascii="Times New Roman" w:eastAsia="Times New Roman" w:hAnsi="Times New Roman" w:cs="Times New Roman"/>
          <w:sz w:val="28"/>
          <w:szCs w:val="28"/>
        </w:rPr>
        <w:t>Заявка по всем домам культуры с прилагаемыми материалами в очередности,</w:t>
      </w:r>
      <w:r w:rsidRPr="006C21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>указанной в пункте 1</w:t>
      </w:r>
      <w:r w:rsidRPr="006C21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должна быть </w:t>
      </w:r>
      <w:r w:rsidRPr="00B130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прошита </w:t>
      </w:r>
      <w:r w:rsidRPr="00B1301B">
        <w:rPr>
          <w:rFonts w:ascii="Times New Roman" w:eastAsia="Times New Roman" w:hAnsi="Times New Roman" w:cs="Times New Roman"/>
          <w:sz w:val="28"/>
          <w:szCs w:val="28"/>
        </w:rPr>
        <w:t>нитками в картонную папку.</w:t>
      </w:r>
      <w:r w:rsidR="006C2195" w:rsidRPr="00233B5B">
        <w:rPr>
          <w:rFonts w:ascii="Times New Roman" w:eastAsia="Times New Roman" w:hAnsi="Times New Roman" w:cs="Times New Roman"/>
          <w:sz w:val="28"/>
          <w:szCs w:val="28"/>
        </w:rPr>
        <w:t xml:space="preserve"> На узел нитки наклеивается заверительный лист, на котором делается запись: «Прошито, пронумеровано,</w:t>
      </w:r>
      <w:r w:rsidR="006C2195" w:rsidRPr="006C21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C2195" w:rsidRPr="00233B5B">
        <w:rPr>
          <w:rFonts w:ascii="Times New Roman" w:eastAsia="Times New Roman" w:hAnsi="Times New Roman" w:cs="Times New Roman"/>
          <w:sz w:val="28"/>
          <w:szCs w:val="28"/>
        </w:rPr>
        <w:t xml:space="preserve">скреплено печатью </w:t>
      </w:r>
      <w:r w:rsidR="006C2195" w:rsidRPr="006C2195"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r w:rsidR="006C2195" w:rsidRPr="00233B5B">
        <w:rPr>
          <w:rFonts w:ascii="Times New Roman" w:eastAsia="Times New Roman" w:hAnsi="Times New Roman" w:cs="Times New Roman"/>
          <w:sz w:val="28"/>
          <w:szCs w:val="28"/>
        </w:rPr>
        <w:t>листов. Должность</w:t>
      </w:r>
      <w:r w:rsidR="006C2195" w:rsidRPr="006C219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6C2195" w:rsidRPr="00233B5B">
        <w:rPr>
          <w:rFonts w:ascii="Times New Roman" w:eastAsia="Times New Roman" w:hAnsi="Times New Roman" w:cs="Times New Roman"/>
          <w:sz w:val="28"/>
          <w:szCs w:val="28"/>
        </w:rPr>
        <w:t>. Подпись</w:t>
      </w:r>
      <w:r w:rsidR="006C2195" w:rsidRPr="006C2195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6C2195" w:rsidRPr="00233B5B">
        <w:rPr>
          <w:rFonts w:ascii="Times New Roman" w:eastAsia="Times New Roman" w:hAnsi="Times New Roman" w:cs="Times New Roman"/>
          <w:sz w:val="28"/>
          <w:szCs w:val="28"/>
        </w:rPr>
        <w:t>)». Часть подписи и</w:t>
      </w:r>
      <w:r w:rsidR="006C2195" w:rsidRPr="006C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95" w:rsidRPr="00233B5B">
        <w:rPr>
          <w:rFonts w:ascii="Times New Roman" w:eastAsia="Times New Roman" w:hAnsi="Times New Roman" w:cs="Times New Roman"/>
          <w:sz w:val="28"/>
          <w:szCs w:val="28"/>
        </w:rPr>
        <w:t>печати должна быть расположена на самом документе, а часть на наклеенной бумаге.</w:t>
      </w:r>
    </w:p>
    <w:p w:rsidR="006C2195" w:rsidRPr="006C2195" w:rsidRDefault="006C2195" w:rsidP="006C2195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5B">
        <w:rPr>
          <w:rFonts w:ascii="Times New Roman" w:eastAsia="Times New Roman" w:hAnsi="Times New Roman" w:cs="Times New Roman"/>
          <w:sz w:val="28"/>
          <w:szCs w:val="28"/>
        </w:rPr>
        <w:t>Прошитые документы подлежат обязательному заверению подписью уполномоченного должностного лица, и печатью органа, уполномоченного на подачу заявки на отбор. Листы обязательно нумеруются.</w:t>
      </w:r>
    </w:p>
    <w:p w:rsidR="006C2195" w:rsidRPr="006C2195" w:rsidRDefault="006C2195" w:rsidP="006C2195">
      <w:pPr>
        <w:pStyle w:val="20"/>
        <w:shd w:val="clear" w:color="auto" w:fill="auto"/>
        <w:spacing w:after="0" w:line="276" w:lineRule="auto"/>
        <w:ind w:left="40" w:firstLine="527"/>
        <w:jc w:val="both"/>
        <w:rPr>
          <w:b w:val="0"/>
        </w:rPr>
      </w:pPr>
      <w:r w:rsidRPr="006C2195">
        <w:rPr>
          <w:b w:val="0"/>
        </w:rPr>
        <w:t>Сопроводительное письмо не подшивается в папку, а прилагается к ней.</w:t>
      </w:r>
    </w:p>
    <w:p w:rsidR="006C2195" w:rsidRPr="006C2195" w:rsidRDefault="006C2195" w:rsidP="006C2195">
      <w:pPr>
        <w:pStyle w:val="21"/>
        <w:shd w:val="clear" w:color="auto" w:fill="auto"/>
        <w:spacing w:before="0" w:after="0" w:line="276" w:lineRule="auto"/>
        <w:ind w:left="40" w:right="40" w:firstLine="527"/>
      </w:pPr>
      <w:r w:rsidRPr="006C2195">
        <w:t>На первую страницу папки наклеивается лист А4, содержащий следующую информацию:</w:t>
      </w:r>
    </w:p>
    <w:p w:rsidR="006C2195" w:rsidRPr="006C2195" w:rsidRDefault="006C2195" w:rsidP="006C2195">
      <w:pPr>
        <w:pStyle w:val="21"/>
        <w:shd w:val="clear" w:color="auto" w:fill="auto"/>
        <w:spacing w:before="0" w:after="0" w:line="276" w:lineRule="auto"/>
        <w:ind w:left="40" w:firstLine="527"/>
      </w:pPr>
      <w:r w:rsidRPr="006C2195">
        <w:t>наименование муниципального образования;</w:t>
      </w:r>
    </w:p>
    <w:p w:rsidR="006C2195" w:rsidRPr="006C2195" w:rsidRDefault="006C2195" w:rsidP="006C2195">
      <w:pPr>
        <w:pStyle w:val="21"/>
        <w:shd w:val="clear" w:color="auto" w:fill="auto"/>
        <w:tabs>
          <w:tab w:val="left" w:leader="underscore" w:pos="7834"/>
        </w:tabs>
        <w:spacing w:before="0" w:after="0" w:line="276" w:lineRule="auto"/>
        <w:ind w:left="40" w:firstLine="527"/>
      </w:pPr>
      <w:r w:rsidRPr="006C2195">
        <w:t xml:space="preserve">слова: «На участие в отборе для получения субсидии в </w:t>
      </w:r>
      <w:r w:rsidRPr="006C2195">
        <w:rPr>
          <w:u w:val="single"/>
        </w:rPr>
        <w:t xml:space="preserve">     </w:t>
      </w:r>
      <w:r w:rsidRPr="006C2195">
        <w:t xml:space="preserve"> году на реализацию </w:t>
      </w:r>
      <w:r w:rsidRPr="006C2195">
        <w:rPr>
          <w:rStyle w:val="22"/>
          <w:b w:val="0"/>
          <w:bCs w:val="0"/>
        </w:rPr>
        <w:t xml:space="preserve">мероприятия </w:t>
      </w:r>
      <w:r w:rsidRPr="006C2195">
        <w:t>«Текущий ремонт»;</w:t>
      </w:r>
    </w:p>
    <w:p w:rsidR="006C2195" w:rsidRPr="006C2195" w:rsidRDefault="006C2195" w:rsidP="006C2195">
      <w:pPr>
        <w:pStyle w:val="21"/>
        <w:shd w:val="clear" w:color="auto" w:fill="auto"/>
        <w:spacing w:before="0" w:after="0" w:line="276" w:lineRule="auto"/>
        <w:ind w:firstLine="567"/>
        <w:jc w:val="left"/>
      </w:pPr>
      <w:r w:rsidRPr="006C2195">
        <w:t>полное наименование дома культуры;</w:t>
      </w:r>
    </w:p>
    <w:p w:rsidR="006C2195" w:rsidRPr="006C2195" w:rsidRDefault="006C2195" w:rsidP="006C2195">
      <w:pPr>
        <w:pStyle w:val="21"/>
        <w:shd w:val="clear" w:color="auto" w:fill="auto"/>
        <w:spacing w:before="0" w:after="0" w:line="276" w:lineRule="auto"/>
        <w:ind w:firstLine="567"/>
        <w:jc w:val="left"/>
      </w:pPr>
      <w:r w:rsidRPr="006C2195">
        <w:t>полное наименование муниципального дома культуры.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6" w:lineRule="auto"/>
        <w:ind w:left="40" w:right="40" w:firstLine="700"/>
      </w:pPr>
      <w:r>
        <w:t>Материалы на участие в отборе, указанные в пунктах 11 и 12 настоящего Порядка, предоставляются в одном экземпляре на бумажном носителе в Министерство.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6" w:lineRule="auto"/>
        <w:ind w:left="40" w:right="40" w:firstLine="700"/>
      </w:pPr>
      <w:r>
        <w:t>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пунктах 11 и 12 настоящего Порядка, заявка к рассмотрению не принимается.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40" w:right="40" w:firstLine="700"/>
      </w:pPr>
      <w:r>
        <w:t>Министерство регистрирует документы в день их подачи муниципальными образованиями, а также осуществляет проверку документов в течение 5 рабочих дней с даты окончания приема документов.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40" w:right="40" w:firstLine="700"/>
      </w:pPr>
      <w:r>
        <w:t xml:space="preserve">Документы, прошедшие проверку, выносятся на рассмотрение комиссии. Заседание комиссии проходит не позднее 10 рабочих дней с даты окончания приема документов. Решение комиссии оформляется протоколом заседания комиссии об адресном распределении субсидий в соответствии с объемом бюджетных ассигновании на реализацию мероприятии, указанных в пункте 6 </w:t>
      </w:r>
      <w:r>
        <w:lastRenderedPageBreak/>
        <w:t>настоящего Порядка, утвержденных в законе Республики Дагестан о республиканском бюджете Республики Дагестан на соответствующий год и плановый период (далее - бюджетные ассигнования, протокол заседания комиссии).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394"/>
        </w:tabs>
        <w:spacing w:before="0" w:after="0" w:line="276" w:lineRule="auto"/>
        <w:ind w:left="40" w:right="40" w:firstLine="700"/>
      </w:pPr>
      <w:r>
        <w:t>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мероприятий, указанных в подпункте 6 настоящего Порядка, которое оформляется протоколом заседания комиссии об адресном перераспределении субсидий.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284"/>
        </w:tabs>
        <w:spacing w:before="0" w:after="0" w:line="276" w:lineRule="auto"/>
        <w:ind w:left="20" w:firstLine="840"/>
      </w:pPr>
      <w:r>
        <w:t>Министерство в течение 30 рабочих дней с даты доведения Министерству лимитов бюджетных ассигнований на соответствующий финансовый год с учетом позиции комиссии, изложенной в протоколе заседания комиссии (протоколе заседания комиссии об адресном перераспределении субсидий), принимает положительное или отрицательное решение о предоставлении субсидии муниципальным образованиям, которое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«Интернет».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284"/>
        </w:tabs>
        <w:spacing w:before="0" w:after="0" w:line="276" w:lineRule="auto"/>
        <w:ind w:left="20" w:firstLine="840"/>
      </w:pPr>
      <w:r>
        <w:t>В случае принятия положительного решения о предоставлении субсидий муниципальному образованию Министерство в течение 5 рабочих дней после издания приказа уведомляет об этом муниципальные образования, направившие заявки на участие в отборе.</w:t>
      </w:r>
    </w:p>
    <w:p w:rsidR="006C2195" w:rsidRDefault="006C2195" w:rsidP="006C2195">
      <w:pPr>
        <w:pStyle w:val="21"/>
        <w:numPr>
          <w:ilvl w:val="0"/>
          <w:numId w:val="14"/>
        </w:numPr>
        <w:shd w:val="clear" w:color="auto" w:fill="auto"/>
        <w:tabs>
          <w:tab w:val="left" w:pos="1284"/>
        </w:tabs>
        <w:spacing w:before="0" w:after="0" w:line="276" w:lineRule="auto"/>
        <w:ind w:left="20" w:firstLine="840"/>
        <w:sectPr w:rsidR="006C2195" w:rsidSect="006C2195">
          <w:type w:val="continuous"/>
          <w:pgSz w:w="11909" w:h="16838"/>
          <w:pgMar w:top="1084" w:right="801" w:bottom="1050" w:left="1134" w:header="0" w:footer="3" w:gutter="0"/>
          <w:cols w:space="720"/>
          <w:noEndnote/>
          <w:docGrid w:linePitch="360"/>
        </w:sectPr>
      </w:pPr>
      <w:r>
        <w:t>Министерство письменно в течение 5 рабочих дней с даты принятия отрицательного решения о предоставлении субсидий уведомляет муниципальные образования, направившие заявки на участие в конкурсном отборе, о принятом решении с указанием мотивированной причины отказа.</w:t>
      </w:r>
    </w:p>
    <w:p w:rsidR="00B1301B" w:rsidRDefault="00B1301B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1F3F" w:rsidRDefault="00691F3F" w:rsidP="004C2249">
      <w:pPr>
        <w:pStyle w:val="40"/>
        <w:shd w:val="clear" w:color="auto" w:fill="auto"/>
        <w:spacing w:line="226" w:lineRule="exact"/>
        <w:ind w:left="5954"/>
        <w:jc w:val="center"/>
      </w:pPr>
    </w:p>
    <w:p w:rsidR="004C2249" w:rsidRDefault="004C2249" w:rsidP="004C2249">
      <w:pPr>
        <w:pStyle w:val="40"/>
        <w:shd w:val="clear" w:color="auto" w:fill="auto"/>
        <w:spacing w:line="226" w:lineRule="exact"/>
        <w:ind w:left="5954"/>
        <w:jc w:val="center"/>
      </w:pPr>
      <w:r>
        <w:lastRenderedPageBreak/>
        <w:t>Приложение №1</w:t>
      </w:r>
    </w:p>
    <w:p w:rsidR="004C2249" w:rsidRDefault="004C2249" w:rsidP="004C2249">
      <w:pPr>
        <w:pStyle w:val="40"/>
        <w:shd w:val="clear" w:color="auto" w:fill="auto"/>
        <w:spacing w:line="226" w:lineRule="exact"/>
        <w:ind w:left="5954"/>
        <w:jc w:val="center"/>
      </w:pPr>
      <w:r>
        <w:t>к Порядку проведения отбора муниципальных</w:t>
      </w:r>
    </w:p>
    <w:p w:rsidR="004C2249" w:rsidRDefault="004C2249" w:rsidP="004C2249">
      <w:pPr>
        <w:pStyle w:val="40"/>
        <w:shd w:val="clear" w:color="auto" w:fill="auto"/>
        <w:spacing w:line="226" w:lineRule="exact"/>
        <w:ind w:left="5954"/>
        <w:jc w:val="center"/>
      </w:pPr>
      <w:r>
        <w:t>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4C2249" w:rsidRDefault="004C2249" w:rsidP="004C2249">
      <w:pPr>
        <w:pStyle w:val="20"/>
        <w:shd w:val="clear" w:color="auto" w:fill="auto"/>
        <w:spacing w:after="180" w:line="317" w:lineRule="exact"/>
        <w:ind w:left="5680" w:right="1140" w:firstLine="0"/>
        <w:jc w:val="left"/>
      </w:pPr>
    </w:p>
    <w:p w:rsidR="004C2249" w:rsidRDefault="004C2249" w:rsidP="004C2249">
      <w:pPr>
        <w:pStyle w:val="20"/>
        <w:shd w:val="clear" w:color="auto" w:fill="auto"/>
        <w:tabs>
          <w:tab w:val="left" w:pos="8647"/>
        </w:tabs>
        <w:spacing w:after="180" w:line="317" w:lineRule="exact"/>
        <w:ind w:left="5529" w:right="-70" w:firstLine="0"/>
      </w:pPr>
      <w:r>
        <w:t>Министерство культуры Республики Дагестан</w:t>
      </w:r>
    </w:p>
    <w:p w:rsidR="004C2249" w:rsidRDefault="004C2249" w:rsidP="004C2249">
      <w:pPr>
        <w:pStyle w:val="20"/>
        <w:shd w:val="clear" w:color="auto" w:fill="auto"/>
        <w:tabs>
          <w:tab w:val="left" w:leader="underscore" w:pos="8527"/>
        </w:tabs>
        <w:spacing w:after="0" w:line="317" w:lineRule="exact"/>
        <w:ind w:right="72" w:firstLine="0"/>
      </w:pPr>
      <w:r>
        <w:t>Заявка муниципального образования ____________</w:t>
      </w:r>
    </w:p>
    <w:p w:rsidR="004C2249" w:rsidRDefault="004C2249" w:rsidP="004C2249">
      <w:pPr>
        <w:pStyle w:val="20"/>
        <w:shd w:val="clear" w:color="auto" w:fill="auto"/>
        <w:spacing w:after="0" w:line="317" w:lineRule="exact"/>
        <w:ind w:right="72" w:firstLine="0"/>
      </w:pPr>
      <w:r>
        <w:t>на участие в отборе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</w:t>
      </w:r>
    </w:p>
    <w:p w:rsidR="004C2249" w:rsidRDefault="004C2249" w:rsidP="004C2249">
      <w:pPr>
        <w:pStyle w:val="20"/>
        <w:shd w:val="clear" w:color="auto" w:fill="auto"/>
        <w:spacing w:after="0" w:line="317" w:lineRule="exact"/>
        <w:ind w:right="72" w:firstLine="0"/>
      </w:pPr>
      <w:r>
        <w:t>до 50 тысяч человек в</w:t>
      </w:r>
      <w:r>
        <w:tab/>
        <w:t>году</w:t>
      </w:r>
    </w:p>
    <w:p w:rsidR="004C2249" w:rsidRDefault="004C2249" w:rsidP="004C2249">
      <w:pPr>
        <w:pStyle w:val="20"/>
        <w:shd w:val="clear" w:color="auto" w:fill="auto"/>
        <w:spacing w:after="0" w:line="317" w:lineRule="exact"/>
        <w:ind w:right="60" w:firstLine="0"/>
      </w:pPr>
    </w:p>
    <w:p w:rsidR="004C2249" w:rsidRDefault="004C2249" w:rsidP="004C2249">
      <w:pPr>
        <w:pStyle w:val="20"/>
        <w:shd w:val="clear" w:color="auto" w:fill="auto"/>
        <w:spacing w:after="0" w:line="317" w:lineRule="exact"/>
        <w:ind w:right="60" w:firstLine="0"/>
      </w:pPr>
    </w:p>
    <w:p w:rsidR="004C2249" w:rsidRDefault="004C2249" w:rsidP="004C2249">
      <w:pPr>
        <w:pStyle w:val="30"/>
        <w:shd w:val="clear" w:color="auto" w:fill="auto"/>
        <w:tabs>
          <w:tab w:val="left" w:leader="underscore" w:pos="4383"/>
        </w:tabs>
        <w:spacing w:before="0" w:after="0"/>
        <w:ind w:left="20" w:firstLine="360"/>
      </w:pPr>
      <w:r>
        <w:rPr>
          <w:rStyle w:val="31"/>
        </w:rPr>
        <w:t xml:space="preserve">Администрация </w:t>
      </w:r>
      <w:r>
        <w:t>(указать наименование муниципального образования)</w:t>
      </w:r>
      <w:r>
        <w:rPr>
          <w:rStyle w:val="31"/>
        </w:rPr>
        <w:t xml:space="preserve"> в лице Главы администрации </w:t>
      </w:r>
      <w:r>
        <w:t>(указать Ф.И.О. Главы)</w:t>
      </w:r>
      <w:r w:rsidRPr="005837F6">
        <w:rPr>
          <w:i w:val="0"/>
        </w:rPr>
        <w:t xml:space="preserve"> направляет заявку на участие в отборе для предоставления в</w:t>
      </w:r>
      <w:r w:rsidRPr="005837F6">
        <w:rPr>
          <w:i w:val="0"/>
        </w:rPr>
        <w:tab/>
        <w:t xml:space="preserve">году субсидий из </w:t>
      </w:r>
      <w:r>
        <w:rPr>
          <w:i w:val="0"/>
        </w:rPr>
        <w:t xml:space="preserve">республиканского </w:t>
      </w:r>
      <w:r w:rsidRPr="005837F6">
        <w:rPr>
          <w:i w:val="0"/>
        </w:rPr>
        <w:t xml:space="preserve">бюджета Республики </w:t>
      </w:r>
      <w:r>
        <w:rPr>
          <w:i w:val="0"/>
        </w:rPr>
        <w:t>Дагестан</w:t>
      </w:r>
      <w:r w:rsidRPr="005837F6">
        <w:rPr>
          <w:i w:val="0"/>
        </w:rPr>
        <w:t xml:space="preserve"> бюджетам муниципальных образований Республики </w:t>
      </w:r>
      <w:r>
        <w:rPr>
          <w:i w:val="0"/>
        </w:rPr>
        <w:t>Дагестан</w:t>
      </w:r>
      <w:r w:rsidRPr="005837F6">
        <w:rPr>
          <w:i w:val="0"/>
        </w:rPr>
        <w:t xml:space="preserve"> на обеспечение развития и укрепления материально-технической базы домов культуры по следующим направлениям:</w:t>
      </w:r>
    </w:p>
    <w:p w:rsidR="004C2249" w:rsidRDefault="004C2249" w:rsidP="004C2249">
      <w:pPr>
        <w:pStyle w:val="21"/>
        <w:numPr>
          <w:ilvl w:val="0"/>
          <w:numId w:val="13"/>
        </w:numPr>
        <w:shd w:val="clear" w:color="auto" w:fill="auto"/>
        <w:tabs>
          <w:tab w:val="left" w:pos="805"/>
        </w:tabs>
        <w:spacing w:before="0" w:after="0" w:line="317" w:lineRule="exact"/>
        <w:ind w:left="20" w:right="20" w:firstLine="360"/>
      </w:pPr>
      <w:r>
        <w:t>Модернизация материально-технической базы следующих домов культуры (и их филиалов), расположенных в населенных пунктах с числом жителей до 50 тыс. человек (направление «Укрепление МТБ»):</w:t>
      </w:r>
    </w:p>
    <w:p w:rsidR="004C2249" w:rsidRDefault="004C2249" w:rsidP="004C2249">
      <w:pPr>
        <w:pStyle w:val="21"/>
        <w:numPr>
          <w:ilvl w:val="1"/>
          <w:numId w:val="13"/>
        </w:numPr>
        <w:shd w:val="clear" w:color="auto" w:fill="auto"/>
        <w:tabs>
          <w:tab w:val="left" w:pos="805"/>
          <w:tab w:val="right" w:leader="underscore" w:pos="9938"/>
        </w:tabs>
        <w:spacing w:before="0" w:after="0" w:line="317" w:lineRule="exact"/>
        <w:ind w:left="20" w:firstLine="360"/>
      </w:pPr>
      <w:r>
        <w:t>(наименование учреждения №1) (потребность в субсидии</w:t>
      </w:r>
      <w:r>
        <w:tab/>
        <w:t>тыс. рублей);</w:t>
      </w:r>
    </w:p>
    <w:p w:rsidR="004C2249" w:rsidRDefault="004C2249" w:rsidP="004C2249">
      <w:pPr>
        <w:pStyle w:val="21"/>
        <w:numPr>
          <w:ilvl w:val="1"/>
          <w:numId w:val="13"/>
        </w:numPr>
        <w:shd w:val="clear" w:color="auto" w:fill="auto"/>
        <w:tabs>
          <w:tab w:val="left" w:pos="851"/>
          <w:tab w:val="left" w:pos="2626"/>
          <w:tab w:val="right" w:leader="underscore" w:pos="9938"/>
        </w:tabs>
        <w:spacing w:before="0" w:after="0" w:line="317" w:lineRule="exact"/>
        <w:ind w:left="20" w:firstLine="360"/>
      </w:pPr>
      <w:r>
        <w:t xml:space="preserve">(наименование учреждения №2) (потребность в субсидии </w:t>
      </w:r>
      <w:r>
        <w:rPr>
          <w:u w:val="single"/>
        </w:rPr>
        <w:t xml:space="preserve">       </w:t>
      </w:r>
      <w:r>
        <w:t xml:space="preserve"> тыс. рублей).</w:t>
      </w:r>
    </w:p>
    <w:p w:rsidR="004C2249" w:rsidRDefault="004C2249" w:rsidP="004C2249">
      <w:pPr>
        <w:pStyle w:val="21"/>
        <w:numPr>
          <w:ilvl w:val="0"/>
          <w:numId w:val="13"/>
        </w:numPr>
        <w:shd w:val="clear" w:color="auto" w:fill="auto"/>
        <w:tabs>
          <w:tab w:val="left" w:pos="805"/>
        </w:tabs>
        <w:spacing w:before="0" w:after="0" w:line="317" w:lineRule="exact"/>
        <w:ind w:left="20" w:right="20" w:firstLine="360"/>
      </w:pPr>
      <w:r>
        <w:t xml:space="preserve">Ремонтные работы </w:t>
      </w:r>
      <w:r w:rsidRPr="005837F6">
        <w:rPr>
          <w:rStyle w:val="a7"/>
          <w:b w:val="0"/>
        </w:rPr>
        <w:t>(текущий ремонт)</w:t>
      </w:r>
      <w:r>
        <w:rPr>
          <w:rStyle w:val="a7"/>
        </w:rPr>
        <w:t xml:space="preserve"> </w:t>
      </w:r>
      <w:r>
        <w:t>зданий следующих домов культуры (и их филиалов), расположенных в населенных пунктах с числом жителей до 50 тыс. человек (направление «Текущий ремонт»):</w:t>
      </w:r>
    </w:p>
    <w:p w:rsidR="004C2249" w:rsidRDefault="004C2249" w:rsidP="004C2249">
      <w:pPr>
        <w:pStyle w:val="21"/>
        <w:numPr>
          <w:ilvl w:val="1"/>
          <w:numId w:val="13"/>
        </w:numPr>
        <w:shd w:val="clear" w:color="auto" w:fill="auto"/>
        <w:tabs>
          <w:tab w:val="left" w:pos="805"/>
          <w:tab w:val="right" w:leader="underscore" w:pos="9938"/>
        </w:tabs>
        <w:spacing w:before="0" w:after="0" w:line="317" w:lineRule="exact"/>
        <w:ind w:left="20" w:firstLine="360"/>
      </w:pPr>
      <w:r>
        <w:t>(наименование учреждения №1) (потребность в субсидии      тыс. рублей);</w:t>
      </w:r>
    </w:p>
    <w:p w:rsidR="004C2249" w:rsidRDefault="004C2249" w:rsidP="004C2249">
      <w:pPr>
        <w:pStyle w:val="21"/>
        <w:numPr>
          <w:ilvl w:val="1"/>
          <w:numId w:val="13"/>
        </w:numPr>
        <w:shd w:val="clear" w:color="auto" w:fill="auto"/>
        <w:tabs>
          <w:tab w:val="left" w:pos="851"/>
          <w:tab w:val="right" w:leader="underscore" w:pos="9938"/>
        </w:tabs>
        <w:spacing w:before="0" w:after="0" w:line="317" w:lineRule="exact"/>
        <w:ind w:left="20" w:firstLine="360"/>
      </w:pPr>
      <w:r>
        <w:t xml:space="preserve">(наименование </w:t>
      </w:r>
      <w:r>
        <w:tab/>
        <w:t xml:space="preserve">учреждения №2) (потребность в субсидии </w:t>
      </w:r>
      <w:r>
        <w:rPr>
          <w:u w:val="single"/>
        </w:rPr>
        <w:t xml:space="preserve">      </w:t>
      </w:r>
      <w:r>
        <w:t xml:space="preserve"> тыс. рублей).</w:t>
      </w:r>
    </w:p>
    <w:p w:rsidR="004C2249" w:rsidRDefault="004C2249" w:rsidP="004C2249">
      <w:pPr>
        <w:pStyle w:val="21"/>
        <w:shd w:val="clear" w:color="auto" w:fill="auto"/>
        <w:tabs>
          <w:tab w:val="left" w:leader="underscore" w:pos="2626"/>
          <w:tab w:val="left" w:leader="underscore" w:pos="6392"/>
        </w:tabs>
        <w:spacing w:before="0" w:after="300" w:line="317" w:lineRule="exact"/>
        <w:ind w:left="20" w:firstLine="360"/>
      </w:pPr>
      <w:r>
        <w:t>Приложение: на</w:t>
      </w:r>
      <w:r>
        <w:tab/>
        <w:t>л. в 1 экз. в количестве</w:t>
      </w:r>
      <w:r>
        <w:tab/>
        <w:t>скоросшивателей.</w:t>
      </w:r>
    </w:p>
    <w:p w:rsidR="004C2249" w:rsidRDefault="004C2249" w:rsidP="004C2249">
      <w:pPr>
        <w:pStyle w:val="21"/>
        <w:shd w:val="clear" w:color="auto" w:fill="auto"/>
        <w:spacing w:before="0" w:after="0" w:line="317" w:lineRule="exact"/>
        <w:ind w:left="20"/>
      </w:pPr>
      <w:r>
        <w:t>Глава администрации</w:t>
      </w:r>
    </w:p>
    <w:p w:rsidR="004C2249" w:rsidRDefault="004C2249" w:rsidP="004C2249">
      <w:pPr>
        <w:pStyle w:val="21"/>
        <w:shd w:val="clear" w:color="auto" w:fill="auto"/>
        <w:tabs>
          <w:tab w:val="right" w:pos="6152"/>
        </w:tabs>
        <w:spacing w:before="0" w:after="0" w:line="317" w:lineRule="exact"/>
        <w:ind w:left="2240"/>
        <w:jc w:val="right"/>
      </w:pPr>
      <w:r>
        <w:t>(подпись)</w:t>
      </w:r>
      <w:r>
        <w:tab/>
        <w:t>(Ф.И.О.)</w:t>
      </w:r>
    </w:p>
    <w:p w:rsidR="004C2249" w:rsidRDefault="004C2249" w:rsidP="004C2249">
      <w:pPr>
        <w:pStyle w:val="21"/>
        <w:shd w:val="clear" w:color="auto" w:fill="auto"/>
        <w:spacing w:before="0" w:after="0" w:line="317" w:lineRule="exact"/>
        <w:ind w:left="3360"/>
        <w:jc w:val="right"/>
      </w:pPr>
      <w:r>
        <w:t>М.П.</w:t>
      </w:r>
    </w:p>
    <w:p w:rsidR="004C2249" w:rsidRDefault="004C2249" w:rsidP="004C2249">
      <w:pPr>
        <w:pStyle w:val="70"/>
        <w:shd w:val="clear" w:color="auto" w:fill="auto"/>
        <w:ind w:left="20"/>
      </w:pPr>
      <w:r>
        <w:t>Исполнитель:</w:t>
      </w:r>
    </w:p>
    <w:p w:rsidR="004C2249" w:rsidRDefault="004C2249" w:rsidP="004C2249">
      <w:pPr>
        <w:pStyle w:val="70"/>
        <w:shd w:val="clear" w:color="auto" w:fill="auto"/>
        <w:ind w:left="20"/>
      </w:pPr>
      <w:r>
        <w:t>Фамилия И.О.</w:t>
      </w:r>
    </w:p>
    <w:p w:rsidR="004C2249" w:rsidRDefault="004C2249" w:rsidP="004C2249">
      <w:pPr>
        <w:pStyle w:val="70"/>
        <w:shd w:val="clear" w:color="auto" w:fill="auto"/>
        <w:ind w:left="20"/>
      </w:pPr>
      <w:r>
        <w:t>(код) номер телефона</w:t>
      </w: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pStyle w:val="70"/>
        <w:shd w:val="clear" w:color="auto" w:fill="auto"/>
        <w:ind w:left="20"/>
      </w:pPr>
    </w:p>
    <w:p w:rsidR="004C2249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2249" w:rsidRPr="007A0CA7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4C2249" w:rsidRPr="007A0CA7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>к Порядку проведения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отбора муниципальных</w:t>
      </w:r>
    </w:p>
    <w:p w:rsidR="004C2249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 xml:space="preserve">образований Республики 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Дагестан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для предоставления субсидий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на обеспечение развития и укрепления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материально-технической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базы домов культуры (и их филиалов),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расположенных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в населенных пунктах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с числом жителей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до 50 тысяч человек</w:t>
      </w:r>
    </w:p>
    <w:p w:rsidR="004C2249" w:rsidRPr="007A0CA7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C2249" w:rsidRDefault="004C2249" w:rsidP="004C2249">
      <w:pPr>
        <w:pStyle w:val="20"/>
        <w:shd w:val="clear" w:color="auto" w:fill="auto"/>
        <w:spacing w:after="0" w:line="317" w:lineRule="exact"/>
        <w:ind w:left="160" w:firstLine="0"/>
      </w:pPr>
      <w:r>
        <w:t xml:space="preserve">Информация о соответствии муниципального образования критериям отбора для предоставления субсидий в </w:t>
      </w:r>
      <w:r>
        <w:rPr>
          <w:u w:val="single"/>
        </w:rPr>
        <w:t xml:space="preserve">           </w:t>
      </w:r>
      <w:r>
        <w:t xml:space="preserve">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связанных с модернизацией материально-технической базы домов культуры (и их филиалов), расположенных в населенных пунктах с числом жителей до 50 тысяч человек (направление - «Укрепление МТБ»)</w:t>
      </w:r>
    </w:p>
    <w:p w:rsidR="004C2249" w:rsidRDefault="004C2249" w:rsidP="004C2249">
      <w:pPr>
        <w:pStyle w:val="20"/>
        <w:shd w:val="clear" w:color="auto" w:fill="auto"/>
        <w:spacing w:after="0" w:line="317" w:lineRule="exact"/>
        <w:ind w:left="16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5026"/>
        <w:gridCol w:w="4454"/>
      </w:tblGrid>
      <w:tr w:rsidR="004C2249" w:rsidTr="004C2249">
        <w:trPr>
          <w:trHeight w:hRule="exact" w:val="6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60" w:line="280" w:lineRule="exact"/>
              <w:ind w:left="260"/>
              <w:jc w:val="left"/>
            </w:pPr>
            <w:r>
              <w:rPr>
                <w:rStyle w:val="11"/>
              </w:rPr>
              <w:t>№</w:t>
            </w: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60" w:after="0" w:line="280" w:lineRule="exact"/>
              <w:ind w:left="26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Наименование критерия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Значение критерия</w:t>
            </w:r>
          </w:p>
        </w:tc>
      </w:tr>
      <w:tr w:rsidR="004C2249" w:rsidTr="004C2249">
        <w:trPr>
          <w:trHeight w:hRule="exact" w:val="3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4C2249" w:rsidTr="004C2249">
        <w:trPr>
          <w:trHeight w:hRule="exact" w:val="19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ind w:left="8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</w:pPr>
            <w:r>
              <w:rPr>
                <w:rStyle w:val="11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300" w:line="317" w:lineRule="exact"/>
              <w:jc w:val="center"/>
            </w:pPr>
            <w:r>
              <w:rPr>
                <w:rStyle w:val="11"/>
              </w:rPr>
              <w:t>Указать наименование программы и реквизиты нормативно-правового акта, утвердившего муниципальную программу</w:t>
            </w: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300" w:after="0" w:line="280" w:lineRule="exact"/>
              <w:jc w:val="center"/>
            </w:pPr>
            <w:r>
              <w:rPr>
                <w:rStyle w:val="11"/>
              </w:rPr>
              <w:t>Приложить копию программы</w:t>
            </w:r>
          </w:p>
        </w:tc>
      </w:tr>
      <w:tr w:rsidR="004C2249" w:rsidTr="004C2249">
        <w:trPr>
          <w:trHeight w:hRule="exact" w:val="447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280" w:lineRule="exact"/>
              <w:ind w:left="8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  <w:r>
              <w:rPr>
                <w:rStyle w:val="11"/>
              </w:rPr>
              <w:t xml:space="preserve">Наличие выписки из муниципального правового акта муниципального образования об утверждении местного бюджета, подтверждающую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</w:t>
            </w:r>
            <w:r>
              <w:rPr>
                <w:rStyle w:val="a8"/>
              </w:rPr>
              <w:t xml:space="preserve">не менее 5% </w:t>
            </w:r>
            <w:r>
              <w:rPr>
                <w:rStyle w:val="11"/>
              </w:rPr>
              <w:t>от объема субсидии) или гарантийного письма за подписью главы администрации муниципального образования</w:t>
            </w: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  <w:rPr>
                <w:rStyle w:val="11"/>
              </w:rPr>
            </w:pP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ind w:right="115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1"/>
              </w:rPr>
              <w:t>Приложить выписку или гарантийное письмо</w:t>
            </w:r>
          </w:p>
        </w:tc>
      </w:tr>
      <w:tr w:rsidR="004C2249" w:rsidTr="004C2249">
        <w:trPr>
          <w:trHeight w:hRule="exact" w:val="686"/>
          <w:jc w:val="center"/>
        </w:trPr>
        <w:tc>
          <w:tcPr>
            <w:tcW w:w="10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Полное наименование дома культуры №1(или филиала)</w:t>
            </w:r>
          </w:p>
          <w:p w:rsidR="004C2249" w:rsidRDefault="004C2249" w:rsidP="004C2249">
            <w:pPr>
              <w:pStyle w:val="21"/>
              <w:framePr w:w="10248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11"/>
              </w:rPr>
              <w:t>в соответствии с Уставом</w:t>
            </w:r>
          </w:p>
        </w:tc>
      </w:tr>
    </w:tbl>
    <w:p w:rsidR="004C2249" w:rsidRDefault="004C2249" w:rsidP="004C224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5030"/>
        <w:gridCol w:w="4454"/>
      </w:tblGrid>
      <w:tr w:rsidR="004C2249" w:rsidTr="004C2249">
        <w:trPr>
          <w:trHeight w:hRule="exact" w:val="1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lastRenderedPageBreak/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6" w:lineRule="exact"/>
              <w:ind w:right="128"/>
            </w:pPr>
            <w:r>
              <w:rPr>
                <w:rStyle w:val="11"/>
              </w:rPr>
              <w:t>Рост числа участников мероприятий в культурно-досуговом учреждении (по сравнению с предыдущим годом), единиц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Число участников в ____ году__ед. </w:t>
            </w:r>
          </w:p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1"/>
              </w:rPr>
              <w:t>Число участников в ____ году __ед. Рост числа участников единиц</w:t>
            </w:r>
          </w:p>
        </w:tc>
      </w:tr>
      <w:tr w:rsidR="004C2249" w:rsidTr="004C2249">
        <w:trPr>
          <w:trHeight w:hRule="exact" w:val="131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6" w:lineRule="exact"/>
              <w:ind w:right="128"/>
            </w:pPr>
            <w:r>
              <w:rPr>
                <w:rStyle w:val="11"/>
              </w:rPr>
              <w:t>Наличие нового или отремонтированного здания муниципального культурно-досугового учреждения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11"/>
              </w:rPr>
              <w:t>Указать сведения по финансированию ремонтных работ за последние 5 лет и сведения по году постройки здания учреждения</w:t>
            </w:r>
          </w:p>
        </w:tc>
      </w:tr>
      <w:tr w:rsidR="004C2249" w:rsidTr="004C2249">
        <w:trPr>
          <w:trHeight w:hRule="exact" w:val="19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17" w:lineRule="exact"/>
              <w:ind w:right="128"/>
            </w:pPr>
            <w:r>
              <w:rPr>
                <w:rStyle w:val="11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11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4C2249" w:rsidTr="00C65841">
        <w:trPr>
          <w:trHeight w:hRule="exact" w:val="495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C65841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280" w:lineRule="exact"/>
              <w:ind w:left="60"/>
              <w:jc w:val="left"/>
              <w:rPr>
                <w:rStyle w:val="11"/>
              </w:rPr>
            </w:pPr>
            <w:r>
              <w:rPr>
                <w:rStyle w:val="11"/>
              </w:rPr>
              <w:t>6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Pr="00C65841" w:rsidRDefault="004C2249" w:rsidP="00C65841">
            <w:pPr>
              <w:framePr w:w="10253" w:h="13861" w:hRule="exact" w:wrap="notBeside" w:vAnchor="text" w:hAnchor="text" w:xAlign="center" w:y="9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деятельности, единиц.</w:t>
            </w:r>
          </w:p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17" w:lineRule="exact"/>
              <w:ind w:right="128"/>
              <w:jc w:val="center"/>
              <w:rPr>
                <w:rStyle w:val="11"/>
              </w:rPr>
            </w:pPr>
            <w:r w:rsidRPr="00C65841">
              <w:t>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Pr="00C65841" w:rsidRDefault="00C65841" w:rsidP="00C65841">
            <w:pPr>
              <w:framePr w:w="10253" w:h="13861" w:hRule="exact" w:wrap="notBeside" w:vAnchor="text" w:hAnchor="text" w:xAlign="center" w:y="9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сельских клубов - </w:t>
            </w:r>
            <w:r w:rsidRPr="00C6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 менее 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штатных единиц персонала; для районных, городских домов культуры - </w:t>
            </w:r>
            <w:r w:rsidRPr="00C6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 менее 5 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штатных единиц персонала в соответствии с Приказом Минздравсоцразвития РФ от 30.03.2011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251н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C2249" w:rsidRDefault="004C2249" w:rsidP="00C65841">
            <w:pPr>
              <w:framePr w:w="10253" w:h="13861" w:hRule="exact" w:wrap="notBeside" w:vAnchor="text" w:hAnchor="text" w:xAlign="center" w:y="9"/>
              <w:rPr>
                <w:sz w:val="10"/>
                <w:szCs w:val="10"/>
              </w:rPr>
            </w:pPr>
          </w:p>
        </w:tc>
      </w:tr>
      <w:tr w:rsidR="004C2249" w:rsidTr="004C2249">
        <w:trPr>
          <w:trHeight w:hRule="exact" w:val="97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C65841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17" w:lineRule="exact"/>
              <w:ind w:right="128"/>
            </w:pPr>
            <w:r>
              <w:rPr>
                <w:rStyle w:val="11"/>
              </w:rPr>
              <w:t>Потребность в финансировании по направлению «Укрепление МТБ», тыс. руб.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framePr w:w="10253" w:h="13861" w:hRule="exact" w:wrap="notBeside" w:vAnchor="text" w:hAnchor="text" w:xAlign="center" w:y="9"/>
              <w:rPr>
                <w:sz w:val="10"/>
                <w:szCs w:val="10"/>
              </w:rPr>
            </w:pPr>
          </w:p>
        </w:tc>
      </w:tr>
      <w:tr w:rsidR="004C2249" w:rsidTr="004C2249">
        <w:trPr>
          <w:trHeight w:hRule="exact" w:val="76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C65841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280" w:lineRule="exact"/>
              <w:ind w:left="6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0" w:line="322" w:lineRule="exact"/>
              <w:ind w:right="128"/>
            </w:pPr>
            <w:r>
              <w:rPr>
                <w:rStyle w:val="11"/>
              </w:rPr>
              <w:t>Обоснование необходимости проведения мероприятия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framePr w:w="10253" w:h="13861" w:hRule="exact" w:wrap="notBeside" w:vAnchor="text" w:hAnchor="text" w:xAlign="center" w:y="9"/>
              <w:rPr>
                <w:sz w:val="10"/>
                <w:szCs w:val="10"/>
              </w:rPr>
            </w:pPr>
          </w:p>
        </w:tc>
      </w:tr>
      <w:tr w:rsidR="004C2249" w:rsidTr="004C2249">
        <w:trPr>
          <w:trHeight w:hRule="exact" w:val="638"/>
          <w:jc w:val="center"/>
        </w:trPr>
        <w:tc>
          <w:tcPr>
            <w:tcW w:w="10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Полное наименование дома культуры №2 (или филиала)</w:t>
            </w:r>
          </w:p>
          <w:p w:rsidR="004C2249" w:rsidRDefault="004C2249" w:rsidP="00C65841">
            <w:pPr>
              <w:pStyle w:val="21"/>
              <w:framePr w:w="10253" w:h="13861" w:hRule="exact" w:wrap="notBeside" w:vAnchor="text" w:hAnchor="text" w:xAlign="center" w:y="9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11"/>
              </w:rPr>
              <w:t>в соответствии с Уставом</w:t>
            </w:r>
          </w:p>
        </w:tc>
      </w:tr>
      <w:tr w:rsidR="004C2249" w:rsidTr="004C2249">
        <w:trPr>
          <w:trHeight w:hRule="exact" w:val="590"/>
          <w:jc w:val="center"/>
        </w:trPr>
        <w:tc>
          <w:tcPr>
            <w:tcW w:w="10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C65841">
            <w:pPr>
              <w:framePr w:w="10253" w:h="13861" w:hRule="exact" w:wrap="notBeside" w:vAnchor="text" w:hAnchor="text" w:xAlign="center" w:y="9"/>
              <w:rPr>
                <w:sz w:val="10"/>
                <w:szCs w:val="10"/>
              </w:rPr>
            </w:pPr>
          </w:p>
        </w:tc>
      </w:tr>
    </w:tbl>
    <w:p w:rsidR="004C2249" w:rsidRDefault="004C2249" w:rsidP="00C65841">
      <w:pPr>
        <w:pStyle w:val="aa"/>
        <w:framePr w:w="10253" w:h="13861" w:hRule="exact" w:wrap="notBeside" w:vAnchor="text" w:hAnchor="text" w:xAlign="center" w:y="9"/>
        <w:shd w:val="clear" w:color="auto" w:fill="auto"/>
        <w:spacing w:after="0" w:line="280" w:lineRule="exact"/>
      </w:pPr>
    </w:p>
    <w:p w:rsidR="004C2249" w:rsidRDefault="004C2249" w:rsidP="00C65841">
      <w:pPr>
        <w:pStyle w:val="aa"/>
        <w:framePr w:w="10253" w:h="13861" w:hRule="exact" w:wrap="notBeside" w:vAnchor="text" w:hAnchor="text" w:xAlign="center" w:y="9"/>
        <w:shd w:val="clear" w:color="auto" w:fill="auto"/>
        <w:spacing w:after="0" w:line="280" w:lineRule="exact"/>
      </w:pPr>
    </w:p>
    <w:p w:rsidR="004C2249" w:rsidRDefault="004C2249" w:rsidP="00C65841">
      <w:pPr>
        <w:pStyle w:val="aa"/>
        <w:framePr w:w="10253" w:h="13861" w:hRule="exact" w:wrap="notBeside" w:vAnchor="text" w:hAnchor="text" w:xAlign="center" w:y="9"/>
        <w:shd w:val="clear" w:color="auto" w:fill="auto"/>
        <w:spacing w:after="0" w:line="280" w:lineRule="exact"/>
      </w:pPr>
      <w:r>
        <w:t>Глава</w:t>
      </w:r>
    </w:p>
    <w:p w:rsidR="004C2249" w:rsidRDefault="004C2249" w:rsidP="00C65841">
      <w:pPr>
        <w:pStyle w:val="aa"/>
        <w:framePr w:w="10253" w:h="13861" w:hRule="exact" w:wrap="notBeside" w:vAnchor="text" w:hAnchor="text" w:xAlign="center" w:y="9"/>
        <w:shd w:val="clear" w:color="auto" w:fill="auto"/>
        <w:spacing w:after="0" w:line="240" w:lineRule="auto"/>
      </w:pPr>
      <w:r>
        <w:t>администрации</w:t>
      </w:r>
    </w:p>
    <w:p w:rsidR="004C2249" w:rsidRDefault="004C2249" w:rsidP="00C65841">
      <w:pPr>
        <w:rPr>
          <w:sz w:val="2"/>
          <w:szCs w:val="2"/>
        </w:rPr>
      </w:pPr>
    </w:p>
    <w:p w:rsidR="00C65841" w:rsidRDefault="004C2249" w:rsidP="00C65841">
      <w:pPr>
        <w:pStyle w:val="21"/>
        <w:shd w:val="clear" w:color="auto" w:fill="auto"/>
        <w:tabs>
          <w:tab w:val="right" w:pos="6637"/>
        </w:tabs>
        <w:spacing w:before="0" w:after="0" w:line="240" w:lineRule="auto"/>
        <w:ind w:left="2720"/>
      </w:pPr>
      <w:r>
        <w:t>(подпись)</w:t>
      </w:r>
      <w:r>
        <w:tab/>
        <w:t>(Ф.И.О.)</w:t>
      </w:r>
      <w:r w:rsidR="00C65841">
        <w:t xml:space="preserve"> </w:t>
      </w:r>
    </w:p>
    <w:p w:rsidR="004C2249" w:rsidRDefault="00C65841" w:rsidP="00C65841">
      <w:pPr>
        <w:pStyle w:val="21"/>
        <w:shd w:val="clear" w:color="auto" w:fill="auto"/>
        <w:tabs>
          <w:tab w:val="right" w:pos="6637"/>
        </w:tabs>
        <w:spacing w:before="0" w:after="0" w:line="240" w:lineRule="auto"/>
        <w:ind w:left="2720"/>
      </w:pPr>
      <w:r>
        <w:t xml:space="preserve">                        </w:t>
      </w:r>
      <w:r w:rsidR="004C2249">
        <w:t>М.П.</w:t>
      </w:r>
    </w:p>
    <w:p w:rsidR="004C2249" w:rsidRDefault="004C2249" w:rsidP="004C2249">
      <w:pPr>
        <w:pStyle w:val="40"/>
        <w:shd w:val="clear" w:color="auto" w:fill="auto"/>
        <w:ind w:left="6960"/>
      </w:pPr>
    </w:p>
    <w:p w:rsidR="004C2249" w:rsidRPr="007A0CA7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</w:p>
    <w:p w:rsidR="004C2249" w:rsidRPr="007A0CA7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>к Порядку проведения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отбора муниципальных</w:t>
      </w:r>
    </w:p>
    <w:p w:rsidR="004C2249" w:rsidRPr="007A0CA7" w:rsidRDefault="004C2249" w:rsidP="004C2249">
      <w:pPr>
        <w:spacing w:line="226" w:lineRule="exact"/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0CA7">
        <w:rPr>
          <w:rFonts w:ascii="Times New Roman" w:eastAsia="Times New Roman" w:hAnsi="Times New Roman" w:cs="Times New Roman"/>
          <w:sz w:val="20"/>
          <w:szCs w:val="20"/>
        </w:rPr>
        <w:t xml:space="preserve">образований Республики 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Дагестан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для предоставления субсидий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на обеспечение развития и укрепления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материально-технической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базы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домов культуры (и их филиалов),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расположенных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в населенных пунктах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с числом жителей</w:t>
      </w:r>
      <w:r w:rsidRPr="007A0C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A0CA7">
        <w:rPr>
          <w:rFonts w:ascii="Times New Roman" w:eastAsia="Times New Roman" w:hAnsi="Times New Roman" w:cs="Times New Roman"/>
          <w:sz w:val="20"/>
          <w:szCs w:val="20"/>
        </w:rPr>
        <w:t>до 50 тысяч человек</w:t>
      </w:r>
    </w:p>
    <w:p w:rsidR="004C2249" w:rsidRDefault="004C2249" w:rsidP="004C2249">
      <w:pPr>
        <w:pStyle w:val="20"/>
        <w:shd w:val="clear" w:color="auto" w:fill="auto"/>
        <w:spacing w:after="0" w:line="322" w:lineRule="exact"/>
        <w:ind w:left="60" w:firstLine="0"/>
      </w:pPr>
    </w:p>
    <w:p w:rsidR="004C2249" w:rsidRDefault="004C2249" w:rsidP="004C2249">
      <w:pPr>
        <w:pStyle w:val="20"/>
        <w:shd w:val="clear" w:color="auto" w:fill="auto"/>
        <w:spacing w:after="0" w:line="322" w:lineRule="exact"/>
        <w:ind w:left="60" w:firstLine="0"/>
      </w:pPr>
      <w:r>
        <w:t>Информация о соответствии</w:t>
      </w:r>
    </w:p>
    <w:p w:rsidR="004C2249" w:rsidRDefault="004C2249" w:rsidP="004C2249">
      <w:pPr>
        <w:pStyle w:val="20"/>
        <w:shd w:val="clear" w:color="auto" w:fill="auto"/>
        <w:tabs>
          <w:tab w:val="left" w:leader="underscore" w:pos="8702"/>
        </w:tabs>
        <w:spacing w:after="0" w:line="322" w:lineRule="exact"/>
        <w:ind w:left="60" w:firstLine="0"/>
      </w:pPr>
      <w:r>
        <w:t>муниципального образования________________________</w:t>
      </w:r>
    </w:p>
    <w:p w:rsidR="004C2249" w:rsidRDefault="004C2249" w:rsidP="004C2249">
      <w:pPr>
        <w:pStyle w:val="20"/>
        <w:shd w:val="clear" w:color="auto" w:fill="auto"/>
        <w:tabs>
          <w:tab w:val="left" w:leader="underscore" w:pos="8702"/>
        </w:tabs>
        <w:spacing w:after="0" w:line="322" w:lineRule="exact"/>
        <w:ind w:left="60" w:firstLine="0"/>
      </w:pPr>
      <w:r>
        <w:t>критериям отбора для предоставления субсидий в</w:t>
      </w:r>
      <w:r>
        <w:tab/>
        <w:t xml:space="preserve">году из республиканского бюджета Республики Дагестан бюджетам муниципальных образований Республики Дагестан на обеспечение реализации мероприятий по развитию и укреплению материально-технической базы домов культуры, связанных с проведением ремонтных работ </w:t>
      </w:r>
      <w:r w:rsidRPr="007A0CA7">
        <w:rPr>
          <w:rStyle w:val="23"/>
          <w:b/>
          <w:bCs/>
          <w:u w:val="none"/>
        </w:rPr>
        <w:t>(текущего ремонта)</w:t>
      </w:r>
      <w:r w:rsidRPr="007A0CA7">
        <w:t xml:space="preserve"> </w:t>
      </w:r>
      <w:r>
        <w:t xml:space="preserve">зданий домов культуры (и их филиалов), расположенных в населенных пунктах с числом жителей до 50 тысяч человек </w:t>
      </w:r>
      <w:r w:rsidRPr="007A0CA7">
        <w:rPr>
          <w:rStyle w:val="23"/>
          <w:b/>
          <w:bCs/>
          <w:u w:val="none"/>
        </w:rPr>
        <w:t>(направление - «Текущий ремонт»)</w:t>
      </w:r>
    </w:p>
    <w:p w:rsidR="004C2249" w:rsidRDefault="004C2249" w:rsidP="004C2249">
      <w:pPr>
        <w:pStyle w:val="20"/>
        <w:shd w:val="clear" w:color="auto" w:fill="auto"/>
        <w:spacing w:after="0" w:line="322" w:lineRule="exact"/>
        <w:ind w:left="6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174"/>
        <w:gridCol w:w="4454"/>
      </w:tblGrid>
      <w:tr w:rsidR="004C2249" w:rsidTr="004C2249"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60" w:line="280" w:lineRule="exact"/>
              <w:ind w:left="220"/>
              <w:jc w:val="left"/>
            </w:pPr>
            <w:r>
              <w:rPr>
                <w:rStyle w:val="11"/>
              </w:rPr>
              <w:t>№</w:t>
            </w:r>
          </w:p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60" w:after="0" w:line="280" w:lineRule="exact"/>
              <w:ind w:left="22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Наименование критерия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Значение критерия</w:t>
            </w:r>
          </w:p>
        </w:tc>
      </w:tr>
      <w:tr w:rsidR="004C2249" w:rsidTr="004C2249"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4C2249" w:rsidTr="004C2249">
        <w:trPr>
          <w:trHeight w:hRule="exact" w:val="350"/>
          <w:jc w:val="center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249" w:rsidTr="004C2249">
        <w:trPr>
          <w:trHeight w:hRule="exact" w:val="19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right="86"/>
            </w:pPr>
            <w:r>
              <w:rPr>
                <w:rStyle w:val="11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240" w:line="317" w:lineRule="exact"/>
              <w:jc w:val="center"/>
            </w:pPr>
            <w:r>
              <w:rPr>
                <w:rStyle w:val="11"/>
              </w:rPr>
              <w:t>Указать наименование программы и реквизиты нормативно-правового акта, утвердившего муниципальную программу</w:t>
            </w:r>
          </w:p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240" w:after="0" w:line="280" w:lineRule="exact"/>
              <w:jc w:val="center"/>
            </w:pPr>
            <w:r>
              <w:rPr>
                <w:rStyle w:val="11"/>
              </w:rPr>
              <w:t>Приложить копию программы</w:t>
            </w:r>
          </w:p>
        </w:tc>
      </w:tr>
      <w:tr w:rsidR="00C65841" w:rsidTr="00E86293">
        <w:trPr>
          <w:trHeight w:hRule="exact" w:val="648"/>
          <w:jc w:val="center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Default="00C65841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60" w:line="280" w:lineRule="exact"/>
              <w:ind w:left="102"/>
              <w:jc w:val="left"/>
            </w:pPr>
            <w:r>
              <w:rPr>
                <w:rStyle w:val="11"/>
              </w:rPr>
              <w:t>Полное наименование дома культуры № 1 (или филиала) в соответствии с Уставом:</w:t>
            </w:r>
          </w:p>
        </w:tc>
      </w:tr>
      <w:tr w:rsidR="004C2249" w:rsidTr="004C2249">
        <w:trPr>
          <w:trHeight w:hRule="exact" w:val="193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right="86"/>
            </w:pPr>
            <w:r>
              <w:rPr>
                <w:rStyle w:val="11"/>
              </w:rPr>
              <w:t>Наличие сметной документации на проведение текущего ремонта с положительным заключением государственной экспертизы по проверке достоверности определения сметной стоимости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1"/>
              </w:rPr>
              <w:t>Указать общую сметную стоимость работ по текущему ремонту, тыс. руб.</w:t>
            </w:r>
          </w:p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1"/>
              </w:rPr>
              <w:t>Приложить копию утвержденной сметной документации</w:t>
            </w:r>
          </w:p>
        </w:tc>
      </w:tr>
      <w:tr w:rsidR="004C2249" w:rsidTr="004C2249">
        <w:trPr>
          <w:trHeight w:hRule="exact" w:val="19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22" w:lineRule="exact"/>
              <w:ind w:right="86"/>
            </w:pPr>
            <w:r>
              <w:rPr>
                <w:rStyle w:val="11"/>
              </w:rPr>
              <w:t>Рост числа участников мероприятий в культурно - досуговом учреждении (по сравнению с предыдущим годом), единиц.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left="8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Число участников мероприятий в году единиц </w:t>
            </w:r>
          </w:p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left="8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Число участников мероприятий в году единиц </w:t>
            </w:r>
          </w:p>
          <w:p w:rsidR="004C2249" w:rsidRDefault="004C2249" w:rsidP="004C2249">
            <w:pPr>
              <w:pStyle w:val="21"/>
              <w:framePr w:w="10358" w:wrap="notBeside" w:vAnchor="text" w:hAnchor="text" w:xAlign="center" w:y="1"/>
              <w:shd w:val="clear" w:color="auto" w:fill="auto"/>
              <w:spacing w:before="0" w:after="0" w:line="317" w:lineRule="exact"/>
              <w:ind w:left="80"/>
              <w:jc w:val="left"/>
            </w:pPr>
            <w:r>
              <w:rPr>
                <w:rStyle w:val="11"/>
              </w:rPr>
              <w:t>Рост числа участников единиц</w:t>
            </w:r>
          </w:p>
        </w:tc>
      </w:tr>
    </w:tbl>
    <w:p w:rsidR="004C2249" w:rsidRDefault="004C2249" w:rsidP="004C224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179"/>
        <w:gridCol w:w="4454"/>
      </w:tblGrid>
      <w:tr w:rsidR="00C65841" w:rsidTr="00C65841">
        <w:trPr>
          <w:trHeight w:hRule="exact" w:val="49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rStyle w:val="11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Pr="00C65841" w:rsidRDefault="00C65841" w:rsidP="00C65841">
            <w:pPr>
              <w:framePr w:w="10363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деятельности, единиц.</w:t>
            </w:r>
          </w:p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17" w:lineRule="exact"/>
              <w:ind w:right="128"/>
              <w:jc w:val="center"/>
              <w:rPr>
                <w:rStyle w:val="11"/>
              </w:rPr>
            </w:pPr>
            <w:r w:rsidRPr="00C65841">
              <w:t>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Pr="00C65841" w:rsidRDefault="00C65841" w:rsidP="00C65841">
            <w:pPr>
              <w:framePr w:w="10363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сельских клубов - </w:t>
            </w:r>
            <w:r w:rsidRPr="00C6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 менее 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штатных единиц персонала; для районных, городских домов культуры - </w:t>
            </w:r>
            <w:r w:rsidRPr="00C65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 менее 5 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штатных единиц персонала в соответствии с Приказом Минздравсоцразвития РФ от 30.03.2011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251н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Единого квалификационного справочника должностей руководителей,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пециалистов и служащих, раздел «</w:t>
            </w:r>
            <w:r w:rsidRPr="00C65841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65841" w:rsidRDefault="00C65841" w:rsidP="00C65841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5841" w:rsidTr="004C2249">
        <w:trPr>
          <w:trHeight w:hRule="exact" w:val="6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17" w:lineRule="exact"/>
              <w:ind w:right="86"/>
            </w:pPr>
            <w:r>
              <w:rPr>
                <w:rStyle w:val="11"/>
              </w:rPr>
              <w:t>Предполагаемые виды работ по текущему ремонту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5841" w:rsidTr="004C2249">
        <w:trPr>
          <w:trHeight w:hRule="exact" w:val="9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22" w:lineRule="exact"/>
              <w:ind w:left="40" w:right="86"/>
            </w:pPr>
            <w:r>
              <w:rPr>
                <w:rStyle w:val="11"/>
              </w:rPr>
              <w:t>Потребность в финансировании по направлению «Текущий ремонт», тыс. руб.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5841" w:rsidTr="004C2249">
        <w:trPr>
          <w:trHeight w:hRule="exact" w:val="13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31" w:lineRule="exact"/>
              <w:ind w:left="40" w:right="86"/>
              <w:rPr>
                <w:rStyle w:val="a8"/>
              </w:rPr>
            </w:pPr>
            <w:r>
              <w:rPr>
                <w:rStyle w:val="11"/>
              </w:rPr>
              <w:t xml:space="preserve">Обоснование необходимости проведения работ (год постройки здания, износ, высокая значимость объекта культуры и </w:t>
            </w:r>
            <w:r>
              <w:rPr>
                <w:rStyle w:val="a8"/>
                <w:b w:val="0"/>
              </w:rPr>
              <w:t>др</w:t>
            </w:r>
            <w:r w:rsidRPr="007A0CA7">
              <w:rPr>
                <w:rStyle w:val="a8"/>
                <w:b w:val="0"/>
              </w:rPr>
              <w:t>.)</w:t>
            </w:r>
          </w:p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0" w:line="331" w:lineRule="exact"/>
              <w:ind w:left="40" w:right="86"/>
              <w:jc w:val="left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5841" w:rsidTr="004C2249">
        <w:trPr>
          <w:trHeight w:hRule="exact" w:val="65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Полное наименование дома культуры № 2 (или филиала)</w:t>
            </w:r>
          </w:p>
          <w:p w:rsidR="00C65841" w:rsidRDefault="00C65841" w:rsidP="00C65841">
            <w:pPr>
              <w:pStyle w:val="21"/>
              <w:framePr w:w="10363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11"/>
              </w:rPr>
              <w:t>в соответствии с Уставом</w:t>
            </w:r>
          </w:p>
        </w:tc>
      </w:tr>
      <w:tr w:rsidR="00C65841" w:rsidTr="004C2249">
        <w:trPr>
          <w:trHeight w:hRule="exact" w:val="389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841" w:rsidRDefault="00C65841" w:rsidP="00C65841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2249" w:rsidRDefault="004C2249" w:rsidP="004C2249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4C2249" w:rsidRDefault="004C2249" w:rsidP="004C2249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4C2249" w:rsidRDefault="004C2249" w:rsidP="004C2249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  <w:r>
        <w:t>Глава</w:t>
      </w:r>
    </w:p>
    <w:p w:rsidR="004C2249" w:rsidRDefault="004C2249" w:rsidP="004C2249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  <w:r>
        <w:t>администрации</w:t>
      </w:r>
    </w:p>
    <w:p w:rsidR="00C13A3D" w:rsidRDefault="00C13A3D" w:rsidP="004C2249">
      <w:pPr>
        <w:pStyle w:val="aa"/>
        <w:framePr w:w="10363" w:wrap="notBeside" w:vAnchor="text" w:hAnchor="text" w:xAlign="center" w:y="1"/>
        <w:shd w:val="clear" w:color="auto" w:fill="auto"/>
        <w:spacing w:after="0" w:line="280" w:lineRule="exact"/>
      </w:pPr>
    </w:p>
    <w:p w:rsidR="004C2249" w:rsidRDefault="004C2249" w:rsidP="004C2249">
      <w:pPr>
        <w:rPr>
          <w:sz w:val="2"/>
          <w:szCs w:val="2"/>
        </w:rPr>
      </w:pPr>
    </w:p>
    <w:p w:rsidR="004C2249" w:rsidRDefault="004C2249" w:rsidP="004C2249">
      <w:pPr>
        <w:pStyle w:val="21"/>
        <w:shd w:val="clear" w:color="auto" w:fill="auto"/>
        <w:tabs>
          <w:tab w:val="right" w:pos="6932"/>
        </w:tabs>
        <w:spacing w:before="0" w:after="0" w:line="317" w:lineRule="exact"/>
        <w:ind w:left="3020"/>
      </w:pPr>
      <w:r w:rsidRPr="00C13A3D">
        <w:t>(подпись)</w:t>
      </w:r>
      <w:r>
        <w:tab/>
        <w:t xml:space="preserve"> (Ф.И.О.)</w:t>
      </w:r>
    </w:p>
    <w:p w:rsidR="004C2249" w:rsidRDefault="004C2249" w:rsidP="004C2249">
      <w:pPr>
        <w:pStyle w:val="21"/>
        <w:shd w:val="clear" w:color="auto" w:fill="auto"/>
        <w:spacing w:before="0" w:after="0" w:line="317" w:lineRule="exact"/>
        <w:ind w:left="4200"/>
        <w:jc w:val="left"/>
      </w:pPr>
      <w:r>
        <w:t xml:space="preserve">               М.П.</w:t>
      </w: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2249" w:rsidRDefault="004C2249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5841" w:rsidRDefault="00C65841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p w:rsidR="00C65841" w:rsidRDefault="00C65841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5841" w:rsidRDefault="00C65841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5841" w:rsidRDefault="00C65841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5841" w:rsidRPr="001B040D" w:rsidRDefault="00C65841" w:rsidP="004C2249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C65841" w:rsidRPr="001B040D" w:rsidSect="00A11E70">
      <w:type w:val="continuous"/>
      <w:pgSz w:w="11909" w:h="16838"/>
      <w:pgMar w:top="997" w:right="638" w:bottom="99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5A" w:rsidRDefault="0071765A">
      <w:r>
        <w:separator/>
      </w:r>
    </w:p>
  </w:endnote>
  <w:endnote w:type="continuationSeparator" w:id="0">
    <w:p w:rsidR="0071765A" w:rsidRDefault="0071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5A" w:rsidRDefault="0071765A"/>
  </w:footnote>
  <w:footnote w:type="continuationSeparator" w:id="0">
    <w:p w:rsidR="0071765A" w:rsidRDefault="007176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E807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3796204"/>
    <w:multiLevelType w:val="multilevel"/>
    <w:tmpl w:val="19A4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470D2"/>
    <w:multiLevelType w:val="multilevel"/>
    <w:tmpl w:val="9364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E0286"/>
    <w:multiLevelType w:val="multilevel"/>
    <w:tmpl w:val="9364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20479"/>
    <w:multiLevelType w:val="multilevel"/>
    <w:tmpl w:val="83C0C4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B42F9"/>
    <w:multiLevelType w:val="multilevel"/>
    <w:tmpl w:val="0C404A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1F5C85"/>
    <w:multiLevelType w:val="multilevel"/>
    <w:tmpl w:val="63D8C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F5E80"/>
    <w:multiLevelType w:val="hybridMultilevel"/>
    <w:tmpl w:val="711E1F30"/>
    <w:lvl w:ilvl="0" w:tplc="AE80180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5338F6"/>
    <w:multiLevelType w:val="multilevel"/>
    <w:tmpl w:val="19A4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BA44EA"/>
    <w:multiLevelType w:val="multilevel"/>
    <w:tmpl w:val="9364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D43E73"/>
    <w:multiLevelType w:val="multilevel"/>
    <w:tmpl w:val="2A4C2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01D99"/>
    <w:multiLevelType w:val="multilevel"/>
    <w:tmpl w:val="763670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BE59EA"/>
    <w:multiLevelType w:val="hybridMultilevel"/>
    <w:tmpl w:val="429A8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BC1"/>
    <w:multiLevelType w:val="hybridMultilevel"/>
    <w:tmpl w:val="6E5E6758"/>
    <w:lvl w:ilvl="0" w:tplc="A9D84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683B54"/>
    <w:multiLevelType w:val="multilevel"/>
    <w:tmpl w:val="9364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DF4A27"/>
    <w:multiLevelType w:val="multilevel"/>
    <w:tmpl w:val="EA881084"/>
    <w:lvl w:ilvl="0">
      <w:start w:val="2011"/>
      <w:numFmt w:val="decimal"/>
      <w:lvlText w:val="3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3D4A97"/>
    <w:multiLevelType w:val="multilevel"/>
    <w:tmpl w:val="AF3C3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FB7086"/>
    <w:multiLevelType w:val="multilevel"/>
    <w:tmpl w:val="2D4AC1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3D0F56"/>
    <w:multiLevelType w:val="multilevel"/>
    <w:tmpl w:val="08004E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E56377"/>
    <w:multiLevelType w:val="multilevel"/>
    <w:tmpl w:val="19A4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034F99"/>
    <w:multiLevelType w:val="hybridMultilevel"/>
    <w:tmpl w:val="E102CBA8"/>
    <w:lvl w:ilvl="0" w:tplc="A9D8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33D4F"/>
    <w:multiLevelType w:val="hybridMultilevel"/>
    <w:tmpl w:val="72D620C8"/>
    <w:lvl w:ilvl="0" w:tplc="A9D84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A26EB2"/>
    <w:multiLevelType w:val="multilevel"/>
    <w:tmpl w:val="F67A5942"/>
    <w:lvl w:ilvl="0">
      <w:start w:val="2011"/>
      <w:numFmt w:val="decimal"/>
      <w:lvlText w:val="3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364BD0"/>
    <w:multiLevelType w:val="multilevel"/>
    <w:tmpl w:val="10EEC9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DF0557"/>
    <w:multiLevelType w:val="multilevel"/>
    <w:tmpl w:val="1D28F5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BB0EBE"/>
    <w:multiLevelType w:val="multilevel"/>
    <w:tmpl w:val="797E5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6"/>
  </w:num>
  <w:num w:numId="3">
    <w:abstractNumId w:val="26"/>
  </w:num>
  <w:num w:numId="4">
    <w:abstractNumId w:val="20"/>
  </w:num>
  <w:num w:numId="5">
    <w:abstractNumId w:val="13"/>
  </w:num>
  <w:num w:numId="6">
    <w:abstractNumId w:val="19"/>
  </w:num>
  <w:num w:numId="7">
    <w:abstractNumId w:val="16"/>
  </w:num>
  <w:num w:numId="8">
    <w:abstractNumId w:val="27"/>
  </w:num>
  <w:num w:numId="9">
    <w:abstractNumId w:val="17"/>
  </w:num>
  <w:num w:numId="10">
    <w:abstractNumId w:val="24"/>
  </w:num>
  <w:num w:numId="11">
    <w:abstractNumId w:val="18"/>
  </w:num>
  <w:num w:numId="12">
    <w:abstractNumId w:val="12"/>
  </w:num>
  <w:num w:numId="13">
    <w:abstractNumId w:val="8"/>
  </w:num>
  <w:num w:numId="14">
    <w:abstractNumId w:val="0"/>
  </w:num>
  <w:num w:numId="15">
    <w:abstractNumId w:val="5"/>
  </w:num>
  <w:num w:numId="16">
    <w:abstractNumId w:val="1"/>
  </w:num>
  <w:num w:numId="17">
    <w:abstractNumId w:val="23"/>
  </w:num>
  <w:num w:numId="18">
    <w:abstractNumId w:val="2"/>
  </w:num>
  <w:num w:numId="19">
    <w:abstractNumId w:val="22"/>
  </w:num>
  <w:num w:numId="20">
    <w:abstractNumId w:val="15"/>
  </w:num>
  <w:num w:numId="21">
    <w:abstractNumId w:val="9"/>
  </w:num>
  <w:num w:numId="22">
    <w:abstractNumId w:val="11"/>
  </w:num>
  <w:num w:numId="23">
    <w:abstractNumId w:val="4"/>
  </w:num>
  <w:num w:numId="24">
    <w:abstractNumId w:val="14"/>
  </w:num>
  <w:num w:numId="25">
    <w:abstractNumId w:val="10"/>
  </w:num>
  <w:num w:numId="26">
    <w:abstractNumId w:val="3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CC"/>
    <w:rsid w:val="00080E93"/>
    <w:rsid w:val="00087117"/>
    <w:rsid w:val="000A6CBC"/>
    <w:rsid w:val="000D5AE4"/>
    <w:rsid w:val="000D6247"/>
    <w:rsid w:val="000D6A55"/>
    <w:rsid w:val="000E6729"/>
    <w:rsid w:val="000E678C"/>
    <w:rsid w:val="000F3EF7"/>
    <w:rsid w:val="001250F5"/>
    <w:rsid w:val="00144341"/>
    <w:rsid w:val="00147CD1"/>
    <w:rsid w:val="001A70A3"/>
    <w:rsid w:val="001B040D"/>
    <w:rsid w:val="00233B5B"/>
    <w:rsid w:val="00264F93"/>
    <w:rsid w:val="00265781"/>
    <w:rsid w:val="00274D23"/>
    <w:rsid w:val="002E5AF4"/>
    <w:rsid w:val="0034090A"/>
    <w:rsid w:val="003770CC"/>
    <w:rsid w:val="00390C16"/>
    <w:rsid w:val="00390F0A"/>
    <w:rsid w:val="003D0E5C"/>
    <w:rsid w:val="00491D58"/>
    <w:rsid w:val="00492F54"/>
    <w:rsid w:val="004B435E"/>
    <w:rsid w:val="004C2249"/>
    <w:rsid w:val="005837F6"/>
    <w:rsid w:val="0063322F"/>
    <w:rsid w:val="006560E9"/>
    <w:rsid w:val="0066093A"/>
    <w:rsid w:val="00683745"/>
    <w:rsid w:val="00691F3F"/>
    <w:rsid w:val="006B0180"/>
    <w:rsid w:val="006C2195"/>
    <w:rsid w:val="0071765A"/>
    <w:rsid w:val="007418E7"/>
    <w:rsid w:val="00753978"/>
    <w:rsid w:val="007A0CA7"/>
    <w:rsid w:val="007B677F"/>
    <w:rsid w:val="0087081F"/>
    <w:rsid w:val="00910726"/>
    <w:rsid w:val="00925F7D"/>
    <w:rsid w:val="00940167"/>
    <w:rsid w:val="00956306"/>
    <w:rsid w:val="00974CE2"/>
    <w:rsid w:val="00983E92"/>
    <w:rsid w:val="00A05DA8"/>
    <w:rsid w:val="00A106EE"/>
    <w:rsid w:val="00A11E70"/>
    <w:rsid w:val="00A22288"/>
    <w:rsid w:val="00A61183"/>
    <w:rsid w:val="00A659AC"/>
    <w:rsid w:val="00A73AC7"/>
    <w:rsid w:val="00AA07D6"/>
    <w:rsid w:val="00AA3A1D"/>
    <w:rsid w:val="00AE06B5"/>
    <w:rsid w:val="00B07C82"/>
    <w:rsid w:val="00B1301B"/>
    <w:rsid w:val="00B3016C"/>
    <w:rsid w:val="00B90A5D"/>
    <w:rsid w:val="00B9356F"/>
    <w:rsid w:val="00BC2E15"/>
    <w:rsid w:val="00BD31CF"/>
    <w:rsid w:val="00C13A3D"/>
    <w:rsid w:val="00C2111E"/>
    <w:rsid w:val="00C570CE"/>
    <w:rsid w:val="00C65841"/>
    <w:rsid w:val="00C807D3"/>
    <w:rsid w:val="00CC01BA"/>
    <w:rsid w:val="00CF0996"/>
    <w:rsid w:val="00D0430F"/>
    <w:rsid w:val="00D8797D"/>
    <w:rsid w:val="00D9794E"/>
    <w:rsid w:val="00DE1FB7"/>
    <w:rsid w:val="00E86293"/>
    <w:rsid w:val="00EE4975"/>
    <w:rsid w:val="00F22889"/>
    <w:rsid w:val="00F31A59"/>
    <w:rsid w:val="00F831B1"/>
    <w:rsid w:val="00FA3221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9060"/>
  <w15:docId w15:val="{06B0386C-37AF-49D5-801E-A0E5033B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0C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-2pt">
    <w:name w:val="Основной текст + 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Impact125pt1pt">
    <w:name w:val="Основной текст (4) + Impact;12;5 pt;Курсив;Интервал 1 pt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4105pt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4105pt0">
    <w:name w:val="Основной текст (4) + 10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105pt1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4Impact95pt">
    <w:name w:val="Основной текст (4) + Impact;9;5 pt;Курсив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Impact95pt0">
    <w:name w:val="Основной текст (4) + Impact;9;5 pt;Курсив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7pt">
    <w:name w:val="Основной текст (6) + 7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6" w:lineRule="exact"/>
      <w:ind w:hanging="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60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ubtle Emphasis"/>
    <w:basedOn w:val="a0"/>
    <w:uiPriority w:val="19"/>
    <w:qFormat/>
    <w:rsid w:val="004B435E"/>
    <w:rPr>
      <w:i/>
      <w:iCs/>
      <w:color w:val="404040" w:themeColor="text1" w:themeTint="BF"/>
    </w:rPr>
  </w:style>
  <w:style w:type="table" w:styleId="ac">
    <w:name w:val="Table Grid"/>
    <w:basedOn w:val="a1"/>
    <w:uiPriority w:val="39"/>
    <w:rsid w:val="00B9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1443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C807D3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styleId="ad">
    <w:name w:val="Emphasis"/>
    <w:basedOn w:val="a0"/>
    <w:uiPriority w:val="20"/>
    <w:qFormat/>
    <w:rsid w:val="00983E92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F31A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1A59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1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5177</Words>
  <Characters>29511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Магомедали</dc:creator>
  <cp:lastModifiedBy>Магомедали</cp:lastModifiedBy>
  <cp:revision>4</cp:revision>
  <dcterms:created xsi:type="dcterms:W3CDTF">2019-01-29T06:32:00Z</dcterms:created>
  <dcterms:modified xsi:type="dcterms:W3CDTF">2019-01-29T06:34:00Z</dcterms:modified>
</cp:coreProperties>
</file>