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12F7D" w:rsidRPr="0057315A" w:rsidRDefault="00912F7D" w:rsidP="00AC174C">
      <w:pPr>
        <w:shd w:val="clear" w:color="auto" w:fill="FFFFFF"/>
        <w:spacing w:after="0" w:line="240" w:lineRule="auto"/>
        <w:ind w:firstLine="709"/>
        <w:jc w:val="both"/>
        <w:outlineLvl w:val="1"/>
        <w:rPr>
          <w:rFonts w:ascii="Times New Roman" w:eastAsia="Times New Roman" w:hAnsi="Times New Roman" w:cs="Times New Roman"/>
          <w:bCs/>
          <w:sz w:val="28"/>
          <w:szCs w:val="28"/>
          <w:lang w:eastAsia="ru-RU"/>
        </w:rPr>
      </w:pPr>
    </w:p>
    <w:p w:rsidR="00ED328F" w:rsidRPr="0057315A" w:rsidRDefault="00B06C15" w:rsidP="00AC174C">
      <w:pPr>
        <w:shd w:val="clear" w:color="auto" w:fill="FFFFFF"/>
        <w:spacing w:after="0" w:line="240" w:lineRule="auto"/>
        <w:ind w:firstLine="709"/>
        <w:jc w:val="right"/>
        <w:outlineLvl w:val="1"/>
        <w:rPr>
          <w:rFonts w:ascii="Times New Roman" w:eastAsia="Times New Roman" w:hAnsi="Times New Roman" w:cs="Times New Roman"/>
          <w:bCs/>
          <w:sz w:val="28"/>
          <w:szCs w:val="28"/>
          <w:lang w:eastAsia="ru-RU"/>
        </w:rPr>
      </w:pPr>
      <w:r w:rsidRPr="0057315A">
        <w:rPr>
          <w:rFonts w:ascii="Times New Roman" w:eastAsia="Times New Roman" w:hAnsi="Times New Roman" w:cs="Times New Roman"/>
          <w:bCs/>
          <w:sz w:val="28"/>
          <w:szCs w:val="28"/>
          <w:lang w:eastAsia="ru-RU"/>
        </w:rPr>
        <w:t>Проект</w:t>
      </w:r>
    </w:p>
    <w:p w:rsidR="00912F7D" w:rsidRPr="0057315A" w:rsidRDefault="00912F7D" w:rsidP="00AC174C">
      <w:pPr>
        <w:spacing w:after="0" w:line="240" w:lineRule="auto"/>
        <w:ind w:firstLine="709"/>
        <w:jc w:val="center"/>
        <w:rPr>
          <w:rFonts w:ascii="Times New Roman" w:eastAsia="Times New Roman" w:hAnsi="Times New Roman" w:cs="Times New Roman"/>
          <w:sz w:val="28"/>
          <w:szCs w:val="28"/>
          <w:lang w:eastAsia="ru-RU"/>
        </w:rPr>
      </w:pPr>
    </w:p>
    <w:p w:rsidR="00BA5E45" w:rsidRPr="0057315A" w:rsidRDefault="00BA5E45" w:rsidP="00AC174C">
      <w:pPr>
        <w:spacing w:after="0" w:line="240" w:lineRule="auto"/>
        <w:ind w:firstLine="709"/>
        <w:jc w:val="center"/>
        <w:rPr>
          <w:rFonts w:ascii="Times New Roman" w:eastAsia="Times New Roman" w:hAnsi="Times New Roman" w:cs="Times New Roman"/>
          <w:sz w:val="28"/>
          <w:szCs w:val="28"/>
          <w:lang w:eastAsia="ru-RU"/>
        </w:rPr>
      </w:pPr>
    </w:p>
    <w:p w:rsidR="00BA5E45" w:rsidRPr="0057315A" w:rsidRDefault="00BA5E45" w:rsidP="00AC174C">
      <w:pPr>
        <w:spacing w:after="0" w:line="240" w:lineRule="auto"/>
        <w:ind w:firstLine="709"/>
        <w:jc w:val="center"/>
        <w:rPr>
          <w:rFonts w:ascii="Times New Roman" w:eastAsia="Times New Roman" w:hAnsi="Times New Roman" w:cs="Times New Roman"/>
          <w:sz w:val="28"/>
          <w:szCs w:val="28"/>
          <w:lang w:eastAsia="ru-RU"/>
        </w:rPr>
      </w:pPr>
    </w:p>
    <w:p w:rsidR="00ED328F" w:rsidRPr="0057315A" w:rsidRDefault="00ED328F" w:rsidP="00AC174C">
      <w:pPr>
        <w:spacing w:after="0" w:line="240" w:lineRule="auto"/>
        <w:jc w:val="center"/>
        <w:rPr>
          <w:rFonts w:ascii="Times New Roman" w:eastAsia="Times New Roman" w:hAnsi="Times New Roman" w:cs="Times New Roman"/>
          <w:b/>
          <w:sz w:val="28"/>
          <w:szCs w:val="28"/>
          <w:lang w:eastAsia="ru-RU"/>
        </w:rPr>
      </w:pPr>
      <w:r w:rsidRPr="0057315A">
        <w:rPr>
          <w:rFonts w:ascii="Times New Roman" w:eastAsia="Times New Roman" w:hAnsi="Times New Roman" w:cs="Times New Roman"/>
          <w:b/>
          <w:sz w:val="28"/>
          <w:szCs w:val="28"/>
          <w:lang w:eastAsia="ru-RU"/>
        </w:rPr>
        <w:t>ПРАВИТЕЛЬСТВО РЕСПУБЛИКИ ДАГЕСТАН</w:t>
      </w:r>
    </w:p>
    <w:p w:rsidR="00ED328F" w:rsidRPr="0057315A" w:rsidRDefault="00ED328F" w:rsidP="00AC174C">
      <w:pPr>
        <w:spacing w:after="0" w:line="240" w:lineRule="auto"/>
        <w:jc w:val="center"/>
        <w:rPr>
          <w:rFonts w:ascii="Times New Roman" w:eastAsia="Times New Roman" w:hAnsi="Times New Roman" w:cs="Times New Roman"/>
          <w:b/>
          <w:sz w:val="28"/>
          <w:szCs w:val="28"/>
          <w:lang w:eastAsia="ru-RU"/>
        </w:rPr>
      </w:pPr>
    </w:p>
    <w:p w:rsidR="00ED328F" w:rsidRPr="0057315A" w:rsidRDefault="00CC6E95" w:rsidP="00AC174C">
      <w:pPr>
        <w:spacing w:after="0" w:line="240" w:lineRule="auto"/>
        <w:jc w:val="center"/>
        <w:rPr>
          <w:rFonts w:ascii="Times New Roman" w:eastAsia="Times New Roman" w:hAnsi="Times New Roman" w:cs="Times New Roman"/>
          <w:b/>
          <w:caps/>
          <w:sz w:val="28"/>
          <w:szCs w:val="28"/>
          <w:lang w:eastAsia="ru-RU"/>
        </w:rPr>
      </w:pPr>
      <w:r>
        <w:rPr>
          <w:rFonts w:ascii="Times New Roman" w:eastAsia="Times New Roman" w:hAnsi="Times New Roman" w:cs="Times New Roman"/>
          <w:b/>
          <w:caps/>
          <w:sz w:val="28"/>
          <w:szCs w:val="28"/>
          <w:lang w:eastAsia="ru-RU"/>
        </w:rPr>
        <w:t>Постановление</w:t>
      </w:r>
    </w:p>
    <w:p w:rsidR="00ED328F" w:rsidRPr="0057315A" w:rsidRDefault="00ED328F" w:rsidP="00AC174C">
      <w:pPr>
        <w:spacing w:after="0" w:line="240" w:lineRule="auto"/>
        <w:jc w:val="center"/>
        <w:rPr>
          <w:rFonts w:ascii="Times New Roman" w:eastAsia="Times New Roman" w:hAnsi="Times New Roman" w:cs="Times New Roman"/>
          <w:b/>
          <w:sz w:val="28"/>
          <w:szCs w:val="28"/>
          <w:lang w:eastAsia="ru-RU"/>
        </w:rPr>
      </w:pPr>
      <w:r w:rsidRPr="0057315A">
        <w:rPr>
          <w:rFonts w:ascii="Times New Roman" w:eastAsia="Times New Roman" w:hAnsi="Times New Roman" w:cs="Times New Roman"/>
          <w:b/>
          <w:sz w:val="28"/>
          <w:szCs w:val="28"/>
          <w:lang w:eastAsia="ru-RU"/>
        </w:rPr>
        <w:t>от ____________ 20</w:t>
      </w:r>
      <w:r w:rsidR="00F24DD2" w:rsidRPr="0057315A">
        <w:rPr>
          <w:rFonts w:ascii="Times New Roman" w:eastAsia="Times New Roman" w:hAnsi="Times New Roman" w:cs="Times New Roman"/>
          <w:b/>
          <w:sz w:val="28"/>
          <w:szCs w:val="28"/>
          <w:lang w:eastAsia="ru-RU"/>
        </w:rPr>
        <w:t>2</w:t>
      </w:r>
      <w:r w:rsidR="00860ECF">
        <w:rPr>
          <w:rFonts w:ascii="Times New Roman" w:eastAsia="Times New Roman" w:hAnsi="Times New Roman" w:cs="Times New Roman"/>
          <w:b/>
          <w:sz w:val="28"/>
          <w:szCs w:val="28"/>
          <w:lang w:eastAsia="ru-RU"/>
        </w:rPr>
        <w:t>5</w:t>
      </w:r>
      <w:r w:rsidRPr="0057315A">
        <w:rPr>
          <w:rFonts w:ascii="Times New Roman" w:eastAsia="Times New Roman" w:hAnsi="Times New Roman" w:cs="Times New Roman"/>
          <w:b/>
          <w:sz w:val="28"/>
          <w:szCs w:val="28"/>
          <w:lang w:eastAsia="ru-RU"/>
        </w:rPr>
        <w:t xml:space="preserve"> г. № _________</w:t>
      </w:r>
    </w:p>
    <w:p w:rsidR="00B06C15" w:rsidRDefault="00B06C15" w:rsidP="00AC174C">
      <w:pPr>
        <w:shd w:val="clear" w:color="auto" w:fill="FFFFFF"/>
        <w:spacing w:after="0" w:line="240" w:lineRule="auto"/>
        <w:jc w:val="both"/>
        <w:outlineLvl w:val="1"/>
        <w:rPr>
          <w:rFonts w:ascii="Times New Roman" w:eastAsia="Times New Roman" w:hAnsi="Times New Roman" w:cs="Times New Roman"/>
          <w:bCs/>
          <w:sz w:val="28"/>
          <w:szCs w:val="28"/>
          <w:lang w:eastAsia="ru-RU"/>
        </w:rPr>
      </w:pPr>
    </w:p>
    <w:p w:rsidR="00BA5E45" w:rsidRPr="0057315A" w:rsidRDefault="00ED328F" w:rsidP="00AC174C">
      <w:pPr>
        <w:spacing w:after="0" w:line="240" w:lineRule="auto"/>
        <w:jc w:val="both"/>
        <w:rPr>
          <w:rFonts w:ascii="Times New Roman" w:eastAsia="Times New Roman" w:hAnsi="Times New Roman" w:cs="Times New Roman"/>
          <w:bCs/>
          <w:sz w:val="28"/>
          <w:szCs w:val="28"/>
          <w:lang w:eastAsia="ru-RU"/>
        </w:rPr>
      </w:pPr>
      <w:r w:rsidRPr="0057315A">
        <w:rPr>
          <w:rFonts w:ascii="Times New Roman" w:eastAsia="Times New Roman" w:hAnsi="Times New Roman" w:cs="Times New Roman"/>
          <w:bCs/>
          <w:sz w:val="28"/>
          <w:szCs w:val="28"/>
          <w:lang w:eastAsia="ru-RU"/>
        </w:rPr>
        <w:t xml:space="preserve"> </w:t>
      </w:r>
    </w:p>
    <w:p w:rsidR="00AC174C" w:rsidRDefault="00CC6E95" w:rsidP="00AC174C">
      <w:pPr>
        <w:spacing w:after="0" w:line="240" w:lineRule="auto"/>
        <w:jc w:val="center"/>
        <w:rPr>
          <w:rFonts w:ascii="Times New Roman" w:eastAsia="Times New Roman" w:hAnsi="Times New Roman" w:cs="Times New Roman"/>
          <w:b/>
          <w:color w:val="000000"/>
          <w:sz w:val="28"/>
          <w:szCs w:val="28"/>
        </w:rPr>
      </w:pPr>
      <w:r w:rsidRPr="00CC6E95">
        <w:rPr>
          <w:rFonts w:ascii="Times New Roman" w:eastAsia="Times New Roman" w:hAnsi="Times New Roman" w:cs="Times New Roman"/>
          <w:b/>
          <w:color w:val="000000"/>
          <w:sz w:val="28"/>
          <w:szCs w:val="28"/>
        </w:rPr>
        <w:t xml:space="preserve">Об утверждении перечня индикаторов риска нарушения обязательных требований при осуществлении регионального государственного контроля (надзора) за состоянием государственной части Музейного фонда Российской Федерации, находящейся на территории </w:t>
      </w:r>
    </w:p>
    <w:p w:rsidR="00BA5E45" w:rsidRDefault="00CC6E95" w:rsidP="00AC174C">
      <w:pPr>
        <w:spacing w:after="0" w:line="240" w:lineRule="auto"/>
        <w:jc w:val="center"/>
        <w:rPr>
          <w:rFonts w:ascii="Times New Roman" w:eastAsia="Times New Roman" w:hAnsi="Times New Roman" w:cs="Times New Roman"/>
          <w:b/>
          <w:color w:val="000000"/>
          <w:sz w:val="28"/>
          <w:szCs w:val="28"/>
        </w:rPr>
      </w:pPr>
      <w:r w:rsidRPr="00CC6E95">
        <w:rPr>
          <w:rFonts w:ascii="Times New Roman" w:eastAsia="Times New Roman" w:hAnsi="Times New Roman" w:cs="Times New Roman"/>
          <w:b/>
          <w:color w:val="000000"/>
          <w:sz w:val="28"/>
          <w:szCs w:val="28"/>
        </w:rPr>
        <w:t>Республики Дагестан</w:t>
      </w:r>
    </w:p>
    <w:p w:rsidR="00860ECF" w:rsidRDefault="00860ECF" w:rsidP="00AC174C">
      <w:pPr>
        <w:spacing w:after="0" w:line="240" w:lineRule="auto"/>
        <w:ind w:firstLine="709"/>
        <w:jc w:val="center"/>
        <w:rPr>
          <w:rFonts w:ascii="Times New Roman" w:eastAsia="Times New Roman" w:hAnsi="Times New Roman" w:cs="Times New Roman"/>
          <w:b/>
          <w:color w:val="000000"/>
          <w:sz w:val="28"/>
          <w:szCs w:val="28"/>
        </w:rPr>
      </w:pPr>
    </w:p>
    <w:p w:rsidR="00CC6E95" w:rsidRDefault="00CE6F0F" w:rsidP="00AC174C">
      <w:pPr>
        <w:spacing w:after="0" w:line="240" w:lineRule="auto"/>
        <w:ind w:firstLine="709"/>
        <w:jc w:val="both"/>
        <w:rPr>
          <w:rFonts w:ascii="Times New Roman" w:eastAsia="Times New Roman" w:hAnsi="Times New Roman" w:cs="Times New Roman"/>
          <w:color w:val="000000"/>
          <w:sz w:val="28"/>
          <w:szCs w:val="28"/>
        </w:rPr>
      </w:pPr>
      <w:r w:rsidRPr="00CE6F0F">
        <w:rPr>
          <w:rFonts w:ascii="Times New Roman" w:eastAsia="Times New Roman" w:hAnsi="Times New Roman" w:cs="Times New Roman"/>
          <w:color w:val="000000"/>
          <w:sz w:val="28"/>
          <w:szCs w:val="28"/>
        </w:rPr>
        <w:t xml:space="preserve">В соответствии с частью </w:t>
      </w:r>
      <w:r>
        <w:rPr>
          <w:rFonts w:ascii="Times New Roman" w:eastAsia="Times New Roman" w:hAnsi="Times New Roman" w:cs="Times New Roman"/>
          <w:color w:val="000000"/>
          <w:sz w:val="28"/>
          <w:szCs w:val="28"/>
        </w:rPr>
        <w:t>второй</w:t>
      </w:r>
      <w:r w:rsidRPr="00CE6F0F">
        <w:rPr>
          <w:rFonts w:ascii="Times New Roman" w:eastAsia="Times New Roman" w:hAnsi="Times New Roman" w:cs="Times New Roman"/>
          <w:color w:val="000000"/>
          <w:sz w:val="28"/>
          <w:szCs w:val="28"/>
        </w:rPr>
        <w:t xml:space="preserve"> статьи 4 Федерального закона от 26 мая 1996 г. </w:t>
      </w:r>
      <w:r>
        <w:rPr>
          <w:rFonts w:ascii="Times New Roman" w:eastAsia="Times New Roman" w:hAnsi="Times New Roman" w:cs="Times New Roman"/>
          <w:color w:val="000000"/>
          <w:sz w:val="28"/>
          <w:szCs w:val="28"/>
        </w:rPr>
        <w:t>№</w:t>
      </w:r>
      <w:r w:rsidRPr="00CE6F0F">
        <w:rPr>
          <w:rFonts w:ascii="Times New Roman" w:eastAsia="Times New Roman" w:hAnsi="Times New Roman" w:cs="Times New Roman"/>
          <w:color w:val="000000"/>
          <w:sz w:val="28"/>
          <w:szCs w:val="28"/>
        </w:rPr>
        <w:t xml:space="preserve"> 54-ФЗ </w:t>
      </w:r>
      <w:r>
        <w:rPr>
          <w:rFonts w:ascii="Times New Roman" w:eastAsia="Times New Roman" w:hAnsi="Times New Roman" w:cs="Times New Roman"/>
          <w:color w:val="000000"/>
          <w:sz w:val="28"/>
          <w:szCs w:val="28"/>
        </w:rPr>
        <w:t>«</w:t>
      </w:r>
      <w:r w:rsidRPr="00CE6F0F">
        <w:rPr>
          <w:rFonts w:ascii="Times New Roman" w:eastAsia="Times New Roman" w:hAnsi="Times New Roman" w:cs="Times New Roman"/>
          <w:color w:val="000000"/>
          <w:sz w:val="28"/>
          <w:szCs w:val="28"/>
        </w:rPr>
        <w:t>О Музейном фонде Российской Федерации и музеях в Российской Федерации</w:t>
      </w:r>
      <w:r>
        <w:rPr>
          <w:rFonts w:ascii="Times New Roman" w:eastAsia="Times New Roman" w:hAnsi="Times New Roman" w:cs="Times New Roman"/>
          <w:color w:val="000000"/>
          <w:sz w:val="28"/>
          <w:szCs w:val="28"/>
        </w:rPr>
        <w:t>»</w:t>
      </w:r>
      <w:r w:rsidRPr="00CE6F0F">
        <w:rPr>
          <w:rFonts w:ascii="Times New Roman" w:eastAsia="Times New Roman" w:hAnsi="Times New Roman" w:cs="Times New Roman"/>
          <w:color w:val="000000"/>
          <w:sz w:val="28"/>
          <w:szCs w:val="28"/>
        </w:rPr>
        <w:t xml:space="preserve">, пунктом </w:t>
      </w:r>
      <w:r>
        <w:rPr>
          <w:rFonts w:ascii="Times New Roman" w:eastAsia="Times New Roman" w:hAnsi="Times New Roman" w:cs="Times New Roman"/>
          <w:color w:val="000000"/>
          <w:sz w:val="28"/>
          <w:szCs w:val="28"/>
        </w:rPr>
        <w:t>2</w:t>
      </w:r>
      <w:r w:rsidRPr="00CE6F0F">
        <w:rPr>
          <w:rFonts w:ascii="Times New Roman" w:eastAsia="Times New Roman" w:hAnsi="Times New Roman" w:cs="Times New Roman"/>
          <w:color w:val="000000"/>
          <w:sz w:val="28"/>
          <w:szCs w:val="28"/>
        </w:rPr>
        <w:t xml:space="preserve"> части 10 статьи 23 Федерального закона от 31 июля 2020 г. </w:t>
      </w:r>
      <w:r>
        <w:rPr>
          <w:rFonts w:ascii="Times New Roman" w:eastAsia="Times New Roman" w:hAnsi="Times New Roman" w:cs="Times New Roman"/>
          <w:color w:val="000000"/>
          <w:sz w:val="28"/>
          <w:szCs w:val="28"/>
        </w:rPr>
        <w:t>№ 248-ФЗ «</w:t>
      </w:r>
      <w:r w:rsidRPr="00CE6F0F">
        <w:rPr>
          <w:rFonts w:ascii="Times New Roman" w:eastAsia="Times New Roman" w:hAnsi="Times New Roman" w:cs="Times New Roman"/>
          <w:color w:val="000000"/>
          <w:sz w:val="28"/>
          <w:szCs w:val="28"/>
        </w:rPr>
        <w:t>О государственном контроле (надзоре) и муниципальном контроле в Российской Федерации</w:t>
      </w:r>
      <w:r>
        <w:rPr>
          <w:rFonts w:ascii="Times New Roman" w:eastAsia="Times New Roman" w:hAnsi="Times New Roman" w:cs="Times New Roman"/>
          <w:color w:val="000000"/>
          <w:sz w:val="28"/>
          <w:szCs w:val="28"/>
        </w:rPr>
        <w:t>»</w:t>
      </w:r>
      <w:r w:rsidR="00AC174C">
        <w:rPr>
          <w:rFonts w:ascii="Times New Roman" w:eastAsia="Times New Roman" w:hAnsi="Times New Roman" w:cs="Times New Roman"/>
          <w:color w:val="000000"/>
          <w:sz w:val="28"/>
          <w:szCs w:val="28"/>
        </w:rPr>
        <w:t xml:space="preserve"> </w:t>
      </w:r>
      <w:r w:rsidR="00AC174C" w:rsidRPr="00AC174C">
        <w:rPr>
          <w:rFonts w:ascii="Times New Roman" w:eastAsia="Times New Roman" w:hAnsi="Times New Roman" w:cs="Times New Roman"/>
          <w:color w:val="000000"/>
          <w:sz w:val="28"/>
          <w:szCs w:val="28"/>
        </w:rPr>
        <w:t>Правительство Республики Дагестан постановляет:</w:t>
      </w:r>
    </w:p>
    <w:p w:rsidR="00AC174C" w:rsidRPr="0057315A" w:rsidRDefault="00AC174C" w:rsidP="00AC174C">
      <w:pPr>
        <w:spacing w:after="0" w:line="240" w:lineRule="auto"/>
        <w:ind w:firstLine="709"/>
        <w:jc w:val="both"/>
        <w:rPr>
          <w:rFonts w:ascii="Times New Roman" w:eastAsia="Times New Roman" w:hAnsi="Times New Roman" w:cs="Times New Roman"/>
          <w:color w:val="000000"/>
          <w:sz w:val="28"/>
          <w:szCs w:val="28"/>
        </w:rPr>
      </w:pPr>
    </w:p>
    <w:p w:rsidR="00AC174C" w:rsidRDefault="00AC174C" w:rsidP="00AC174C">
      <w:pPr>
        <w:tabs>
          <w:tab w:val="center" w:pos="4253"/>
          <w:tab w:val="center" w:pos="7873"/>
        </w:tabs>
        <w:spacing w:after="0" w:line="240" w:lineRule="auto"/>
        <w:ind w:firstLine="709"/>
        <w:jc w:val="both"/>
        <w:rPr>
          <w:rFonts w:ascii="Times New Roman" w:eastAsia="Times New Roman" w:hAnsi="Times New Roman" w:cs="Times New Roman"/>
          <w:color w:val="000000"/>
          <w:sz w:val="28"/>
          <w:szCs w:val="28"/>
        </w:rPr>
      </w:pPr>
      <w:r w:rsidRPr="00AC174C">
        <w:rPr>
          <w:rFonts w:ascii="Times New Roman" w:eastAsia="Times New Roman" w:hAnsi="Times New Roman" w:cs="Times New Roman"/>
          <w:color w:val="000000"/>
          <w:sz w:val="28"/>
          <w:szCs w:val="28"/>
        </w:rPr>
        <w:t xml:space="preserve">Утвердить </w:t>
      </w:r>
      <w:r>
        <w:rPr>
          <w:rFonts w:ascii="Times New Roman" w:eastAsia="Times New Roman" w:hAnsi="Times New Roman" w:cs="Times New Roman"/>
          <w:color w:val="000000"/>
          <w:sz w:val="28"/>
          <w:szCs w:val="28"/>
        </w:rPr>
        <w:t xml:space="preserve">прилагаемый Перечень </w:t>
      </w:r>
      <w:r w:rsidRPr="00AC174C">
        <w:rPr>
          <w:rFonts w:ascii="Times New Roman" w:eastAsia="Times New Roman" w:hAnsi="Times New Roman" w:cs="Times New Roman"/>
          <w:color w:val="000000"/>
          <w:sz w:val="28"/>
          <w:szCs w:val="28"/>
        </w:rPr>
        <w:t>индикаторов риска нарушения обязательных требований при осуществлении регионального государственного контроля (надзора) за состоянием государственной части Музейного фонда Российской Федерации, находящейся на территории Республики Дагестан.</w:t>
      </w:r>
    </w:p>
    <w:p w:rsidR="00AC174C" w:rsidRDefault="00AC174C" w:rsidP="00AC174C">
      <w:pPr>
        <w:tabs>
          <w:tab w:val="center" w:pos="4253"/>
          <w:tab w:val="center" w:pos="7873"/>
        </w:tabs>
        <w:spacing w:after="0" w:line="240" w:lineRule="auto"/>
        <w:ind w:firstLine="709"/>
        <w:jc w:val="both"/>
        <w:rPr>
          <w:rFonts w:ascii="Times New Roman" w:eastAsia="Times New Roman" w:hAnsi="Times New Roman" w:cs="Times New Roman"/>
          <w:color w:val="000000"/>
          <w:sz w:val="28"/>
          <w:szCs w:val="28"/>
        </w:rPr>
      </w:pPr>
    </w:p>
    <w:p w:rsidR="00AC174C" w:rsidRDefault="00AC174C" w:rsidP="00AC174C">
      <w:pPr>
        <w:tabs>
          <w:tab w:val="center" w:pos="4253"/>
          <w:tab w:val="center" w:pos="7873"/>
        </w:tabs>
        <w:spacing w:after="0" w:line="240" w:lineRule="auto"/>
        <w:ind w:firstLine="709"/>
        <w:jc w:val="both"/>
        <w:rPr>
          <w:rFonts w:ascii="Times New Roman" w:eastAsia="Times New Roman" w:hAnsi="Times New Roman" w:cs="Times New Roman"/>
          <w:color w:val="000000"/>
          <w:sz w:val="28"/>
          <w:szCs w:val="28"/>
        </w:rPr>
      </w:pPr>
    </w:p>
    <w:p w:rsidR="00643BA5" w:rsidRDefault="00643BA5" w:rsidP="00AC174C">
      <w:pPr>
        <w:tabs>
          <w:tab w:val="center" w:pos="4253"/>
          <w:tab w:val="center" w:pos="7873"/>
        </w:tabs>
        <w:spacing w:after="0" w:line="240" w:lineRule="auto"/>
        <w:ind w:firstLine="709"/>
        <w:jc w:val="both"/>
        <w:rPr>
          <w:rFonts w:ascii="Times New Roman" w:eastAsia="Times New Roman" w:hAnsi="Times New Roman" w:cs="Times New Roman"/>
          <w:color w:val="000000"/>
          <w:sz w:val="28"/>
          <w:szCs w:val="28"/>
        </w:rPr>
      </w:pPr>
    </w:p>
    <w:p w:rsidR="00AC174C" w:rsidRDefault="00AC174C" w:rsidP="00AC174C">
      <w:pPr>
        <w:tabs>
          <w:tab w:val="center" w:pos="4253"/>
          <w:tab w:val="center" w:pos="7873"/>
        </w:tabs>
        <w:spacing w:after="0" w:line="240" w:lineRule="auto"/>
        <w:ind w:firstLine="709"/>
        <w:jc w:val="both"/>
        <w:rPr>
          <w:rFonts w:ascii="Times New Roman" w:eastAsia="Times New Roman" w:hAnsi="Times New Roman" w:cs="Times New Roman"/>
          <w:color w:val="000000"/>
          <w:sz w:val="28"/>
          <w:szCs w:val="28"/>
        </w:rPr>
      </w:pPr>
    </w:p>
    <w:p w:rsidR="00AC174C" w:rsidRPr="0057315A" w:rsidRDefault="00AC174C" w:rsidP="00AC174C">
      <w:pPr>
        <w:shd w:val="clear" w:color="auto" w:fill="FFFFFF"/>
        <w:spacing w:after="0" w:line="240" w:lineRule="auto"/>
        <w:jc w:val="both"/>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 xml:space="preserve">          </w:t>
      </w:r>
      <w:r w:rsidRPr="0057315A">
        <w:rPr>
          <w:rFonts w:ascii="Times New Roman" w:eastAsia="Times New Roman" w:hAnsi="Times New Roman" w:cs="Times New Roman"/>
          <w:b/>
          <w:sz w:val="28"/>
          <w:szCs w:val="28"/>
          <w:lang w:eastAsia="ru-RU"/>
        </w:rPr>
        <w:t>Председатель Правительства</w:t>
      </w:r>
    </w:p>
    <w:p w:rsidR="00AC174C" w:rsidRDefault="00AC174C" w:rsidP="00AC174C">
      <w:pPr>
        <w:tabs>
          <w:tab w:val="center" w:pos="4253"/>
          <w:tab w:val="center" w:pos="7873"/>
        </w:tabs>
        <w:spacing w:after="0" w:line="240" w:lineRule="auto"/>
        <w:jc w:val="both"/>
        <w:rPr>
          <w:rFonts w:ascii="Times New Roman" w:eastAsia="Times New Roman" w:hAnsi="Times New Roman" w:cs="Times New Roman"/>
          <w:b/>
          <w:sz w:val="28"/>
          <w:szCs w:val="28"/>
          <w:lang w:eastAsia="ru-RU"/>
        </w:rPr>
      </w:pPr>
      <w:r w:rsidRPr="0057315A">
        <w:rPr>
          <w:rFonts w:ascii="Times New Roman" w:eastAsia="Times New Roman" w:hAnsi="Times New Roman" w:cs="Times New Roman"/>
          <w:b/>
          <w:sz w:val="28"/>
          <w:szCs w:val="28"/>
          <w:lang w:eastAsia="ru-RU"/>
        </w:rPr>
        <w:t xml:space="preserve">                 Республики Дагестан                                            А. Абдулмуслимов</w:t>
      </w:r>
    </w:p>
    <w:tbl>
      <w:tblPr>
        <w:tblpPr w:leftFromText="181" w:rightFromText="181" w:horzAnchor="margin" w:tblpXSpec="center" w:tblpYSpec="bottom"/>
        <w:tblOverlap w:val="never"/>
        <w:tblW w:w="0" w:type="auto"/>
        <w:tblLayout w:type="fixed"/>
        <w:tblLook w:val="04A0" w:firstRow="1" w:lastRow="0" w:firstColumn="1" w:lastColumn="0" w:noHBand="0" w:noVBand="1"/>
      </w:tblPr>
      <w:tblGrid>
        <w:gridCol w:w="3119"/>
      </w:tblGrid>
      <w:tr w:rsidR="00DC7BB7" w:rsidTr="00DC7BB7">
        <w:trPr>
          <w:cantSplit/>
          <w:trHeight w:val="2041"/>
        </w:trPr>
        <w:tc>
          <w:tcPr>
            <w:tcW w:w="3119" w:type="dxa"/>
          </w:tcPr>
          <w:p w:rsidR="00DC7BB7" w:rsidRDefault="00DC7BB7">
            <w:pPr>
              <w:spacing w:before="120"/>
              <w:jc w:val="center"/>
              <w:rPr>
                <w:rFonts w:ascii="Times New Roman" w:hAnsi="Times New Roman" w:cs="Times New Roman"/>
                <w:sz w:val="28"/>
                <w:szCs w:val="28"/>
              </w:rPr>
            </w:pPr>
            <w:r>
              <w:rPr>
                <w:rFonts w:ascii="Times New Roman" w:hAnsi="Times New Roman" w:cs="Times New Roman"/>
                <w:sz w:val="28"/>
                <w:szCs w:val="28"/>
              </w:rPr>
              <w:t>[SIGNERSTAMP1]</w:t>
            </w:r>
          </w:p>
          <w:p w:rsidR="00DC7BB7" w:rsidRDefault="00DC7BB7">
            <w:pPr>
              <w:spacing w:line="360" w:lineRule="exact"/>
              <w:rPr>
                <w:rFonts w:ascii="Times New Roman" w:hAnsi="Times New Roman" w:cs="Times New Roman"/>
                <w:color w:val="808080"/>
                <w:sz w:val="28"/>
                <w:szCs w:val="28"/>
              </w:rPr>
            </w:pPr>
          </w:p>
        </w:tc>
      </w:tr>
    </w:tbl>
    <w:p w:rsidR="00DC7BB7" w:rsidRDefault="00DC7BB7" w:rsidP="00AC174C">
      <w:pPr>
        <w:tabs>
          <w:tab w:val="center" w:pos="4253"/>
          <w:tab w:val="center" w:pos="7873"/>
        </w:tabs>
        <w:spacing w:after="0" w:line="240" w:lineRule="auto"/>
        <w:jc w:val="both"/>
        <w:rPr>
          <w:rFonts w:ascii="Times New Roman" w:eastAsia="Times New Roman" w:hAnsi="Times New Roman" w:cs="Times New Roman"/>
          <w:b/>
          <w:sz w:val="28"/>
          <w:szCs w:val="28"/>
          <w:lang w:eastAsia="ru-RU"/>
        </w:rPr>
      </w:pPr>
    </w:p>
    <w:p w:rsidR="00DC7BB7" w:rsidRDefault="00DC7BB7">
      <w:pP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br w:type="page"/>
      </w:r>
    </w:p>
    <w:p w:rsidR="00AC174C" w:rsidRDefault="00AC174C" w:rsidP="00AC174C">
      <w:pPr>
        <w:tabs>
          <w:tab w:val="center" w:pos="4253"/>
          <w:tab w:val="center" w:pos="7873"/>
        </w:tabs>
        <w:spacing w:after="0" w:line="240" w:lineRule="auto"/>
        <w:ind w:firstLine="709"/>
        <w:jc w:val="right"/>
        <w:rPr>
          <w:rFonts w:ascii="Times New Roman" w:eastAsia="Times New Roman" w:hAnsi="Times New Roman" w:cs="Times New Roman"/>
          <w:b/>
          <w:sz w:val="28"/>
          <w:szCs w:val="28"/>
          <w:lang w:eastAsia="ru-RU"/>
        </w:rPr>
      </w:pPr>
    </w:p>
    <w:p w:rsidR="00AC174C" w:rsidRPr="00AC174C" w:rsidRDefault="00AC174C" w:rsidP="00AC174C">
      <w:pPr>
        <w:tabs>
          <w:tab w:val="center" w:pos="4253"/>
          <w:tab w:val="center" w:pos="7873"/>
        </w:tabs>
        <w:spacing w:after="0" w:line="240" w:lineRule="auto"/>
        <w:ind w:firstLine="709"/>
        <w:jc w:val="right"/>
        <w:rPr>
          <w:rFonts w:ascii="Times New Roman" w:eastAsia="Times New Roman" w:hAnsi="Times New Roman" w:cs="Times New Roman"/>
          <w:sz w:val="28"/>
          <w:szCs w:val="28"/>
          <w:lang w:eastAsia="ru-RU"/>
        </w:rPr>
      </w:pPr>
      <w:r w:rsidRPr="00AC174C">
        <w:rPr>
          <w:rFonts w:ascii="Times New Roman" w:eastAsia="Times New Roman" w:hAnsi="Times New Roman" w:cs="Times New Roman"/>
          <w:sz w:val="28"/>
          <w:szCs w:val="28"/>
          <w:lang w:eastAsia="ru-RU"/>
        </w:rPr>
        <w:t>Утвержден</w:t>
      </w:r>
    </w:p>
    <w:p w:rsidR="00AC174C" w:rsidRPr="00AC174C" w:rsidRDefault="00AC174C" w:rsidP="00AC174C">
      <w:pPr>
        <w:tabs>
          <w:tab w:val="center" w:pos="4253"/>
          <w:tab w:val="center" w:pos="7873"/>
        </w:tabs>
        <w:spacing w:after="0" w:line="240" w:lineRule="auto"/>
        <w:ind w:firstLine="709"/>
        <w:jc w:val="right"/>
        <w:rPr>
          <w:rFonts w:ascii="Times New Roman" w:eastAsia="Times New Roman" w:hAnsi="Times New Roman" w:cs="Times New Roman"/>
          <w:sz w:val="28"/>
          <w:szCs w:val="28"/>
          <w:lang w:eastAsia="ru-RU"/>
        </w:rPr>
      </w:pPr>
      <w:r w:rsidRPr="00AC174C">
        <w:rPr>
          <w:rFonts w:ascii="Times New Roman" w:eastAsia="Times New Roman" w:hAnsi="Times New Roman" w:cs="Times New Roman"/>
          <w:sz w:val="28"/>
          <w:szCs w:val="28"/>
          <w:lang w:eastAsia="ru-RU"/>
        </w:rPr>
        <w:t>постановлением Правительства</w:t>
      </w:r>
    </w:p>
    <w:p w:rsidR="00AC174C" w:rsidRPr="00AC174C" w:rsidRDefault="00AC174C" w:rsidP="00AC174C">
      <w:pPr>
        <w:tabs>
          <w:tab w:val="center" w:pos="4253"/>
          <w:tab w:val="center" w:pos="7873"/>
        </w:tabs>
        <w:spacing w:after="0" w:line="240" w:lineRule="auto"/>
        <w:ind w:firstLine="709"/>
        <w:jc w:val="right"/>
        <w:rPr>
          <w:rFonts w:ascii="Times New Roman" w:eastAsia="Times New Roman" w:hAnsi="Times New Roman" w:cs="Times New Roman"/>
          <w:sz w:val="28"/>
          <w:szCs w:val="28"/>
          <w:lang w:eastAsia="ru-RU"/>
        </w:rPr>
      </w:pPr>
      <w:r w:rsidRPr="00AC174C">
        <w:rPr>
          <w:rFonts w:ascii="Times New Roman" w:eastAsia="Times New Roman" w:hAnsi="Times New Roman" w:cs="Times New Roman"/>
          <w:sz w:val="28"/>
          <w:szCs w:val="28"/>
          <w:lang w:eastAsia="ru-RU"/>
        </w:rPr>
        <w:t>Республики Дагестан</w:t>
      </w:r>
    </w:p>
    <w:p w:rsidR="00AC174C" w:rsidRPr="00AC174C" w:rsidRDefault="00AC174C" w:rsidP="00AC174C">
      <w:pPr>
        <w:tabs>
          <w:tab w:val="center" w:pos="4253"/>
          <w:tab w:val="center" w:pos="7873"/>
        </w:tabs>
        <w:spacing w:after="0" w:line="240" w:lineRule="auto"/>
        <w:ind w:firstLine="709"/>
        <w:jc w:val="right"/>
        <w:rPr>
          <w:rFonts w:ascii="Times New Roman" w:eastAsia="Times New Roman" w:hAnsi="Times New Roman" w:cs="Times New Roman"/>
          <w:sz w:val="28"/>
          <w:szCs w:val="28"/>
          <w:lang w:eastAsia="ru-RU"/>
        </w:rPr>
      </w:pPr>
      <w:r w:rsidRPr="00AC174C">
        <w:rPr>
          <w:rFonts w:ascii="Times New Roman" w:eastAsia="Times New Roman" w:hAnsi="Times New Roman" w:cs="Times New Roman"/>
          <w:sz w:val="28"/>
          <w:szCs w:val="28"/>
          <w:lang w:eastAsia="ru-RU"/>
        </w:rPr>
        <w:t xml:space="preserve">от </w:t>
      </w:r>
      <w:r>
        <w:rPr>
          <w:rFonts w:ascii="Times New Roman" w:eastAsia="Times New Roman" w:hAnsi="Times New Roman" w:cs="Times New Roman"/>
          <w:sz w:val="28"/>
          <w:szCs w:val="28"/>
          <w:lang w:eastAsia="ru-RU"/>
        </w:rPr>
        <w:t>«___»</w:t>
      </w:r>
      <w:r w:rsidRPr="00AC174C">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__________</w:t>
      </w:r>
      <w:r w:rsidRPr="00AC174C">
        <w:rPr>
          <w:rFonts w:ascii="Times New Roman" w:eastAsia="Times New Roman" w:hAnsi="Times New Roman" w:cs="Times New Roman"/>
          <w:sz w:val="28"/>
          <w:szCs w:val="28"/>
          <w:lang w:eastAsia="ru-RU"/>
        </w:rPr>
        <w:t xml:space="preserve"> 202</w:t>
      </w:r>
      <w:r>
        <w:rPr>
          <w:rFonts w:ascii="Times New Roman" w:eastAsia="Times New Roman" w:hAnsi="Times New Roman" w:cs="Times New Roman"/>
          <w:sz w:val="28"/>
          <w:szCs w:val="28"/>
          <w:lang w:eastAsia="ru-RU"/>
        </w:rPr>
        <w:t>5</w:t>
      </w:r>
      <w:r w:rsidRPr="00AC174C">
        <w:rPr>
          <w:rFonts w:ascii="Times New Roman" w:eastAsia="Times New Roman" w:hAnsi="Times New Roman" w:cs="Times New Roman"/>
          <w:sz w:val="28"/>
          <w:szCs w:val="28"/>
          <w:lang w:eastAsia="ru-RU"/>
        </w:rPr>
        <w:t xml:space="preserve"> г. </w:t>
      </w:r>
      <w:r>
        <w:rPr>
          <w:rFonts w:ascii="Times New Roman" w:eastAsia="Times New Roman" w:hAnsi="Times New Roman" w:cs="Times New Roman"/>
          <w:sz w:val="28"/>
          <w:szCs w:val="28"/>
          <w:lang w:eastAsia="ru-RU"/>
        </w:rPr>
        <w:t>№</w:t>
      </w:r>
      <w:r w:rsidRPr="00AC174C">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_______</w:t>
      </w:r>
    </w:p>
    <w:p w:rsidR="00AC174C" w:rsidRPr="00AC174C" w:rsidRDefault="00AC174C" w:rsidP="00AC174C">
      <w:pPr>
        <w:tabs>
          <w:tab w:val="center" w:pos="4253"/>
          <w:tab w:val="center" w:pos="7873"/>
        </w:tabs>
        <w:spacing w:after="0" w:line="240" w:lineRule="auto"/>
        <w:ind w:firstLine="709"/>
        <w:jc w:val="right"/>
        <w:rPr>
          <w:rFonts w:ascii="Times New Roman" w:eastAsia="Times New Roman" w:hAnsi="Times New Roman" w:cs="Times New Roman"/>
          <w:color w:val="000000"/>
          <w:sz w:val="28"/>
          <w:szCs w:val="28"/>
        </w:rPr>
      </w:pPr>
    </w:p>
    <w:p w:rsidR="00AC174C" w:rsidRPr="00AC174C" w:rsidRDefault="00AC174C" w:rsidP="00AC174C">
      <w:pPr>
        <w:tabs>
          <w:tab w:val="center" w:pos="4253"/>
          <w:tab w:val="center" w:pos="7873"/>
        </w:tabs>
        <w:spacing w:after="0" w:line="240" w:lineRule="auto"/>
        <w:ind w:firstLine="709"/>
        <w:jc w:val="both"/>
        <w:rPr>
          <w:rFonts w:ascii="Times New Roman" w:eastAsia="Times New Roman" w:hAnsi="Times New Roman" w:cs="Times New Roman"/>
          <w:color w:val="000000"/>
          <w:sz w:val="28"/>
          <w:szCs w:val="28"/>
        </w:rPr>
      </w:pPr>
    </w:p>
    <w:p w:rsidR="00AC174C" w:rsidRDefault="00AC174C" w:rsidP="00AC174C">
      <w:pPr>
        <w:tabs>
          <w:tab w:val="center" w:pos="4253"/>
          <w:tab w:val="center" w:pos="7873"/>
        </w:tabs>
        <w:spacing w:after="0" w:line="240" w:lineRule="auto"/>
        <w:ind w:firstLine="709"/>
        <w:jc w:val="center"/>
        <w:rPr>
          <w:rFonts w:ascii="Times New Roman" w:eastAsia="Times New Roman" w:hAnsi="Times New Roman" w:cs="Times New Roman"/>
          <w:b/>
          <w:color w:val="000000"/>
          <w:sz w:val="28"/>
          <w:szCs w:val="28"/>
        </w:rPr>
      </w:pPr>
    </w:p>
    <w:p w:rsidR="00AC174C" w:rsidRDefault="00AC174C" w:rsidP="00AC174C">
      <w:pPr>
        <w:tabs>
          <w:tab w:val="center" w:pos="4253"/>
          <w:tab w:val="center" w:pos="7873"/>
        </w:tabs>
        <w:spacing w:after="0" w:line="240" w:lineRule="auto"/>
        <w:jc w:val="center"/>
        <w:rPr>
          <w:rFonts w:ascii="Times New Roman" w:eastAsia="Times New Roman" w:hAnsi="Times New Roman" w:cs="Times New Roman"/>
          <w:b/>
          <w:color w:val="000000"/>
          <w:sz w:val="28"/>
          <w:szCs w:val="28"/>
        </w:rPr>
      </w:pPr>
      <w:r w:rsidRPr="00AC174C">
        <w:rPr>
          <w:rFonts w:ascii="Times New Roman" w:eastAsia="Times New Roman" w:hAnsi="Times New Roman" w:cs="Times New Roman"/>
          <w:b/>
          <w:color w:val="000000"/>
          <w:sz w:val="28"/>
          <w:szCs w:val="28"/>
        </w:rPr>
        <w:t xml:space="preserve">Перечень </w:t>
      </w:r>
    </w:p>
    <w:p w:rsidR="00AC174C" w:rsidRDefault="00AC174C" w:rsidP="00AC174C">
      <w:pPr>
        <w:tabs>
          <w:tab w:val="center" w:pos="4253"/>
          <w:tab w:val="center" w:pos="7873"/>
        </w:tabs>
        <w:spacing w:after="0" w:line="240" w:lineRule="auto"/>
        <w:jc w:val="center"/>
        <w:rPr>
          <w:rFonts w:ascii="Times New Roman" w:eastAsia="Times New Roman" w:hAnsi="Times New Roman" w:cs="Times New Roman"/>
          <w:b/>
          <w:color w:val="000000"/>
          <w:sz w:val="28"/>
          <w:szCs w:val="28"/>
        </w:rPr>
      </w:pPr>
      <w:r w:rsidRPr="00AC174C">
        <w:rPr>
          <w:rFonts w:ascii="Times New Roman" w:eastAsia="Times New Roman" w:hAnsi="Times New Roman" w:cs="Times New Roman"/>
          <w:b/>
          <w:color w:val="000000"/>
          <w:sz w:val="28"/>
          <w:szCs w:val="28"/>
        </w:rPr>
        <w:t>индикаторов риска нарушения обязательных требований при осуществлении регионального государственного контроля (надзора) за состоянием государственной части Музейного фонда Российской Федерации, находящейся на территории Республики Дагестан</w:t>
      </w:r>
    </w:p>
    <w:p w:rsidR="00AC174C" w:rsidRPr="00AC174C" w:rsidRDefault="00AC174C" w:rsidP="00AC174C">
      <w:pPr>
        <w:tabs>
          <w:tab w:val="center" w:pos="4253"/>
          <w:tab w:val="center" w:pos="7873"/>
        </w:tabs>
        <w:spacing w:after="0" w:line="240" w:lineRule="auto"/>
        <w:ind w:firstLine="709"/>
        <w:jc w:val="center"/>
        <w:rPr>
          <w:rFonts w:ascii="Times New Roman" w:eastAsia="Times New Roman" w:hAnsi="Times New Roman" w:cs="Times New Roman"/>
          <w:b/>
          <w:color w:val="000000"/>
          <w:sz w:val="28"/>
          <w:szCs w:val="28"/>
        </w:rPr>
      </w:pPr>
    </w:p>
    <w:p w:rsidR="00AC174C" w:rsidRPr="00AC174C" w:rsidRDefault="00AC174C" w:rsidP="00AC174C">
      <w:pPr>
        <w:tabs>
          <w:tab w:val="center" w:pos="4253"/>
          <w:tab w:val="center" w:pos="7873"/>
        </w:tabs>
        <w:spacing w:after="0" w:line="240" w:lineRule="auto"/>
        <w:ind w:firstLine="709"/>
        <w:jc w:val="both"/>
        <w:rPr>
          <w:rFonts w:ascii="Times New Roman" w:eastAsia="Times New Roman" w:hAnsi="Times New Roman" w:cs="Times New Roman"/>
          <w:color w:val="000000"/>
          <w:sz w:val="28"/>
          <w:szCs w:val="28"/>
        </w:rPr>
      </w:pPr>
      <w:r w:rsidRPr="00AC174C">
        <w:rPr>
          <w:rFonts w:ascii="Times New Roman" w:eastAsia="Times New Roman" w:hAnsi="Times New Roman" w:cs="Times New Roman"/>
          <w:color w:val="000000"/>
          <w:sz w:val="28"/>
          <w:szCs w:val="28"/>
        </w:rPr>
        <w:t xml:space="preserve">1. Наличие у Министерства культуры </w:t>
      </w:r>
      <w:r w:rsidR="00643BA5">
        <w:rPr>
          <w:rFonts w:ascii="Times New Roman" w:eastAsia="Times New Roman" w:hAnsi="Times New Roman" w:cs="Times New Roman"/>
          <w:color w:val="000000"/>
          <w:sz w:val="28"/>
          <w:szCs w:val="28"/>
        </w:rPr>
        <w:t>Республики Дагестан</w:t>
      </w:r>
      <w:r w:rsidRPr="00AC174C">
        <w:rPr>
          <w:rFonts w:ascii="Times New Roman" w:eastAsia="Times New Roman" w:hAnsi="Times New Roman" w:cs="Times New Roman"/>
          <w:color w:val="000000"/>
          <w:sz w:val="28"/>
          <w:szCs w:val="28"/>
        </w:rPr>
        <w:t xml:space="preserve"> </w:t>
      </w:r>
      <w:r w:rsidR="00643BA5" w:rsidRPr="00643BA5">
        <w:rPr>
          <w:rFonts w:ascii="Times New Roman" w:eastAsia="Times New Roman" w:hAnsi="Times New Roman" w:cs="Times New Roman"/>
          <w:color w:val="000000"/>
          <w:sz w:val="28"/>
          <w:szCs w:val="28"/>
        </w:rPr>
        <w:t>(далее - контрольны</w:t>
      </w:r>
      <w:r w:rsidR="00643BA5">
        <w:rPr>
          <w:rFonts w:ascii="Times New Roman" w:eastAsia="Times New Roman" w:hAnsi="Times New Roman" w:cs="Times New Roman"/>
          <w:color w:val="000000"/>
          <w:sz w:val="28"/>
          <w:szCs w:val="28"/>
        </w:rPr>
        <w:t>й</w:t>
      </w:r>
      <w:r w:rsidR="00643BA5" w:rsidRPr="00643BA5">
        <w:rPr>
          <w:rFonts w:ascii="Times New Roman" w:eastAsia="Times New Roman" w:hAnsi="Times New Roman" w:cs="Times New Roman"/>
          <w:color w:val="000000"/>
          <w:sz w:val="28"/>
          <w:szCs w:val="28"/>
        </w:rPr>
        <w:t xml:space="preserve"> орган) </w:t>
      </w:r>
      <w:r w:rsidRPr="00AC174C">
        <w:rPr>
          <w:rFonts w:ascii="Times New Roman" w:eastAsia="Times New Roman" w:hAnsi="Times New Roman" w:cs="Times New Roman"/>
          <w:color w:val="000000"/>
          <w:sz w:val="28"/>
          <w:szCs w:val="28"/>
        </w:rPr>
        <w:t>информации о пяти и более фактах ложного срабатывания охранной сигнализации в хранилищах государственных музеев</w:t>
      </w:r>
      <w:r w:rsidR="00643BA5">
        <w:rPr>
          <w:rFonts w:ascii="Times New Roman" w:eastAsia="Times New Roman" w:hAnsi="Times New Roman" w:cs="Times New Roman"/>
          <w:color w:val="000000"/>
          <w:sz w:val="28"/>
          <w:szCs w:val="28"/>
        </w:rPr>
        <w:t xml:space="preserve"> Республики Дагестан, </w:t>
      </w:r>
      <w:r w:rsidRPr="00AC174C">
        <w:rPr>
          <w:rFonts w:ascii="Times New Roman" w:eastAsia="Times New Roman" w:hAnsi="Times New Roman" w:cs="Times New Roman"/>
          <w:color w:val="000000"/>
          <w:sz w:val="28"/>
          <w:szCs w:val="28"/>
        </w:rPr>
        <w:t>в собственности, оперативном управлении или пользовании которых находятся музейные предметы и музейные коллекции, включенные в состав государственной части Музейного фонда Российской Федерации (далее - контролируемые лица), в течение календарного месяца.</w:t>
      </w:r>
    </w:p>
    <w:p w:rsidR="00AC174C" w:rsidRPr="00AC174C" w:rsidRDefault="00AC174C" w:rsidP="00AC174C">
      <w:pPr>
        <w:tabs>
          <w:tab w:val="center" w:pos="4253"/>
          <w:tab w:val="center" w:pos="7873"/>
        </w:tabs>
        <w:spacing w:after="0" w:line="240" w:lineRule="auto"/>
        <w:ind w:firstLine="709"/>
        <w:jc w:val="both"/>
        <w:rPr>
          <w:rFonts w:ascii="Times New Roman" w:eastAsia="Times New Roman" w:hAnsi="Times New Roman" w:cs="Times New Roman"/>
          <w:color w:val="000000"/>
          <w:sz w:val="28"/>
          <w:szCs w:val="28"/>
        </w:rPr>
      </w:pPr>
    </w:p>
    <w:p w:rsidR="00AC174C" w:rsidRPr="00AC174C" w:rsidRDefault="00AC174C" w:rsidP="00AC174C">
      <w:pPr>
        <w:tabs>
          <w:tab w:val="center" w:pos="4253"/>
          <w:tab w:val="center" w:pos="7873"/>
        </w:tabs>
        <w:spacing w:after="0" w:line="240" w:lineRule="auto"/>
        <w:ind w:firstLine="709"/>
        <w:jc w:val="both"/>
        <w:rPr>
          <w:rFonts w:ascii="Times New Roman" w:eastAsia="Times New Roman" w:hAnsi="Times New Roman" w:cs="Times New Roman"/>
          <w:color w:val="000000"/>
          <w:sz w:val="28"/>
          <w:szCs w:val="28"/>
        </w:rPr>
      </w:pPr>
      <w:r w:rsidRPr="00AC174C">
        <w:rPr>
          <w:rFonts w:ascii="Times New Roman" w:eastAsia="Times New Roman" w:hAnsi="Times New Roman" w:cs="Times New Roman"/>
          <w:color w:val="000000"/>
          <w:sz w:val="28"/>
          <w:szCs w:val="28"/>
        </w:rPr>
        <w:t>2. Выявление контрольным органом факта отсутствия в течение одного календарного года, предшествующего отчетному периоду, в Государственном каталоге Музейного фонда Российской Федерации информации о внесении контролируемым лицом сведений о музейных предметах и музейных коллекциях в реестр музейных предметов и музейных коллекций, включенных в состав Музейного фонда Российской Федерации.</w:t>
      </w:r>
    </w:p>
    <w:p w:rsidR="00AC174C" w:rsidRPr="00AC174C" w:rsidRDefault="00AC174C" w:rsidP="00AC174C">
      <w:pPr>
        <w:tabs>
          <w:tab w:val="center" w:pos="4253"/>
          <w:tab w:val="center" w:pos="7873"/>
        </w:tabs>
        <w:spacing w:after="0" w:line="240" w:lineRule="auto"/>
        <w:ind w:firstLine="709"/>
        <w:jc w:val="both"/>
        <w:rPr>
          <w:rFonts w:ascii="Times New Roman" w:eastAsia="Times New Roman" w:hAnsi="Times New Roman" w:cs="Times New Roman"/>
          <w:color w:val="000000"/>
          <w:sz w:val="28"/>
          <w:szCs w:val="28"/>
        </w:rPr>
      </w:pPr>
    </w:p>
    <w:p w:rsidR="00BA5E45" w:rsidRPr="00BA5E45" w:rsidRDefault="00AC174C" w:rsidP="00AC174C">
      <w:pPr>
        <w:tabs>
          <w:tab w:val="center" w:pos="4253"/>
          <w:tab w:val="center" w:pos="7873"/>
        </w:tabs>
        <w:spacing w:after="0" w:line="240" w:lineRule="auto"/>
        <w:ind w:firstLine="709"/>
        <w:jc w:val="both"/>
        <w:rPr>
          <w:rFonts w:ascii="Times New Roman" w:eastAsia="Times New Roman" w:hAnsi="Times New Roman" w:cs="Times New Roman"/>
          <w:color w:val="000000"/>
          <w:sz w:val="28"/>
          <w:szCs w:val="28"/>
        </w:rPr>
      </w:pPr>
      <w:r w:rsidRPr="00AC174C">
        <w:rPr>
          <w:rFonts w:ascii="Times New Roman" w:eastAsia="Times New Roman" w:hAnsi="Times New Roman" w:cs="Times New Roman"/>
          <w:color w:val="000000"/>
          <w:sz w:val="28"/>
          <w:szCs w:val="28"/>
        </w:rPr>
        <w:t>3. Уменьшение на пять и более процентов количества музейных предметов основного фонда музея в связи с их утратой и (или) разрушением по сравнению с предыдущим отчетным периодом по данным формы федерального статистического наблюдения при наличии у контрольного органа информации о произошедшей в отчетный период в населенном пункте, на территории которого располагается контролируемое лицо, чрезвычайной ситуации природного или техногенного характера</w:t>
      </w:r>
    </w:p>
    <w:p w:rsidR="00ED3463" w:rsidRPr="0057315A" w:rsidRDefault="00ED3463" w:rsidP="00AC174C">
      <w:pPr>
        <w:shd w:val="clear" w:color="auto" w:fill="FFFFFF"/>
        <w:spacing w:after="0" w:line="240" w:lineRule="auto"/>
        <w:ind w:firstLine="709"/>
        <w:jc w:val="both"/>
        <w:outlineLvl w:val="1"/>
        <w:rPr>
          <w:rFonts w:ascii="Times New Roman" w:eastAsia="Times New Roman" w:hAnsi="Times New Roman" w:cs="Times New Roman"/>
          <w:sz w:val="28"/>
          <w:szCs w:val="28"/>
          <w:lang w:eastAsia="ru-RU"/>
        </w:rPr>
      </w:pPr>
    </w:p>
    <w:tbl>
      <w:tblPr>
        <w:tblpPr w:leftFromText="181" w:rightFromText="181" w:horzAnchor="margin" w:tblpXSpec="center" w:tblpYSpec="bottom"/>
        <w:tblOverlap w:val="never"/>
        <w:tblW w:w="0" w:type="auto"/>
        <w:tblLayout w:type="fixed"/>
        <w:tblLook w:val="04A0" w:firstRow="1" w:lastRow="0" w:firstColumn="1" w:lastColumn="0" w:noHBand="0" w:noVBand="1"/>
      </w:tblPr>
      <w:tblGrid>
        <w:gridCol w:w="3119"/>
      </w:tblGrid>
      <w:tr w:rsidR="00DC7BB7" w:rsidTr="00DC7BB7">
        <w:trPr>
          <w:cantSplit/>
          <w:trHeight w:val="2041"/>
        </w:trPr>
        <w:tc>
          <w:tcPr>
            <w:tcW w:w="3119" w:type="dxa"/>
          </w:tcPr>
          <w:p w:rsidR="00DC7BB7" w:rsidRDefault="00DC7BB7" w:rsidP="001C0386">
            <w:pPr>
              <w:spacing w:before="120"/>
              <w:jc w:val="center"/>
              <w:rPr>
                <w:rFonts w:ascii="Times New Roman" w:hAnsi="Times New Roman" w:cs="Times New Roman"/>
                <w:sz w:val="28"/>
                <w:szCs w:val="28"/>
              </w:rPr>
            </w:pPr>
            <w:r>
              <w:rPr>
                <w:rFonts w:ascii="Times New Roman" w:hAnsi="Times New Roman" w:cs="Times New Roman"/>
                <w:sz w:val="28"/>
                <w:szCs w:val="28"/>
              </w:rPr>
              <w:t>[SIGNERSTAMP1]</w:t>
            </w:r>
          </w:p>
          <w:p w:rsidR="00DC7BB7" w:rsidRDefault="00DC7BB7" w:rsidP="001C0386">
            <w:pPr>
              <w:spacing w:line="360" w:lineRule="exact"/>
              <w:rPr>
                <w:rFonts w:ascii="Times New Roman" w:hAnsi="Times New Roman" w:cs="Times New Roman"/>
                <w:color w:val="808080"/>
                <w:sz w:val="28"/>
                <w:szCs w:val="28"/>
              </w:rPr>
            </w:pPr>
          </w:p>
        </w:tc>
      </w:tr>
    </w:tbl>
    <w:p w:rsidR="00DC7BB7" w:rsidRDefault="00DC7BB7">
      <w:pP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br w:type="page"/>
      </w:r>
    </w:p>
    <w:p w:rsidR="00C90880" w:rsidRDefault="00C90880" w:rsidP="00C90880">
      <w:pPr>
        <w:shd w:val="clear" w:color="auto" w:fill="FFFFFF"/>
        <w:spacing w:after="0" w:line="240" w:lineRule="auto"/>
        <w:jc w:val="center"/>
        <w:rPr>
          <w:rFonts w:ascii="Times New Roman" w:eastAsia="Times New Roman" w:hAnsi="Times New Roman" w:cs="Times New Roman"/>
          <w:b/>
          <w:sz w:val="28"/>
          <w:szCs w:val="28"/>
          <w:lang w:eastAsia="ru-RU"/>
        </w:rPr>
      </w:pPr>
    </w:p>
    <w:p w:rsidR="00C90880" w:rsidRPr="00C90880" w:rsidRDefault="00C90880" w:rsidP="00C90880">
      <w:pPr>
        <w:shd w:val="clear" w:color="auto" w:fill="FFFFFF"/>
        <w:spacing w:after="0" w:line="240" w:lineRule="auto"/>
        <w:jc w:val="center"/>
        <w:rPr>
          <w:rFonts w:ascii="Times New Roman" w:eastAsia="Times New Roman" w:hAnsi="Times New Roman" w:cs="Times New Roman"/>
          <w:b/>
          <w:sz w:val="28"/>
          <w:szCs w:val="28"/>
          <w:lang w:eastAsia="ru-RU"/>
        </w:rPr>
      </w:pPr>
      <w:r w:rsidRPr="00C90880">
        <w:rPr>
          <w:rFonts w:ascii="Times New Roman" w:eastAsia="Times New Roman" w:hAnsi="Times New Roman" w:cs="Times New Roman"/>
          <w:b/>
          <w:sz w:val="28"/>
          <w:szCs w:val="28"/>
          <w:lang w:eastAsia="ru-RU"/>
        </w:rPr>
        <w:t>Пояснительная записка</w:t>
      </w:r>
    </w:p>
    <w:p w:rsidR="00C90880" w:rsidRPr="00C90880" w:rsidRDefault="00C90880" w:rsidP="00C90880">
      <w:pPr>
        <w:shd w:val="clear" w:color="auto" w:fill="FFFFFF"/>
        <w:spacing w:after="0" w:line="240" w:lineRule="auto"/>
        <w:jc w:val="center"/>
        <w:rPr>
          <w:rFonts w:ascii="Times New Roman" w:eastAsia="Times New Roman" w:hAnsi="Times New Roman" w:cs="Times New Roman"/>
          <w:b/>
          <w:bCs/>
          <w:sz w:val="28"/>
          <w:szCs w:val="28"/>
          <w:lang w:eastAsia="ru-RU"/>
        </w:rPr>
      </w:pPr>
      <w:r w:rsidRPr="00C90880">
        <w:rPr>
          <w:rFonts w:ascii="Times New Roman" w:eastAsia="Times New Roman" w:hAnsi="Times New Roman" w:cs="Times New Roman"/>
          <w:b/>
          <w:bCs/>
          <w:sz w:val="28"/>
          <w:szCs w:val="28"/>
          <w:lang w:eastAsia="ru-RU"/>
        </w:rPr>
        <w:t xml:space="preserve">к проекту </w:t>
      </w:r>
      <w:r>
        <w:rPr>
          <w:rFonts w:ascii="Times New Roman" w:eastAsia="Times New Roman" w:hAnsi="Times New Roman" w:cs="Times New Roman"/>
          <w:b/>
          <w:bCs/>
          <w:sz w:val="28"/>
          <w:szCs w:val="28"/>
          <w:lang w:eastAsia="ru-RU"/>
        </w:rPr>
        <w:t>постановления</w:t>
      </w:r>
      <w:r w:rsidRPr="00C90880">
        <w:rPr>
          <w:rFonts w:ascii="Times New Roman" w:eastAsia="Times New Roman" w:hAnsi="Times New Roman" w:cs="Times New Roman"/>
          <w:b/>
          <w:bCs/>
          <w:sz w:val="28"/>
          <w:szCs w:val="28"/>
          <w:lang w:eastAsia="ru-RU"/>
        </w:rPr>
        <w:t xml:space="preserve"> Правительства Республики Дагестан «Об утверждении перечня индикаторов риска нарушения обязательных требований при осуществлении регионального государственного контроля (надзора) за состоянием государственной части Музейного фонда Российской Федерации, находящейся на территории </w:t>
      </w:r>
    </w:p>
    <w:p w:rsidR="00C90880" w:rsidRPr="00C90880" w:rsidRDefault="00C90880" w:rsidP="00C90880">
      <w:pPr>
        <w:shd w:val="clear" w:color="auto" w:fill="FFFFFF"/>
        <w:spacing w:after="0" w:line="240" w:lineRule="auto"/>
        <w:jc w:val="center"/>
        <w:rPr>
          <w:rFonts w:ascii="Times New Roman" w:eastAsia="Times New Roman" w:hAnsi="Times New Roman" w:cs="Times New Roman"/>
          <w:b/>
          <w:bCs/>
          <w:sz w:val="28"/>
          <w:szCs w:val="28"/>
          <w:lang w:eastAsia="ru-RU"/>
        </w:rPr>
      </w:pPr>
      <w:r w:rsidRPr="00C90880">
        <w:rPr>
          <w:rFonts w:ascii="Times New Roman" w:eastAsia="Times New Roman" w:hAnsi="Times New Roman" w:cs="Times New Roman"/>
          <w:b/>
          <w:bCs/>
          <w:sz w:val="28"/>
          <w:szCs w:val="28"/>
          <w:lang w:eastAsia="ru-RU"/>
        </w:rPr>
        <w:t>Республики Дагестан»</w:t>
      </w:r>
    </w:p>
    <w:p w:rsidR="00C90880" w:rsidRPr="00C90880" w:rsidRDefault="00C90880" w:rsidP="00C90880">
      <w:pPr>
        <w:shd w:val="clear" w:color="auto" w:fill="FFFFFF"/>
        <w:spacing w:after="0" w:line="240" w:lineRule="auto"/>
        <w:ind w:firstLine="709"/>
        <w:jc w:val="both"/>
        <w:rPr>
          <w:rFonts w:ascii="Times New Roman" w:eastAsia="Times New Roman" w:hAnsi="Times New Roman" w:cs="Times New Roman"/>
          <w:sz w:val="28"/>
          <w:szCs w:val="28"/>
          <w:lang w:eastAsia="ru-RU"/>
        </w:rPr>
      </w:pPr>
    </w:p>
    <w:p w:rsidR="00C90880" w:rsidRDefault="00C90880" w:rsidP="00DC7BB7">
      <w:pPr>
        <w:shd w:val="clear" w:color="auto" w:fill="FFFFFF"/>
        <w:spacing w:after="0" w:line="276"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w:t>
      </w:r>
      <w:r w:rsidRPr="00C90880">
        <w:rPr>
          <w:rFonts w:ascii="Times New Roman" w:eastAsia="Times New Roman" w:hAnsi="Times New Roman" w:cs="Times New Roman"/>
          <w:sz w:val="28"/>
          <w:szCs w:val="28"/>
          <w:lang w:eastAsia="ru-RU"/>
        </w:rPr>
        <w:t xml:space="preserve">роект постановления Правительства Республики Дагестан </w:t>
      </w:r>
      <w:r>
        <w:rPr>
          <w:rFonts w:ascii="Times New Roman" w:eastAsia="Times New Roman" w:hAnsi="Times New Roman" w:cs="Times New Roman"/>
          <w:sz w:val="28"/>
          <w:szCs w:val="28"/>
          <w:lang w:eastAsia="ru-RU"/>
        </w:rPr>
        <w:t>«</w:t>
      </w:r>
      <w:r w:rsidRPr="00C90880">
        <w:rPr>
          <w:rFonts w:ascii="Times New Roman" w:eastAsia="Times New Roman" w:hAnsi="Times New Roman" w:cs="Times New Roman"/>
          <w:sz w:val="28"/>
          <w:szCs w:val="28"/>
          <w:lang w:eastAsia="ru-RU"/>
        </w:rPr>
        <w:t>Об утверждении перечня индикаторов риска нарушения обязательных требований при осуществлении регионального государственного контроля (надзора) за состоянием государственной части Музейного фонда Российской Федерации, находящейся на территории Республики Дагестан</w:t>
      </w:r>
      <w:r>
        <w:rPr>
          <w:rFonts w:ascii="Times New Roman" w:eastAsia="Times New Roman" w:hAnsi="Times New Roman" w:cs="Times New Roman"/>
          <w:sz w:val="28"/>
          <w:szCs w:val="28"/>
          <w:lang w:eastAsia="ru-RU"/>
        </w:rPr>
        <w:t>» подготовлен в</w:t>
      </w:r>
      <w:r w:rsidRPr="00C90880">
        <w:rPr>
          <w:rFonts w:ascii="Times New Roman" w:eastAsia="Times New Roman" w:hAnsi="Times New Roman" w:cs="Times New Roman"/>
          <w:sz w:val="28"/>
          <w:szCs w:val="28"/>
          <w:lang w:eastAsia="ru-RU"/>
        </w:rPr>
        <w:t xml:space="preserve"> целях оценки риска причинения вреда (ущерба) </w:t>
      </w:r>
      <w:r w:rsidR="00E961AD">
        <w:rPr>
          <w:rFonts w:ascii="Times New Roman" w:eastAsia="Times New Roman" w:hAnsi="Times New Roman" w:cs="Times New Roman"/>
          <w:sz w:val="28"/>
          <w:szCs w:val="28"/>
          <w:lang w:eastAsia="ru-RU"/>
        </w:rPr>
        <w:t>музейным</w:t>
      </w:r>
      <w:r>
        <w:rPr>
          <w:rFonts w:ascii="Times New Roman" w:eastAsia="Times New Roman" w:hAnsi="Times New Roman" w:cs="Times New Roman"/>
          <w:sz w:val="28"/>
          <w:szCs w:val="28"/>
          <w:lang w:eastAsia="ru-RU"/>
        </w:rPr>
        <w:t xml:space="preserve"> предмет</w:t>
      </w:r>
      <w:r w:rsidR="00E961AD">
        <w:rPr>
          <w:rFonts w:ascii="Times New Roman" w:eastAsia="Times New Roman" w:hAnsi="Times New Roman" w:cs="Times New Roman"/>
          <w:sz w:val="28"/>
          <w:szCs w:val="28"/>
          <w:lang w:eastAsia="ru-RU"/>
        </w:rPr>
        <w:t>ам</w:t>
      </w:r>
      <w:r>
        <w:rPr>
          <w:rFonts w:ascii="Times New Roman" w:eastAsia="Times New Roman" w:hAnsi="Times New Roman" w:cs="Times New Roman"/>
          <w:sz w:val="28"/>
          <w:szCs w:val="28"/>
          <w:lang w:eastAsia="ru-RU"/>
        </w:rPr>
        <w:t xml:space="preserve"> и музейны</w:t>
      </w:r>
      <w:r w:rsidR="00E961AD">
        <w:rPr>
          <w:rFonts w:ascii="Times New Roman" w:eastAsia="Times New Roman" w:hAnsi="Times New Roman" w:cs="Times New Roman"/>
          <w:sz w:val="28"/>
          <w:szCs w:val="28"/>
          <w:lang w:eastAsia="ru-RU"/>
        </w:rPr>
        <w:t>м</w:t>
      </w:r>
      <w:r>
        <w:rPr>
          <w:rFonts w:ascii="Times New Roman" w:eastAsia="Times New Roman" w:hAnsi="Times New Roman" w:cs="Times New Roman"/>
          <w:sz w:val="28"/>
          <w:szCs w:val="28"/>
          <w:lang w:eastAsia="ru-RU"/>
        </w:rPr>
        <w:t xml:space="preserve"> коллекци</w:t>
      </w:r>
      <w:r w:rsidR="00E961AD">
        <w:rPr>
          <w:rFonts w:ascii="Times New Roman" w:eastAsia="Times New Roman" w:hAnsi="Times New Roman" w:cs="Times New Roman"/>
          <w:sz w:val="28"/>
          <w:szCs w:val="28"/>
          <w:lang w:eastAsia="ru-RU"/>
        </w:rPr>
        <w:t>ям</w:t>
      </w:r>
      <w:r>
        <w:rPr>
          <w:rFonts w:ascii="Times New Roman" w:eastAsia="Times New Roman" w:hAnsi="Times New Roman" w:cs="Times New Roman"/>
          <w:sz w:val="28"/>
          <w:szCs w:val="28"/>
          <w:lang w:eastAsia="ru-RU"/>
        </w:rPr>
        <w:t xml:space="preserve">, </w:t>
      </w:r>
      <w:r w:rsidR="007B39BC">
        <w:rPr>
          <w:rFonts w:ascii="Times New Roman" w:eastAsia="Times New Roman" w:hAnsi="Times New Roman" w:cs="Times New Roman"/>
          <w:sz w:val="28"/>
          <w:szCs w:val="28"/>
          <w:lang w:eastAsia="ru-RU"/>
        </w:rPr>
        <w:t>включенны</w:t>
      </w:r>
      <w:r w:rsidR="00E961AD">
        <w:rPr>
          <w:rFonts w:ascii="Times New Roman" w:eastAsia="Times New Roman" w:hAnsi="Times New Roman" w:cs="Times New Roman"/>
          <w:sz w:val="28"/>
          <w:szCs w:val="28"/>
          <w:lang w:eastAsia="ru-RU"/>
        </w:rPr>
        <w:t>м</w:t>
      </w:r>
      <w:r>
        <w:rPr>
          <w:rFonts w:ascii="Times New Roman" w:eastAsia="Times New Roman" w:hAnsi="Times New Roman" w:cs="Times New Roman"/>
          <w:sz w:val="28"/>
          <w:szCs w:val="28"/>
          <w:lang w:eastAsia="ru-RU"/>
        </w:rPr>
        <w:t xml:space="preserve"> в </w:t>
      </w:r>
      <w:r w:rsidRPr="00C90880">
        <w:rPr>
          <w:rFonts w:ascii="Times New Roman" w:eastAsia="Times New Roman" w:hAnsi="Times New Roman" w:cs="Times New Roman"/>
          <w:sz w:val="28"/>
          <w:szCs w:val="28"/>
          <w:lang w:eastAsia="ru-RU"/>
        </w:rPr>
        <w:t>государственн</w:t>
      </w:r>
      <w:r>
        <w:rPr>
          <w:rFonts w:ascii="Times New Roman" w:eastAsia="Times New Roman" w:hAnsi="Times New Roman" w:cs="Times New Roman"/>
          <w:sz w:val="28"/>
          <w:szCs w:val="28"/>
          <w:lang w:eastAsia="ru-RU"/>
        </w:rPr>
        <w:t>ую</w:t>
      </w:r>
      <w:r w:rsidRPr="00C90880">
        <w:rPr>
          <w:rFonts w:ascii="Times New Roman" w:eastAsia="Times New Roman" w:hAnsi="Times New Roman" w:cs="Times New Roman"/>
          <w:sz w:val="28"/>
          <w:szCs w:val="28"/>
          <w:lang w:eastAsia="ru-RU"/>
        </w:rPr>
        <w:t xml:space="preserve"> част</w:t>
      </w:r>
      <w:r>
        <w:rPr>
          <w:rFonts w:ascii="Times New Roman" w:eastAsia="Times New Roman" w:hAnsi="Times New Roman" w:cs="Times New Roman"/>
          <w:sz w:val="28"/>
          <w:szCs w:val="28"/>
          <w:lang w:eastAsia="ru-RU"/>
        </w:rPr>
        <w:t>ь</w:t>
      </w:r>
      <w:r w:rsidRPr="00C90880">
        <w:rPr>
          <w:rFonts w:ascii="Times New Roman" w:eastAsia="Times New Roman" w:hAnsi="Times New Roman" w:cs="Times New Roman"/>
          <w:sz w:val="28"/>
          <w:szCs w:val="28"/>
          <w:lang w:eastAsia="ru-RU"/>
        </w:rPr>
        <w:t xml:space="preserve"> Музейного фонда Российской Федерации</w:t>
      </w:r>
      <w:r>
        <w:rPr>
          <w:rFonts w:ascii="Times New Roman" w:eastAsia="Times New Roman" w:hAnsi="Times New Roman" w:cs="Times New Roman"/>
          <w:sz w:val="28"/>
          <w:szCs w:val="28"/>
          <w:lang w:eastAsia="ru-RU"/>
        </w:rPr>
        <w:t xml:space="preserve">, </w:t>
      </w:r>
      <w:r w:rsidRPr="00C90880">
        <w:rPr>
          <w:rFonts w:ascii="Times New Roman" w:eastAsia="Times New Roman" w:hAnsi="Times New Roman" w:cs="Times New Roman"/>
          <w:sz w:val="28"/>
          <w:szCs w:val="28"/>
          <w:lang w:eastAsia="ru-RU"/>
        </w:rPr>
        <w:t>при принятии решения о проведении и выборе вида внепланового контрольного (надзорного) мероприятия</w:t>
      </w:r>
      <w:r>
        <w:rPr>
          <w:rFonts w:ascii="Times New Roman" w:eastAsia="Times New Roman" w:hAnsi="Times New Roman" w:cs="Times New Roman"/>
          <w:sz w:val="28"/>
          <w:szCs w:val="28"/>
          <w:lang w:eastAsia="ru-RU"/>
        </w:rPr>
        <w:t xml:space="preserve"> в отношении Государственных музее</w:t>
      </w:r>
      <w:r w:rsidR="007B39BC">
        <w:rPr>
          <w:rFonts w:ascii="Times New Roman" w:eastAsia="Times New Roman" w:hAnsi="Times New Roman" w:cs="Times New Roman"/>
          <w:sz w:val="28"/>
          <w:szCs w:val="28"/>
          <w:lang w:eastAsia="ru-RU"/>
        </w:rPr>
        <w:t>в</w:t>
      </w:r>
      <w:r>
        <w:rPr>
          <w:rFonts w:ascii="Times New Roman" w:eastAsia="Times New Roman" w:hAnsi="Times New Roman" w:cs="Times New Roman"/>
          <w:sz w:val="28"/>
          <w:szCs w:val="28"/>
          <w:lang w:eastAsia="ru-RU"/>
        </w:rPr>
        <w:t xml:space="preserve"> Республики Дагестан.</w:t>
      </w:r>
      <w:r w:rsidRPr="00C90880">
        <w:rPr>
          <w:rFonts w:ascii="Times New Roman" w:eastAsia="Times New Roman" w:hAnsi="Times New Roman" w:cs="Times New Roman"/>
          <w:sz w:val="28"/>
          <w:szCs w:val="28"/>
          <w:lang w:eastAsia="ru-RU"/>
        </w:rPr>
        <w:t xml:space="preserve"> </w:t>
      </w:r>
    </w:p>
    <w:p w:rsidR="00C90880" w:rsidRPr="00C90880" w:rsidRDefault="00C90880" w:rsidP="00DC7BB7">
      <w:pPr>
        <w:shd w:val="clear" w:color="auto" w:fill="FFFFFF"/>
        <w:spacing w:after="0" w:line="276" w:lineRule="auto"/>
        <w:ind w:firstLine="709"/>
        <w:jc w:val="both"/>
        <w:rPr>
          <w:rFonts w:ascii="Times New Roman" w:eastAsia="Times New Roman" w:hAnsi="Times New Roman" w:cs="Times New Roman"/>
          <w:sz w:val="28"/>
          <w:szCs w:val="28"/>
          <w:lang w:eastAsia="ru-RU"/>
        </w:rPr>
      </w:pPr>
      <w:r w:rsidRPr="00C90880">
        <w:rPr>
          <w:rFonts w:ascii="Times New Roman" w:eastAsia="Times New Roman" w:hAnsi="Times New Roman" w:cs="Times New Roman"/>
          <w:sz w:val="28"/>
          <w:szCs w:val="28"/>
          <w:lang w:eastAsia="ru-RU"/>
        </w:rPr>
        <w:t>Индикатором риска нарушения обязательных требований является соответствие или отклонение от параметров объекта контроля, которые сами по себе не являются нарушениями обязательных требований, но с высокой степенью вероятности свидетельствуют о наличии таких нарушений и риска причинения вреда (ущерба) музейны</w:t>
      </w:r>
      <w:r>
        <w:rPr>
          <w:rFonts w:ascii="Times New Roman" w:eastAsia="Times New Roman" w:hAnsi="Times New Roman" w:cs="Times New Roman"/>
          <w:sz w:val="28"/>
          <w:szCs w:val="28"/>
          <w:lang w:eastAsia="ru-RU"/>
        </w:rPr>
        <w:t>м предметам и музейным</w:t>
      </w:r>
      <w:r w:rsidRPr="00C90880">
        <w:rPr>
          <w:rFonts w:ascii="Times New Roman" w:eastAsia="Times New Roman" w:hAnsi="Times New Roman" w:cs="Times New Roman"/>
          <w:sz w:val="28"/>
          <w:szCs w:val="28"/>
          <w:lang w:eastAsia="ru-RU"/>
        </w:rPr>
        <w:t xml:space="preserve"> коллекци</w:t>
      </w:r>
      <w:r>
        <w:rPr>
          <w:rFonts w:ascii="Times New Roman" w:eastAsia="Times New Roman" w:hAnsi="Times New Roman" w:cs="Times New Roman"/>
          <w:sz w:val="28"/>
          <w:szCs w:val="28"/>
          <w:lang w:eastAsia="ru-RU"/>
        </w:rPr>
        <w:t>ям</w:t>
      </w:r>
      <w:r w:rsidRPr="00C90880">
        <w:rPr>
          <w:rFonts w:ascii="Times New Roman" w:eastAsia="Times New Roman" w:hAnsi="Times New Roman" w:cs="Times New Roman"/>
          <w:sz w:val="28"/>
          <w:szCs w:val="28"/>
          <w:lang w:eastAsia="ru-RU"/>
        </w:rPr>
        <w:t xml:space="preserve">, </w:t>
      </w:r>
      <w:r w:rsidR="007B39BC">
        <w:rPr>
          <w:rFonts w:ascii="Times New Roman" w:eastAsia="Times New Roman" w:hAnsi="Times New Roman" w:cs="Times New Roman"/>
          <w:sz w:val="28"/>
          <w:szCs w:val="28"/>
          <w:lang w:eastAsia="ru-RU"/>
        </w:rPr>
        <w:t>включенным</w:t>
      </w:r>
      <w:r>
        <w:rPr>
          <w:rFonts w:ascii="Times New Roman" w:eastAsia="Times New Roman" w:hAnsi="Times New Roman" w:cs="Times New Roman"/>
          <w:sz w:val="28"/>
          <w:szCs w:val="28"/>
          <w:lang w:eastAsia="ru-RU"/>
        </w:rPr>
        <w:t xml:space="preserve"> в состав </w:t>
      </w:r>
      <w:r w:rsidRPr="00C90880">
        <w:rPr>
          <w:rFonts w:ascii="Times New Roman" w:eastAsia="Times New Roman" w:hAnsi="Times New Roman" w:cs="Times New Roman"/>
          <w:sz w:val="28"/>
          <w:szCs w:val="28"/>
          <w:lang w:eastAsia="ru-RU"/>
        </w:rPr>
        <w:t>государственн</w:t>
      </w:r>
      <w:r>
        <w:rPr>
          <w:rFonts w:ascii="Times New Roman" w:eastAsia="Times New Roman" w:hAnsi="Times New Roman" w:cs="Times New Roman"/>
          <w:sz w:val="28"/>
          <w:szCs w:val="28"/>
          <w:lang w:eastAsia="ru-RU"/>
        </w:rPr>
        <w:t>ой</w:t>
      </w:r>
      <w:r w:rsidRPr="00C90880">
        <w:rPr>
          <w:rFonts w:ascii="Times New Roman" w:eastAsia="Times New Roman" w:hAnsi="Times New Roman" w:cs="Times New Roman"/>
          <w:sz w:val="28"/>
          <w:szCs w:val="28"/>
          <w:lang w:eastAsia="ru-RU"/>
        </w:rPr>
        <w:t xml:space="preserve"> част</w:t>
      </w:r>
      <w:r>
        <w:rPr>
          <w:rFonts w:ascii="Times New Roman" w:eastAsia="Times New Roman" w:hAnsi="Times New Roman" w:cs="Times New Roman"/>
          <w:sz w:val="28"/>
          <w:szCs w:val="28"/>
          <w:lang w:eastAsia="ru-RU"/>
        </w:rPr>
        <w:t>и</w:t>
      </w:r>
      <w:r w:rsidRPr="00C90880">
        <w:rPr>
          <w:rFonts w:ascii="Times New Roman" w:eastAsia="Times New Roman" w:hAnsi="Times New Roman" w:cs="Times New Roman"/>
          <w:sz w:val="28"/>
          <w:szCs w:val="28"/>
          <w:lang w:eastAsia="ru-RU"/>
        </w:rPr>
        <w:t xml:space="preserve"> Музейного фонда Российской Федерации, </w:t>
      </w:r>
      <w:r w:rsidR="00715788">
        <w:rPr>
          <w:rFonts w:ascii="Times New Roman" w:eastAsia="Times New Roman" w:hAnsi="Times New Roman" w:cs="Times New Roman"/>
          <w:sz w:val="28"/>
          <w:szCs w:val="28"/>
          <w:lang w:eastAsia="ru-RU"/>
        </w:rPr>
        <w:t>находящей</w:t>
      </w:r>
      <w:r w:rsidR="007B39BC" w:rsidRPr="007B39BC">
        <w:rPr>
          <w:rFonts w:ascii="Times New Roman" w:eastAsia="Times New Roman" w:hAnsi="Times New Roman" w:cs="Times New Roman"/>
          <w:sz w:val="28"/>
          <w:szCs w:val="28"/>
          <w:lang w:eastAsia="ru-RU"/>
        </w:rPr>
        <w:t>ся на территории Республики Дагестан</w:t>
      </w:r>
      <w:r w:rsidR="007B39BC">
        <w:rPr>
          <w:rFonts w:ascii="Times New Roman" w:eastAsia="Times New Roman" w:hAnsi="Times New Roman" w:cs="Times New Roman"/>
          <w:sz w:val="28"/>
          <w:szCs w:val="28"/>
          <w:lang w:eastAsia="ru-RU"/>
        </w:rPr>
        <w:t>,</w:t>
      </w:r>
      <w:r w:rsidR="007B39BC" w:rsidRPr="007B39BC">
        <w:rPr>
          <w:rFonts w:ascii="Times New Roman" w:eastAsia="Times New Roman" w:hAnsi="Times New Roman" w:cs="Times New Roman"/>
          <w:sz w:val="28"/>
          <w:szCs w:val="28"/>
          <w:lang w:eastAsia="ru-RU"/>
        </w:rPr>
        <w:t xml:space="preserve"> </w:t>
      </w:r>
      <w:r w:rsidRPr="00C90880">
        <w:rPr>
          <w:rFonts w:ascii="Times New Roman" w:eastAsia="Times New Roman" w:hAnsi="Times New Roman" w:cs="Times New Roman"/>
          <w:sz w:val="28"/>
          <w:szCs w:val="28"/>
          <w:lang w:eastAsia="ru-RU"/>
        </w:rPr>
        <w:t>при принятии решения о проведении и выборе вида внепланового контрольного (надзорного) мероприятия в отношении Государствен</w:t>
      </w:r>
      <w:r w:rsidR="007B39BC">
        <w:rPr>
          <w:rFonts w:ascii="Times New Roman" w:eastAsia="Times New Roman" w:hAnsi="Times New Roman" w:cs="Times New Roman"/>
          <w:sz w:val="28"/>
          <w:szCs w:val="28"/>
          <w:lang w:eastAsia="ru-RU"/>
        </w:rPr>
        <w:t>ных музее Республики Дагестан</w:t>
      </w:r>
      <w:r w:rsidR="007B39BC" w:rsidRPr="007B39BC">
        <w:rPr>
          <w:rFonts w:ascii="Times New Roman" w:eastAsia="Times New Roman" w:hAnsi="Times New Roman" w:cs="Times New Roman"/>
          <w:sz w:val="28"/>
          <w:szCs w:val="28"/>
          <w:lang w:eastAsia="ru-RU"/>
        </w:rPr>
        <w:t>, в собственности, оперативном управлении или пользовании которых находятся музейные предметы и музейные коллекции, включенные в состав государственной части Музейного фонда Российской Федерации</w:t>
      </w:r>
      <w:r w:rsidR="007B39BC">
        <w:rPr>
          <w:rFonts w:ascii="Times New Roman" w:eastAsia="Times New Roman" w:hAnsi="Times New Roman" w:cs="Times New Roman"/>
          <w:sz w:val="28"/>
          <w:szCs w:val="28"/>
          <w:lang w:eastAsia="ru-RU"/>
        </w:rPr>
        <w:t>.</w:t>
      </w:r>
    </w:p>
    <w:p w:rsidR="00715788" w:rsidRDefault="00715788" w:rsidP="00DC7BB7">
      <w:pPr>
        <w:shd w:val="clear" w:color="auto" w:fill="FFFFFF"/>
        <w:spacing w:after="0" w:line="276" w:lineRule="auto"/>
        <w:ind w:firstLine="708"/>
        <w:jc w:val="both"/>
        <w:rPr>
          <w:rFonts w:ascii="Times New Roman" w:eastAsia="Times New Roman" w:hAnsi="Times New Roman" w:cs="Times New Roman"/>
          <w:sz w:val="28"/>
          <w:szCs w:val="28"/>
          <w:lang w:eastAsia="ru-RU"/>
        </w:rPr>
      </w:pPr>
      <w:r w:rsidRPr="00715788">
        <w:rPr>
          <w:rFonts w:ascii="Times New Roman" w:eastAsia="Times New Roman" w:hAnsi="Times New Roman" w:cs="Times New Roman"/>
          <w:sz w:val="28"/>
          <w:szCs w:val="28"/>
          <w:lang w:eastAsia="ru-RU"/>
        </w:rPr>
        <w:t>В соответствии со статьями 4 и 12.2</w:t>
      </w:r>
      <w:r>
        <w:rPr>
          <w:rFonts w:ascii="Times New Roman" w:eastAsia="Times New Roman" w:hAnsi="Times New Roman" w:cs="Times New Roman"/>
          <w:sz w:val="28"/>
          <w:szCs w:val="28"/>
          <w:lang w:eastAsia="ru-RU"/>
        </w:rPr>
        <w:t xml:space="preserve"> Федерального</w:t>
      </w:r>
      <w:r w:rsidRPr="00715788">
        <w:rPr>
          <w:rFonts w:ascii="Times New Roman" w:eastAsia="Times New Roman" w:hAnsi="Times New Roman" w:cs="Times New Roman"/>
          <w:sz w:val="28"/>
          <w:szCs w:val="28"/>
          <w:lang w:eastAsia="ru-RU"/>
        </w:rPr>
        <w:t xml:space="preserve"> закон</w:t>
      </w:r>
      <w:r>
        <w:rPr>
          <w:rFonts w:ascii="Times New Roman" w:eastAsia="Times New Roman" w:hAnsi="Times New Roman" w:cs="Times New Roman"/>
          <w:sz w:val="28"/>
          <w:szCs w:val="28"/>
          <w:lang w:eastAsia="ru-RU"/>
        </w:rPr>
        <w:t>а</w:t>
      </w:r>
      <w:r w:rsidRPr="00715788">
        <w:rPr>
          <w:rFonts w:ascii="Times New Roman" w:eastAsia="Times New Roman" w:hAnsi="Times New Roman" w:cs="Times New Roman"/>
          <w:sz w:val="28"/>
          <w:szCs w:val="28"/>
          <w:lang w:eastAsia="ru-RU"/>
        </w:rPr>
        <w:t xml:space="preserve"> от 26.05.1996 </w:t>
      </w:r>
      <w:r>
        <w:rPr>
          <w:rFonts w:ascii="Times New Roman" w:eastAsia="Times New Roman" w:hAnsi="Times New Roman" w:cs="Times New Roman"/>
          <w:sz w:val="28"/>
          <w:szCs w:val="28"/>
          <w:lang w:eastAsia="ru-RU"/>
        </w:rPr>
        <w:t>г. №</w:t>
      </w:r>
      <w:r w:rsidRPr="00715788">
        <w:rPr>
          <w:rFonts w:ascii="Times New Roman" w:eastAsia="Times New Roman" w:hAnsi="Times New Roman" w:cs="Times New Roman"/>
          <w:sz w:val="28"/>
          <w:szCs w:val="28"/>
          <w:lang w:eastAsia="ru-RU"/>
        </w:rPr>
        <w:t xml:space="preserve"> 54-ФЗ </w:t>
      </w:r>
      <w:r>
        <w:rPr>
          <w:rFonts w:ascii="Times New Roman" w:eastAsia="Times New Roman" w:hAnsi="Times New Roman" w:cs="Times New Roman"/>
          <w:sz w:val="28"/>
          <w:szCs w:val="28"/>
          <w:lang w:eastAsia="ru-RU"/>
        </w:rPr>
        <w:t>«</w:t>
      </w:r>
      <w:r w:rsidRPr="00715788">
        <w:rPr>
          <w:rFonts w:ascii="Times New Roman" w:eastAsia="Times New Roman" w:hAnsi="Times New Roman" w:cs="Times New Roman"/>
          <w:sz w:val="28"/>
          <w:szCs w:val="28"/>
          <w:lang w:eastAsia="ru-RU"/>
        </w:rPr>
        <w:t>О Музейном фонде Российской Федерации и музеях в Российской Федерации</w:t>
      </w:r>
      <w:r>
        <w:rPr>
          <w:rFonts w:ascii="Times New Roman" w:eastAsia="Times New Roman" w:hAnsi="Times New Roman" w:cs="Times New Roman"/>
          <w:sz w:val="28"/>
          <w:szCs w:val="28"/>
          <w:lang w:eastAsia="ru-RU"/>
        </w:rPr>
        <w:t>»</w:t>
      </w:r>
      <w:r w:rsidR="00615FC8">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 xml:space="preserve"> п</w:t>
      </w:r>
      <w:r w:rsidRPr="00715788">
        <w:rPr>
          <w:rFonts w:ascii="Times New Roman" w:eastAsia="Times New Roman" w:hAnsi="Times New Roman" w:cs="Times New Roman"/>
          <w:sz w:val="28"/>
          <w:szCs w:val="28"/>
          <w:lang w:eastAsia="ru-RU"/>
        </w:rPr>
        <w:t>остановление</w:t>
      </w:r>
      <w:r>
        <w:rPr>
          <w:rFonts w:ascii="Times New Roman" w:eastAsia="Times New Roman" w:hAnsi="Times New Roman" w:cs="Times New Roman"/>
          <w:sz w:val="28"/>
          <w:szCs w:val="28"/>
          <w:lang w:eastAsia="ru-RU"/>
        </w:rPr>
        <w:t>м</w:t>
      </w:r>
      <w:r w:rsidRPr="00715788">
        <w:rPr>
          <w:rFonts w:ascii="Times New Roman" w:eastAsia="Times New Roman" w:hAnsi="Times New Roman" w:cs="Times New Roman"/>
          <w:sz w:val="28"/>
          <w:szCs w:val="28"/>
          <w:lang w:eastAsia="ru-RU"/>
        </w:rPr>
        <w:t xml:space="preserve"> Правительства Р</w:t>
      </w:r>
      <w:r>
        <w:rPr>
          <w:rFonts w:ascii="Times New Roman" w:eastAsia="Times New Roman" w:hAnsi="Times New Roman" w:cs="Times New Roman"/>
          <w:sz w:val="28"/>
          <w:szCs w:val="28"/>
          <w:lang w:eastAsia="ru-RU"/>
        </w:rPr>
        <w:t xml:space="preserve">еспублики </w:t>
      </w:r>
      <w:r w:rsidRPr="00715788">
        <w:rPr>
          <w:rFonts w:ascii="Times New Roman" w:eastAsia="Times New Roman" w:hAnsi="Times New Roman" w:cs="Times New Roman"/>
          <w:sz w:val="28"/>
          <w:szCs w:val="28"/>
          <w:lang w:eastAsia="ru-RU"/>
        </w:rPr>
        <w:t>Д</w:t>
      </w:r>
      <w:r>
        <w:rPr>
          <w:rFonts w:ascii="Times New Roman" w:eastAsia="Times New Roman" w:hAnsi="Times New Roman" w:cs="Times New Roman"/>
          <w:sz w:val="28"/>
          <w:szCs w:val="28"/>
          <w:lang w:eastAsia="ru-RU"/>
        </w:rPr>
        <w:t>агестан</w:t>
      </w:r>
      <w:r w:rsidRPr="00715788">
        <w:rPr>
          <w:rFonts w:ascii="Times New Roman" w:eastAsia="Times New Roman" w:hAnsi="Times New Roman" w:cs="Times New Roman"/>
          <w:sz w:val="28"/>
          <w:szCs w:val="28"/>
          <w:lang w:eastAsia="ru-RU"/>
        </w:rPr>
        <w:t xml:space="preserve"> от 30.09.2021</w:t>
      </w:r>
      <w:r>
        <w:rPr>
          <w:rFonts w:ascii="Times New Roman" w:eastAsia="Times New Roman" w:hAnsi="Times New Roman" w:cs="Times New Roman"/>
          <w:sz w:val="28"/>
          <w:szCs w:val="28"/>
          <w:lang w:eastAsia="ru-RU"/>
        </w:rPr>
        <w:t xml:space="preserve"> г. №</w:t>
      </w:r>
      <w:r w:rsidRPr="00715788">
        <w:rPr>
          <w:rFonts w:ascii="Times New Roman" w:eastAsia="Times New Roman" w:hAnsi="Times New Roman" w:cs="Times New Roman"/>
          <w:sz w:val="28"/>
          <w:szCs w:val="28"/>
          <w:lang w:eastAsia="ru-RU"/>
        </w:rPr>
        <w:t xml:space="preserve"> 254 </w:t>
      </w:r>
      <w:r>
        <w:rPr>
          <w:rFonts w:ascii="Times New Roman" w:eastAsia="Times New Roman" w:hAnsi="Times New Roman" w:cs="Times New Roman"/>
          <w:sz w:val="28"/>
          <w:szCs w:val="28"/>
          <w:lang w:eastAsia="ru-RU"/>
        </w:rPr>
        <w:t>«</w:t>
      </w:r>
      <w:r w:rsidRPr="00715788">
        <w:rPr>
          <w:rFonts w:ascii="Times New Roman" w:eastAsia="Times New Roman" w:hAnsi="Times New Roman" w:cs="Times New Roman"/>
          <w:sz w:val="28"/>
          <w:szCs w:val="28"/>
          <w:lang w:eastAsia="ru-RU"/>
        </w:rPr>
        <w:t>О региональном государственном контроле (надзоре) за состоянием государственной части Музейного фонда Российской Федерации, находящейся на</w:t>
      </w:r>
      <w:r>
        <w:rPr>
          <w:rFonts w:ascii="Times New Roman" w:eastAsia="Times New Roman" w:hAnsi="Times New Roman" w:cs="Times New Roman"/>
          <w:sz w:val="28"/>
          <w:szCs w:val="28"/>
          <w:lang w:eastAsia="ru-RU"/>
        </w:rPr>
        <w:t xml:space="preserve"> территории Республики Дагестан» </w:t>
      </w:r>
      <w:r w:rsidRPr="00715788">
        <w:rPr>
          <w:rFonts w:ascii="Times New Roman" w:eastAsia="Times New Roman" w:hAnsi="Times New Roman" w:cs="Times New Roman"/>
          <w:sz w:val="28"/>
          <w:szCs w:val="28"/>
          <w:lang w:eastAsia="ru-RU"/>
        </w:rPr>
        <w:t>региональн</w:t>
      </w:r>
      <w:r>
        <w:rPr>
          <w:rFonts w:ascii="Times New Roman" w:eastAsia="Times New Roman" w:hAnsi="Times New Roman" w:cs="Times New Roman"/>
          <w:sz w:val="28"/>
          <w:szCs w:val="28"/>
          <w:lang w:eastAsia="ru-RU"/>
        </w:rPr>
        <w:t>ый</w:t>
      </w:r>
      <w:r w:rsidRPr="00715788">
        <w:rPr>
          <w:rFonts w:ascii="Times New Roman" w:eastAsia="Times New Roman" w:hAnsi="Times New Roman" w:cs="Times New Roman"/>
          <w:sz w:val="28"/>
          <w:szCs w:val="28"/>
          <w:lang w:eastAsia="ru-RU"/>
        </w:rPr>
        <w:t xml:space="preserve"> государственн</w:t>
      </w:r>
      <w:r>
        <w:rPr>
          <w:rFonts w:ascii="Times New Roman" w:eastAsia="Times New Roman" w:hAnsi="Times New Roman" w:cs="Times New Roman"/>
          <w:sz w:val="28"/>
          <w:szCs w:val="28"/>
          <w:lang w:eastAsia="ru-RU"/>
        </w:rPr>
        <w:t>ый</w:t>
      </w:r>
      <w:r w:rsidRPr="00715788">
        <w:rPr>
          <w:rFonts w:ascii="Times New Roman" w:eastAsia="Times New Roman" w:hAnsi="Times New Roman" w:cs="Times New Roman"/>
          <w:sz w:val="28"/>
          <w:szCs w:val="28"/>
          <w:lang w:eastAsia="ru-RU"/>
        </w:rPr>
        <w:t xml:space="preserve"> контрол</w:t>
      </w:r>
      <w:r>
        <w:rPr>
          <w:rFonts w:ascii="Times New Roman" w:eastAsia="Times New Roman" w:hAnsi="Times New Roman" w:cs="Times New Roman"/>
          <w:sz w:val="28"/>
          <w:szCs w:val="28"/>
          <w:lang w:eastAsia="ru-RU"/>
        </w:rPr>
        <w:t>ь</w:t>
      </w:r>
      <w:r w:rsidRPr="00715788">
        <w:rPr>
          <w:rFonts w:ascii="Times New Roman" w:eastAsia="Times New Roman" w:hAnsi="Times New Roman" w:cs="Times New Roman"/>
          <w:sz w:val="28"/>
          <w:szCs w:val="28"/>
          <w:lang w:eastAsia="ru-RU"/>
        </w:rPr>
        <w:t xml:space="preserve"> (надзор) за состоянием государственной части Музейного фонда Российской Федерации, находящейся на территории Республики Дагестан</w:t>
      </w:r>
      <w:r w:rsidR="003B45C7">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 xml:space="preserve"> осуществляется Министерством культуры РД. </w:t>
      </w:r>
    </w:p>
    <w:p w:rsidR="00DC7BB7" w:rsidRPr="00C90880" w:rsidRDefault="007B39BC" w:rsidP="00DC7BB7">
      <w:pPr>
        <w:shd w:val="clear" w:color="auto" w:fill="FFFFFF"/>
        <w:spacing w:after="0" w:line="276" w:lineRule="auto"/>
        <w:ind w:firstLine="708"/>
        <w:jc w:val="both"/>
        <w:rPr>
          <w:rFonts w:ascii="Times New Roman" w:eastAsia="Times New Roman" w:hAnsi="Times New Roman" w:cs="Times New Roman"/>
          <w:b/>
          <w:sz w:val="28"/>
          <w:szCs w:val="28"/>
          <w:lang w:eastAsia="ru-RU"/>
        </w:rPr>
      </w:pPr>
      <w:r>
        <w:rPr>
          <w:rFonts w:ascii="Times New Roman" w:eastAsia="Times New Roman" w:hAnsi="Times New Roman" w:cs="Times New Roman"/>
          <w:sz w:val="28"/>
          <w:szCs w:val="28"/>
          <w:lang w:eastAsia="ru-RU"/>
        </w:rPr>
        <w:lastRenderedPageBreak/>
        <w:t>На основании пункта</w:t>
      </w:r>
      <w:r w:rsidR="00C90880" w:rsidRPr="00C90880">
        <w:rPr>
          <w:rFonts w:ascii="Times New Roman" w:eastAsia="Times New Roman" w:hAnsi="Times New Roman" w:cs="Times New Roman"/>
          <w:sz w:val="28"/>
          <w:szCs w:val="28"/>
          <w:lang w:eastAsia="ru-RU"/>
        </w:rPr>
        <w:t xml:space="preserve"> 2 части 10 статьи 23 Федерального закона от 31 июля 2020 г. № 248-ФЗ «О государственном контроле (надзоре) и муниципальном контроле в Российской Федерации»</w:t>
      </w:r>
      <w:r>
        <w:rPr>
          <w:rFonts w:ascii="Times New Roman" w:eastAsia="Times New Roman" w:hAnsi="Times New Roman" w:cs="Times New Roman"/>
          <w:sz w:val="28"/>
          <w:szCs w:val="28"/>
          <w:lang w:eastAsia="ru-RU"/>
        </w:rPr>
        <w:t xml:space="preserve"> </w:t>
      </w:r>
      <w:r w:rsidRPr="007B39BC">
        <w:rPr>
          <w:rFonts w:ascii="Times New Roman" w:eastAsia="Times New Roman" w:hAnsi="Times New Roman" w:cs="Times New Roman"/>
          <w:sz w:val="28"/>
          <w:szCs w:val="28"/>
          <w:lang w:eastAsia="ru-RU"/>
        </w:rPr>
        <w:t>Перечень индикаторов риска нарушения обязательных требований по видам контроля утверждается:</w:t>
      </w:r>
      <w:r>
        <w:rPr>
          <w:rFonts w:ascii="Times New Roman" w:eastAsia="Times New Roman" w:hAnsi="Times New Roman" w:cs="Times New Roman"/>
          <w:sz w:val="28"/>
          <w:szCs w:val="28"/>
          <w:lang w:eastAsia="ru-RU"/>
        </w:rPr>
        <w:t xml:space="preserve"> </w:t>
      </w:r>
      <w:r w:rsidRPr="007B39BC">
        <w:rPr>
          <w:rFonts w:ascii="Times New Roman" w:eastAsia="Times New Roman" w:hAnsi="Times New Roman" w:cs="Times New Roman"/>
          <w:sz w:val="28"/>
          <w:szCs w:val="28"/>
          <w:lang w:eastAsia="ru-RU"/>
        </w:rPr>
        <w:t>для вида регионального контроля - высшим исполнительным органом государственной власти субъекта Российской Федерации</w:t>
      </w:r>
      <w:r>
        <w:rPr>
          <w:rFonts w:ascii="Times New Roman" w:eastAsia="Times New Roman" w:hAnsi="Times New Roman" w:cs="Times New Roman"/>
          <w:sz w:val="28"/>
          <w:szCs w:val="28"/>
          <w:lang w:eastAsia="ru-RU"/>
        </w:rPr>
        <w:t>.</w:t>
      </w:r>
    </w:p>
    <w:tbl>
      <w:tblPr>
        <w:tblpPr w:leftFromText="181" w:rightFromText="181" w:horzAnchor="margin" w:tblpXSpec="center" w:tblpYSpec="bottom"/>
        <w:tblOverlap w:val="never"/>
        <w:tblW w:w="0" w:type="auto"/>
        <w:tblLayout w:type="fixed"/>
        <w:tblLook w:val="04A0" w:firstRow="1" w:lastRow="0" w:firstColumn="1" w:lastColumn="0" w:noHBand="0" w:noVBand="1"/>
      </w:tblPr>
      <w:tblGrid>
        <w:gridCol w:w="3119"/>
      </w:tblGrid>
      <w:tr w:rsidR="00DC7BB7" w:rsidTr="00DC7BB7">
        <w:trPr>
          <w:cantSplit/>
          <w:trHeight w:val="2041"/>
        </w:trPr>
        <w:tc>
          <w:tcPr>
            <w:tcW w:w="3119" w:type="dxa"/>
          </w:tcPr>
          <w:p w:rsidR="00DC7BB7" w:rsidRDefault="00DC7BB7" w:rsidP="001C0386">
            <w:pPr>
              <w:spacing w:before="120"/>
              <w:jc w:val="center"/>
              <w:rPr>
                <w:rFonts w:ascii="Times New Roman" w:hAnsi="Times New Roman" w:cs="Times New Roman"/>
                <w:sz w:val="28"/>
                <w:szCs w:val="28"/>
              </w:rPr>
            </w:pPr>
            <w:r>
              <w:rPr>
                <w:rFonts w:ascii="Times New Roman" w:hAnsi="Times New Roman" w:cs="Times New Roman"/>
                <w:sz w:val="28"/>
                <w:szCs w:val="28"/>
              </w:rPr>
              <w:t>[SIGNERSTAMP1]</w:t>
            </w:r>
          </w:p>
          <w:p w:rsidR="00DC7BB7" w:rsidRDefault="00DC7BB7" w:rsidP="001C0386">
            <w:pPr>
              <w:spacing w:line="360" w:lineRule="exact"/>
              <w:rPr>
                <w:rFonts w:ascii="Times New Roman" w:hAnsi="Times New Roman" w:cs="Times New Roman"/>
                <w:color w:val="808080"/>
                <w:sz w:val="28"/>
                <w:szCs w:val="28"/>
              </w:rPr>
            </w:pPr>
          </w:p>
        </w:tc>
      </w:tr>
    </w:tbl>
    <w:p w:rsidR="00C90880" w:rsidRPr="00C90880" w:rsidRDefault="00C90880" w:rsidP="003B45C7">
      <w:pPr>
        <w:shd w:val="clear" w:color="auto" w:fill="FFFFFF"/>
        <w:spacing w:after="0" w:line="240" w:lineRule="auto"/>
        <w:ind w:firstLine="708"/>
        <w:jc w:val="both"/>
        <w:rPr>
          <w:rFonts w:ascii="Times New Roman" w:eastAsia="Times New Roman" w:hAnsi="Times New Roman" w:cs="Times New Roman"/>
          <w:b/>
          <w:sz w:val="28"/>
          <w:szCs w:val="28"/>
          <w:lang w:eastAsia="ru-RU"/>
        </w:rPr>
      </w:pPr>
    </w:p>
    <w:p w:rsidR="00DC7BB7" w:rsidRDefault="00DC7BB7">
      <w:pP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br w:type="page"/>
      </w:r>
    </w:p>
    <w:p w:rsidR="00C90880" w:rsidRPr="00C90880" w:rsidRDefault="00C90880" w:rsidP="003B45C7">
      <w:pPr>
        <w:shd w:val="clear" w:color="auto" w:fill="FFFFFF"/>
        <w:spacing w:after="0" w:line="240" w:lineRule="auto"/>
        <w:jc w:val="center"/>
        <w:rPr>
          <w:rFonts w:ascii="Times New Roman" w:eastAsia="Times New Roman" w:hAnsi="Times New Roman" w:cs="Times New Roman"/>
          <w:b/>
          <w:sz w:val="28"/>
          <w:szCs w:val="28"/>
          <w:lang w:eastAsia="ru-RU"/>
        </w:rPr>
      </w:pPr>
      <w:r w:rsidRPr="00C90880">
        <w:rPr>
          <w:rFonts w:ascii="Times New Roman" w:eastAsia="Times New Roman" w:hAnsi="Times New Roman" w:cs="Times New Roman"/>
          <w:b/>
          <w:sz w:val="28"/>
          <w:szCs w:val="28"/>
          <w:lang w:eastAsia="ru-RU"/>
        </w:rPr>
        <w:lastRenderedPageBreak/>
        <w:t xml:space="preserve">Финансово-экономическое обоснование проекта </w:t>
      </w:r>
      <w:r w:rsidR="003B45C7" w:rsidRPr="003B45C7">
        <w:rPr>
          <w:rFonts w:ascii="Times New Roman" w:eastAsia="Times New Roman" w:hAnsi="Times New Roman" w:cs="Times New Roman"/>
          <w:b/>
          <w:bCs/>
          <w:sz w:val="28"/>
          <w:szCs w:val="28"/>
          <w:lang w:eastAsia="ru-RU"/>
        </w:rPr>
        <w:t>постановления</w:t>
      </w:r>
      <w:r w:rsidR="003B45C7">
        <w:rPr>
          <w:rFonts w:ascii="Times New Roman" w:eastAsia="Times New Roman" w:hAnsi="Times New Roman" w:cs="Times New Roman"/>
          <w:b/>
          <w:bCs/>
          <w:sz w:val="28"/>
          <w:szCs w:val="28"/>
          <w:lang w:eastAsia="ru-RU"/>
        </w:rPr>
        <w:t xml:space="preserve"> </w:t>
      </w:r>
      <w:r w:rsidR="003B45C7" w:rsidRPr="003B45C7">
        <w:rPr>
          <w:rFonts w:ascii="Times New Roman" w:eastAsia="Times New Roman" w:hAnsi="Times New Roman" w:cs="Times New Roman"/>
          <w:b/>
          <w:bCs/>
          <w:sz w:val="28"/>
          <w:szCs w:val="28"/>
          <w:lang w:eastAsia="ru-RU"/>
        </w:rPr>
        <w:t>Правительства Республики Дагестан «Об утверждении перечня</w:t>
      </w:r>
      <w:r w:rsidR="003B45C7">
        <w:rPr>
          <w:rFonts w:ascii="Times New Roman" w:eastAsia="Times New Roman" w:hAnsi="Times New Roman" w:cs="Times New Roman"/>
          <w:b/>
          <w:bCs/>
          <w:sz w:val="28"/>
          <w:szCs w:val="28"/>
          <w:lang w:eastAsia="ru-RU"/>
        </w:rPr>
        <w:t xml:space="preserve"> </w:t>
      </w:r>
      <w:r w:rsidR="003B45C7" w:rsidRPr="003B45C7">
        <w:rPr>
          <w:rFonts w:ascii="Times New Roman" w:eastAsia="Times New Roman" w:hAnsi="Times New Roman" w:cs="Times New Roman"/>
          <w:b/>
          <w:bCs/>
          <w:sz w:val="28"/>
          <w:szCs w:val="28"/>
          <w:lang w:eastAsia="ru-RU"/>
        </w:rPr>
        <w:t>индикаторов риска нарушения обязательных требований при</w:t>
      </w:r>
      <w:r w:rsidR="003B45C7">
        <w:rPr>
          <w:rFonts w:ascii="Times New Roman" w:eastAsia="Times New Roman" w:hAnsi="Times New Roman" w:cs="Times New Roman"/>
          <w:b/>
          <w:bCs/>
          <w:sz w:val="28"/>
          <w:szCs w:val="28"/>
          <w:lang w:eastAsia="ru-RU"/>
        </w:rPr>
        <w:t xml:space="preserve"> </w:t>
      </w:r>
      <w:r w:rsidR="003B45C7" w:rsidRPr="003B45C7">
        <w:rPr>
          <w:rFonts w:ascii="Times New Roman" w:eastAsia="Times New Roman" w:hAnsi="Times New Roman" w:cs="Times New Roman"/>
          <w:b/>
          <w:bCs/>
          <w:sz w:val="28"/>
          <w:szCs w:val="28"/>
          <w:lang w:eastAsia="ru-RU"/>
        </w:rPr>
        <w:t>осуществлении регионального государственного контроля (надзора) за</w:t>
      </w:r>
      <w:r w:rsidR="003B45C7">
        <w:rPr>
          <w:rFonts w:ascii="Times New Roman" w:eastAsia="Times New Roman" w:hAnsi="Times New Roman" w:cs="Times New Roman"/>
          <w:b/>
          <w:bCs/>
          <w:sz w:val="28"/>
          <w:szCs w:val="28"/>
          <w:lang w:eastAsia="ru-RU"/>
        </w:rPr>
        <w:t xml:space="preserve"> </w:t>
      </w:r>
      <w:r w:rsidR="003B45C7" w:rsidRPr="003B45C7">
        <w:rPr>
          <w:rFonts w:ascii="Times New Roman" w:eastAsia="Times New Roman" w:hAnsi="Times New Roman" w:cs="Times New Roman"/>
          <w:b/>
          <w:bCs/>
          <w:sz w:val="28"/>
          <w:szCs w:val="28"/>
          <w:lang w:eastAsia="ru-RU"/>
        </w:rPr>
        <w:t>состоянием государственной части Музейного фонда Российской</w:t>
      </w:r>
      <w:r w:rsidR="003B45C7">
        <w:rPr>
          <w:rFonts w:ascii="Times New Roman" w:eastAsia="Times New Roman" w:hAnsi="Times New Roman" w:cs="Times New Roman"/>
          <w:b/>
          <w:bCs/>
          <w:sz w:val="28"/>
          <w:szCs w:val="28"/>
          <w:lang w:eastAsia="ru-RU"/>
        </w:rPr>
        <w:t xml:space="preserve"> </w:t>
      </w:r>
      <w:r w:rsidR="003B45C7" w:rsidRPr="003B45C7">
        <w:rPr>
          <w:rFonts w:ascii="Times New Roman" w:eastAsia="Times New Roman" w:hAnsi="Times New Roman" w:cs="Times New Roman"/>
          <w:b/>
          <w:bCs/>
          <w:sz w:val="28"/>
          <w:szCs w:val="28"/>
          <w:lang w:eastAsia="ru-RU"/>
        </w:rPr>
        <w:t>Федерации, находящейся на территории</w:t>
      </w:r>
      <w:r w:rsidR="003B45C7">
        <w:rPr>
          <w:rFonts w:ascii="Times New Roman" w:eastAsia="Times New Roman" w:hAnsi="Times New Roman" w:cs="Times New Roman"/>
          <w:b/>
          <w:bCs/>
          <w:sz w:val="28"/>
          <w:szCs w:val="28"/>
          <w:lang w:eastAsia="ru-RU"/>
        </w:rPr>
        <w:t xml:space="preserve"> </w:t>
      </w:r>
      <w:r w:rsidR="003B45C7" w:rsidRPr="003B45C7">
        <w:rPr>
          <w:rFonts w:ascii="Times New Roman" w:eastAsia="Times New Roman" w:hAnsi="Times New Roman" w:cs="Times New Roman"/>
          <w:b/>
          <w:bCs/>
          <w:sz w:val="28"/>
          <w:szCs w:val="28"/>
          <w:lang w:eastAsia="ru-RU"/>
        </w:rPr>
        <w:t>Республики Дагестан»</w:t>
      </w:r>
    </w:p>
    <w:p w:rsidR="00C90880" w:rsidRPr="00C90880" w:rsidRDefault="00C90880" w:rsidP="003B45C7">
      <w:pPr>
        <w:shd w:val="clear" w:color="auto" w:fill="FFFFFF"/>
        <w:spacing w:after="0" w:line="240" w:lineRule="auto"/>
        <w:jc w:val="both"/>
        <w:rPr>
          <w:rFonts w:ascii="Times New Roman" w:eastAsia="Times New Roman" w:hAnsi="Times New Roman" w:cs="Times New Roman"/>
          <w:sz w:val="28"/>
          <w:szCs w:val="28"/>
          <w:lang w:eastAsia="ru-RU"/>
        </w:rPr>
      </w:pPr>
    </w:p>
    <w:p w:rsidR="00DC7BB7" w:rsidRPr="00C90880" w:rsidRDefault="00C90880" w:rsidP="003B45C7">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C90880">
        <w:rPr>
          <w:rFonts w:ascii="Times New Roman" w:eastAsia="Times New Roman" w:hAnsi="Times New Roman" w:cs="Times New Roman"/>
          <w:sz w:val="28"/>
          <w:szCs w:val="28"/>
          <w:lang w:eastAsia="ru-RU"/>
        </w:rPr>
        <w:t xml:space="preserve">Принятие проекта </w:t>
      </w:r>
      <w:r w:rsidR="003B45C7" w:rsidRPr="003B45C7">
        <w:rPr>
          <w:rFonts w:ascii="Times New Roman" w:eastAsia="Times New Roman" w:hAnsi="Times New Roman" w:cs="Times New Roman"/>
          <w:sz w:val="28"/>
          <w:szCs w:val="28"/>
          <w:lang w:eastAsia="ru-RU"/>
        </w:rPr>
        <w:t>постановления Правительства Республики Дагестан «Об утверждении перечня индикаторов риска нарушения обязательных требований при осуществлении регионального государственного контроля (надзора) за состоянием государственной части Музейного фонда Российской Федерации, находящейся на территории Республики Дагестан»</w:t>
      </w:r>
      <w:r w:rsidRPr="00C90880">
        <w:rPr>
          <w:rFonts w:ascii="Times New Roman" w:eastAsia="Times New Roman" w:hAnsi="Times New Roman" w:cs="Times New Roman"/>
          <w:sz w:val="28"/>
          <w:szCs w:val="28"/>
          <w:lang w:eastAsia="ru-RU"/>
        </w:rPr>
        <w:t xml:space="preserve"> не потребует дополнительных расходов из республиканского бюджета Республики Дагестан.</w:t>
      </w:r>
    </w:p>
    <w:tbl>
      <w:tblPr>
        <w:tblpPr w:leftFromText="181" w:rightFromText="181" w:horzAnchor="margin" w:tblpXSpec="center" w:tblpYSpec="bottom"/>
        <w:tblOverlap w:val="never"/>
        <w:tblW w:w="0" w:type="auto"/>
        <w:tblLayout w:type="fixed"/>
        <w:tblLook w:val="04A0" w:firstRow="1" w:lastRow="0" w:firstColumn="1" w:lastColumn="0" w:noHBand="0" w:noVBand="1"/>
      </w:tblPr>
      <w:tblGrid>
        <w:gridCol w:w="3119"/>
      </w:tblGrid>
      <w:tr w:rsidR="00DC7BB7" w:rsidTr="00DC7BB7">
        <w:trPr>
          <w:cantSplit/>
          <w:trHeight w:val="2041"/>
        </w:trPr>
        <w:tc>
          <w:tcPr>
            <w:tcW w:w="3119" w:type="dxa"/>
          </w:tcPr>
          <w:p w:rsidR="00DC7BB7" w:rsidRDefault="00DC7BB7" w:rsidP="001C0386">
            <w:pPr>
              <w:spacing w:before="120"/>
              <w:jc w:val="center"/>
              <w:rPr>
                <w:rFonts w:ascii="Times New Roman" w:hAnsi="Times New Roman" w:cs="Times New Roman"/>
                <w:sz w:val="28"/>
                <w:szCs w:val="28"/>
              </w:rPr>
            </w:pPr>
            <w:r>
              <w:rPr>
                <w:rFonts w:ascii="Times New Roman" w:hAnsi="Times New Roman" w:cs="Times New Roman"/>
                <w:sz w:val="28"/>
                <w:szCs w:val="28"/>
              </w:rPr>
              <w:t>[SIGNERSTAMP1]</w:t>
            </w:r>
          </w:p>
          <w:p w:rsidR="00DC7BB7" w:rsidRDefault="00DC7BB7" w:rsidP="001C0386">
            <w:pPr>
              <w:spacing w:line="360" w:lineRule="exact"/>
              <w:rPr>
                <w:rFonts w:ascii="Times New Roman" w:hAnsi="Times New Roman" w:cs="Times New Roman"/>
                <w:color w:val="808080"/>
                <w:sz w:val="28"/>
                <w:szCs w:val="28"/>
              </w:rPr>
            </w:pPr>
          </w:p>
        </w:tc>
      </w:tr>
    </w:tbl>
    <w:p w:rsidR="00C90880" w:rsidRPr="00C90880" w:rsidRDefault="00C90880" w:rsidP="003B45C7">
      <w:pPr>
        <w:shd w:val="clear" w:color="auto" w:fill="FFFFFF"/>
        <w:spacing w:after="0" w:line="240" w:lineRule="auto"/>
        <w:ind w:firstLine="709"/>
        <w:jc w:val="both"/>
        <w:rPr>
          <w:rFonts w:ascii="Times New Roman" w:eastAsia="Times New Roman" w:hAnsi="Times New Roman" w:cs="Times New Roman"/>
          <w:sz w:val="28"/>
          <w:szCs w:val="28"/>
          <w:lang w:eastAsia="ru-RU"/>
        </w:rPr>
      </w:pPr>
    </w:p>
    <w:p w:rsidR="00DC7BB7" w:rsidRDefault="00DC7BB7">
      <w:pPr>
        <w:rPr>
          <w:rFonts w:ascii="Times New Roman" w:eastAsia="Times New Roman" w:hAnsi="Times New Roman" w:cs="Times New Roman"/>
          <w:b/>
          <w:bCs/>
          <w:sz w:val="28"/>
          <w:szCs w:val="28"/>
          <w:lang w:eastAsia="ru-RU"/>
        </w:rPr>
      </w:pPr>
      <w:r>
        <w:rPr>
          <w:rFonts w:ascii="Times New Roman" w:eastAsia="Times New Roman" w:hAnsi="Times New Roman" w:cs="Times New Roman"/>
          <w:b/>
          <w:bCs/>
          <w:sz w:val="28"/>
          <w:szCs w:val="28"/>
          <w:lang w:eastAsia="ru-RU"/>
        </w:rPr>
        <w:br w:type="page"/>
      </w:r>
    </w:p>
    <w:p w:rsidR="00C90880" w:rsidRPr="00C90880" w:rsidRDefault="00C90880" w:rsidP="003B45C7">
      <w:pPr>
        <w:shd w:val="clear" w:color="auto" w:fill="FFFFFF"/>
        <w:spacing w:after="0" w:line="240" w:lineRule="auto"/>
        <w:jc w:val="center"/>
        <w:rPr>
          <w:rFonts w:ascii="Times New Roman" w:eastAsia="Times New Roman" w:hAnsi="Times New Roman" w:cs="Times New Roman"/>
          <w:b/>
          <w:bCs/>
          <w:sz w:val="28"/>
          <w:szCs w:val="28"/>
          <w:lang w:eastAsia="ru-RU"/>
        </w:rPr>
      </w:pPr>
      <w:bookmarkStart w:id="0" w:name="_GoBack"/>
      <w:bookmarkEnd w:id="0"/>
      <w:r w:rsidRPr="00C90880">
        <w:rPr>
          <w:rFonts w:ascii="Times New Roman" w:eastAsia="Times New Roman" w:hAnsi="Times New Roman" w:cs="Times New Roman"/>
          <w:b/>
          <w:bCs/>
          <w:sz w:val="28"/>
          <w:szCs w:val="28"/>
          <w:lang w:eastAsia="ru-RU"/>
        </w:rPr>
        <w:lastRenderedPageBreak/>
        <w:t>Перечень нормативных правовых актов Республики Дагестан, подлежащих признанию утратившими силу, изменению, дополнению или принятию в связи с принятие</w:t>
      </w:r>
      <w:r w:rsidR="003B45C7">
        <w:rPr>
          <w:rFonts w:ascii="Times New Roman" w:eastAsia="Times New Roman" w:hAnsi="Times New Roman" w:cs="Times New Roman"/>
          <w:b/>
          <w:bCs/>
          <w:sz w:val="28"/>
          <w:szCs w:val="28"/>
          <w:lang w:eastAsia="ru-RU"/>
        </w:rPr>
        <w:t>м</w:t>
      </w:r>
      <w:r w:rsidRPr="00C90880">
        <w:rPr>
          <w:rFonts w:ascii="Times New Roman" w:eastAsia="Times New Roman" w:hAnsi="Times New Roman" w:cs="Times New Roman"/>
          <w:b/>
          <w:bCs/>
          <w:sz w:val="28"/>
          <w:szCs w:val="28"/>
          <w:lang w:eastAsia="ru-RU"/>
        </w:rPr>
        <w:t xml:space="preserve"> проекта </w:t>
      </w:r>
      <w:r w:rsidR="003B45C7" w:rsidRPr="003B45C7">
        <w:rPr>
          <w:rFonts w:ascii="Times New Roman" w:eastAsia="Times New Roman" w:hAnsi="Times New Roman" w:cs="Times New Roman"/>
          <w:b/>
          <w:bCs/>
          <w:sz w:val="28"/>
          <w:szCs w:val="28"/>
          <w:lang w:eastAsia="ru-RU"/>
        </w:rPr>
        <w:t>постановления Правительства Республики Дагестан «Об утверждении перечня индикаторов риска нарушения обязательных требований при осуществлении регионального государственного контроля (надзора) за состоянием государственной части Музейного фонда Российской Федерации, находящейся на территории</w:t>
      </w:r>
      <w:r w:rsidR="003B45C7">
        <w:rPr>
          <w:rFonts w:ascii="Times New Roman" w:eastAsia="Times New Roman" w:hAnsi="Times New Roman" w:cs="Times New Roman"/>
          <w:b/>
          <w:bCs/>
          <w:sz w:val="28"/>
          <w:szCs w:val="28"/>
          <w:lang w:eastAsia="ru-RU"/>
        </w:rPr>
        <w:t xml:space="preserve"> </w:t>
      </w:r>
      <w:r w:rsidR="003B45C7" w:rsidRPr="003B45C7">
        <w:rPr>
          <w:rFonts w:ascii="Times New Roman" w:eastAsia="Times New Roman" w:hAnsi="Times New Roman" w:cs="Times New Roman"/>
          <w:b/>
          <w:bCs/>
          <w:sz w:val="28"/>
          <w:szCs w:val="28"/>
          <w:lang w:eastAsia="ru-RU"/>
        </w:rPr>
        <w:t>Республики Дагестан»</w:t>
      </w:r>
    </w:p>
    <w:p w:rsidR="00C90880" w:rsidRPr="00C90880" w:rsidRDefault="00C90880" w:rsidP="00C90880">
      <w:pPr>
        <w:shd w:val="clear" w:color="auto" w:fill="FFFFFF"/>
        <w:spacing w:after="0" w:line="240" w:lineRule="auto"/>
        <w:ind w:firstLine="709"/>
        <w:jc w:val="both"/>
        <w:rPr>
          <w:rFonts w:ascii="Times New Roman" w:eastAsia="Times New Roman" w:hAnsi="Times New Roman" w:cs="Times New Roman"/>
          <w:b/>
          <w:bCs/>
          <w:sz w:val="28"/>
          <w:szCs w:val="28"/>
          <w:lang w:eastAsia="ru-RU"/>
        </w:rPr>
      </w:pPr>
    </w:p>
    <w:p w:rsidR="00DC7BB7" w:rsidRPr="00C90880" w:rsidRDefault="00C90880" w:rsidP="003B45C7">
      <w:pPr>
        <w:shd w:val="clear" w:color="auto" w:fill="FFFFFF"/>
        <w:spacing w:after="0" w:line="240" w:lineRule="auto"/>
        <w:ind w:firstLine="709"/>
        <w:jc w:val="both"/>
        <w:rPr>
          <w:rFonts w:ascii="Times New Roman" w:eastAsia="Times New Roman" w:hAnsi="Times New Roman" w:cs="Times New Roman"/>
          <w:bCs/>
          <w:sz w:val="28"/>
          <w:szCs w:val="28"/>
          <w:lang w:eastAsia="ru-RU"/>
        </w:rPr>
      </w:pPr>
      <w:r w:rsidRPr="00C90880">
        <w:rPr>
          <w:rFonts w:ascii="Times New Roman" w:eastAsia="Times New Roman" w:hAnsi="Times New Roman" w:cs="Times New Roman"/>
          <w:bCs/>
          <w:sz w:val="28"/>
          <w:szCs w:val="28"/>
          <w:lang w:eastAsia="ru-RU"/>
        </w:rPr>
        <w:t xml:space="preserve">Принятие проекта </w:t>
      </w:r>
      <w:r w:rsidR="003B45C7" w:rsidRPr="003B45C7">
        <w:rPr>
          <w:rFonts w:ascii="Times New Roman" w:eastAsia="Times New Roman" w:hAnsi="Times New Roman" w:cs="Times New Roman"/>
          <w:bCs/>
          <w:sz w:val="28"/>
          <w:szCs w:val="28"/>
          <w:lang w:eastAsia="ru-RU"/>
        </w:rPr>
        <w:t>постановления Правительства Республики Дагестан «Об утверждении перечня индикаторов риска нарушения обязательных требований при осуществлении регионального государственного контроля (надзора) за состоянием государственной части Музейного фонда Российской Федерации, находящейся на территории Республики Дагестан»</w:t>
      </w:r>
      <w:r w:rsidRPr="00C90880">
        <w:rPr>
          <w:rFonts w:ascii="Times New Roman" w:eastAsia="Times New Roman" w:hAnsi="Times New Roman" w:cs="Times New Roman"/>
          <w:bCs/>
          <w:sz w:val="28"/>
          <w:szCs w:val="28"/>
          <w:lang w:eastAsia="ru-RU"/>
        </w:rPr>
        <w:t xml:space="preserve"> не повлечет признание утратившими силу, изменение, дополнение или принятие нормативных правовых актов Республики Дагестан.</w:t>
      </w:r>
    </w:p>
    <w:tbl>
      <w:tblPr>
        <w:tblpPr w:leftFromText="181" w:rightFromText="181" w:horzAnchor="margin" w:tblpXSpec="center" w:tblpYSpec="bottom"/>
        <w:tblOverlap w:val="never"/>
        <w:tblW w:w="0" w:type="auto"/>
        <w:tblLayout w:type="fixed"/>
        <w:tblLook w:val="04A0" w:firstRow="1" w:lastRow="0" w:firstColumn="1" w:lastColumn="0" w:noHBand="0" w:noVBand="1"/>
      </w:tblPr>
      <w:tblGrid>
        <w:gridCol w:w="3119"/>
      </w:tblGrid>
      <w:tr w:rsidR="00DC7BB7" w:rsidTr="00DC7BB7">
        <w:trPr>
          <w:cantSplit/>
          <w:trHeight w:val="2041"/>
        </w:trPr>
        <w:tc>
          <w:tcPr>
            <w:tcW w:w="3119" w:type="dxa"/>
          </w:tcPr>
          <w:p w:rsidR="00DC7BB7" w:rsidRDefault="00DC7BB7" w:rsidP="001C0386">
            <w:pPr>
              <w:spacing w:before="120"/>
              <w:jc w:val="center"/>
              <w:rPr>
                <w:rFonts w:ascii="Times New Roman" w:hAnsi="Times New Roman" w:cs="Times New Roman"/>
                <w:sz w:val="28"/>
                <w:szCs w:val="28"/>
              </w:rPr>
            </w:pPr>
            <w:r>
              <w:rPr>
                <w:rFonts w:ascii="Times New Roman" w:hAnsi="Times New Roman" w:cs="Times New Roman"/>
                <w:sz w:val="28"/>
                <w:szCs w:val="28"/>
              </w:rPr>
              <w:t>[SIGNERSTAMP1]</w:t>
            </w:r>
          </w:p>
          <w:p w:rsidR="00DC7BB7" w:rsidRDefault="00DC7BB7" w:rsidP="001C0386">
            <w:pPr>
              <w:spacing w:line="360" w:lineRule="exact"/>
              <w:rPr>
                <w:rFonts w:ascii="Times New Roman" w:hAnsi="Times New Roman" w:cs="Times New Roman"/>
                <w:color w:val="808080"/>
                <w:sz w:val="28"/>
                <w:szCs w:val="28"/>
              </w:rPr>
            </w:pPr>
          </w:p>
        </w:tc>
      </w:tr>
    </w:tbl>
    <w:p w:rsidR="00C90880" w:rsidRPr="00C90880" w:rsidRDefault="00C90880" w:rsidP="003B45C7">
      <w:pPr>
        <w:shd w:val="clear" w:color="auto" w:fill="FFFFFF"/>
        <w:spacing w:after="0" w:line="240" w:lineRule="auto"/>
        <w:ind w:firstLine="709"/>
        <w:jc w:val="both"/>
        <w:rPr>
          <w:rFonts w:ascii="Times New Roman" w:eastAsia="Times New Roman" w:hAnsi="Times New Roman" w:cs="Times New Roman"/>
          <w:bCs/>
          <w:sz w:val="28"/>
          <w:szCs w:val="28"/>
          <w:lang w:eastAsia="ru-RU"/>
        </w:rPr>
      </w:pPr>
    </w:p>
    <w:sectPr w:rsidR="00C90880" w:rsidRPr="00C90880" w:rsidSect="00A4581C">
      <w:pgSz w:w="11906" w:h="16838"/>
      <w:pgMar w:top="851" w:right="707" w:bottom="1135"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0DE5"/>
    <w:rsid w:val="000131CC"/>
    <w:rsid w:val="00035EF5"/>
    <w:rsid w:val="00070827"/>
    <w:rsid w:val="000E01A8"/>
    <w:rsid w:val="000E2A28"/>
    <w:rsid w:val="00110B44"/>
    <w:rsid w:val="00114EDA"/>
    <w:rsid w:val="00157E59"/>
    <w:rsid w:val="00176B01"/>
    <w:rsid w:val="0018339C"/>
    <w:rsid w:val="001B7D48"/>
    <w:rsid w:val="001E1FD1"/>
    <w:rsid w:val="002020D0"/>
    <w:rsid w:val="00244AA1"/>
    <w:rsid w:val="00252FFD"/>
    <w:rsid w:val="0027724B"/>
    <w:rsid w:val="0028659E"/>
    <w:rsid w:val="002A3E47"/>
    <w:rsid w:val="002D0DE5"/>
    <w:rsid w:val="002F355A"/>
    <w:rsid w:val="00304CDC"/>
    <w:rsid w:val="00320AC3"/>
    <w:rsid w:val="003A5C9E"/>
    <w:rsid w:val="003B45C7"/>
    <w:rsid w:val="004342E5"/>
    <w:rsid w:val="004A2B70"/>
    <w:rsid w:val="004F7B5F"/>
    <w:rsid w:val="00525883"/>
    <w:rsid w:val="005430B2"/>
    <w:rsid w:val="0054594D"/>
    <w:rsid w:val="00562B1F"/>
    <w:rsid w:val="005671C0"/>
    <w:rsid w:val="0057315A"/>
    <w:rsid w:val="005D1D28"/>
    <w:rsid w:val="006057CC"/>
    <w:rsid w:val="00615FC8"/>
    <w:rsid w:val="00643BA5"/>
    <w:rsid w:val="00704790"/>
    <w:rsid w:val="007047BC"/>
    <w:rsid w:val="0071384B"/>
    <w:rsid w:val="00715788"/>
    <w:rsid w:val="00715A36"/>
    <w:rsid w:val="00716708"/>
    <w:rsid w:val="00747A14"/>
    <w:rsid w:val="00770571"/>
    <w:rsid w:val="00773E6F"/>
    <w:rsid w:val="007B39BC"/>
    <w:rsid w:val="007C329B"/>
    <w:rsid w:val="00807A12"/>
    <w:rsid w:val="00857E14"/>
    <w:rsid w:val="00860ECF"/>
    <w:rsid w:val="008B28F3"/>
    <w:rsid w:val="008B2D6A"/>
    <w:rsid w:val="008F6095"/>
    <w:rsid w:val="00912F7D"/>
    <w:rsid w:val="00920652"/>
    <w:rsid w:val="00995462"/>
    <w:rsid w:val="00A4581C"/>
    <w:rsid w:val="00A56CE6"/>
    <w:rsid w:val="00AA1D89"/>
    <w:rsid w:val="00AC174C"/>
    <w:rsid w:val="00AE6CD8"/>
    <w:rsid w:val="00B06C15"/>
    <w:rsid w:val="00B07846"/>
    <w:rsid w:val="00B75C30"/>
    <w:rsid w:val="00BA5E45"/>
    <w:rsid w:val="00BC1FA8"/>
    <w:rsid w:val="00BD27F3"/>
    <w:rsid w:val="00BF3305"/>
    <w:rsid w:val="00C32B59"/>
    <w:rsid w:val="00C35EA3"/>
    <w:rsid w:val="00C45D47"/>
    <w:rsid w:val="00C51D24"/>
    <w:rsid w:val="00C535C7"/>
    <w:rsid w:val="00C90880"/>
    <w:rsid w:val="00CB40DF"/>
    <w:rsid w:val="00CC231A"/>
    <w:rsid w:val="00CC6E95"/>
    <w:rsid w:val="00CD705E"/>
    <w:rsid w:val="00CE6F0F"/>
    <w:rsid w:val="00CF7918"/>
    <w:rsid w:val="00D059CA"/>
    <w:rsid w:val="00D11EB6"/>
    <w:rsid w:val="00D14FD0"/>
    <w:rsid w:val="00D367F5"/>
    <w:rsid w:val="00D42438"/>
    <w:rsid w:val="00D90D3A"/>
    <w:rsid w:val="00D95092"/>
    <w:rsid w:val="00DC7BB7"/>
    <w:rsid w:val="00E308FE"/>
    <w:rsid w:val="00E5368F"/>
    <w:rsid w:val="00E63605"/>
    <w:rsid w:val="00E7689B"/>
    <w:rsid w:val="00E961AD"/>
    <w:rsid w:val="00EA2201"/>
    <w:rsid w:val="00EC7284"/>
    <w:rsid w:val="00ED328F"/>
    <w:rsid w:val="00ED3463"/>
    <w:rsid w:val="00F24DD2"/>
    <w:rsid w:val="00F256BB"/>
    <w:rsid w:val="00F95D8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868EB3"/>
  <w15:chartTrackingRefBased/>
  <w15:docId w15:val="{0D889AE6-07AC-4698-8F6F-464DAF028E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B45C7"/>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070827"/>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070827"/>
    <w:rPr>
      <w:rFonts w:ascii="Segoe UI" w:hAnsi="Segoe UI" w:cs="Segoe UI"/>
      <w:sz w:val="18"/>
      <w:szCs w:val="18"/>
    </w:rPr>
  </w:style>
  <w:style w:type="paragraph" w:styleId="a5">
    <w:name w:val="List Paragraph"/>
    <w:basedOn w:val="a"/>
    <w:uiPriority w:val="34"/>
    <w:qFormat/>
    <w:rsid w:val="008B28F3"/>
    <w:pPr>
      <w:ind w:left="720"/>
      <w:contextualSpacing/>
    </w:pPr>
  </w:style>
  <w:style w:type="character" w:styleId="a6">
    <w:name w:val="Hyperlink"/>
    <w:basedOn w:val="a0"/>
    <w:uiPriority w:val="99"/>
    <w:unhideWhenUsed/>
    <w:rsid w:val="00562B1F"/>
    <w:rPr>
      <w:color w:val="0563C1" w:themeColor="hyperlink"/>
      <w:u w:val="single"/>
    </w:rPr>
  </w:style>
  <w:style w:type="table" w:styleId="a7">
    <w:name w:val="Table Grid"/>
    <w:basedOn w:val="a1"/>
    <w:uiPriority w:val="39"/>
    <w:rsid w:val="00BA5E4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Normal (Web)"/>
    <w:basedOn w:val="a"/>
    <w:uiPriority w:val="99"/>
    <w:unhideWhenUsed/>
    <w:rsid w:val="0057315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9">
    <w:name w:val="Strong"/>
    <w:basedOn w:val="a0"/>
    <w:uiPriority w:val="22"/>
    <w:qFormat/>
    <w:rsid w:val="0057315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6938178">
      <w:bodyDiv w:val="1"/>
      <w:marLeft w:val="0"/>
      <w:marRight w:val="0"/>
      <w:marTop w:val="0"/>
      <w:marBottom w:val="0"/>
      <w:divBdr>
        <w:top w:val="none" w:sz="0" w:space="0" w:color="auto"/>
        <w:left w:val="none" w:sz="0" w:space="0" w:color="auto"/>
        <w:bottom w:val="none" w:sz="0" w:space="0" w:color="auto"/>
        <w:right w:val="none" w:sz="0" w:space="0" w:color="auto"/>
      </w:divBdr>
      <w:divsChild>
        <w:div w:id="253980251">
          <w:marLeft w:val="0"/>
          <w:marRight w:val="0"/>
          <w:marTop w:val="0"/>
          <w:marBottom w:val="180"/>
          <w:divBdr>
            <w:top w:val="none" w:sz="0" w:space="0" w:color="auto"/>
            <w:left w:val="none" w:sz="0" w:space="0" w:color="auto"/>
            <w:bottom w:val="none" w:sz="0" w:space="0" w:color="auto"/>
            <w:right w:val="none" w:sz="0" w:space="0" w:color="auto"/>
          </w:divBdr>
        </w:div>
        <w:div w:id="810444737">
          <w:marLeft w:val="0"/>
          <w:marRight w:val="0"/>
          <w:marTop w:val="0"/>
          <w:marBottom w:val="0"/>
          <w:divBdr>
            <w:top w:val="none" w:sz="0" w:space="0" w:color="auto"/>
            <w:left w:val="none" w:sz="0" w:space="0" w:color="auto"/>
            <w:bottom w:val="none" w:sz="0" w:space="0" w:color="auto"/>
            <w:right w:val="none" w:sz="0" w:space="0" w:color="auto"/>
          </w:divBdr>
        </w:div>
      </w:divsChild>
    </w:div>
    <w:div w:id="1376002258">
      <w:bodyDiv w:val="1"/>
      <w:marLeft w:val="0"/>
      <w:marRight w:val="0"/>
      <w:marTop w:val="0"/>
      <w:marBottom w:val="0"/>
      <w:divBdr>
        <w:top w:val="none" w:sz="0" w:space="0" w:color="auto"/>
        <w:left w:val="none" w:sz="0" w:space="0" w:color="auto"/>
        <w:bottom w:val="none" w:sz="0" w:space="0" w:color="auto"/>
        <w:right w:val="none" w:sz="0" w:space="0" w:color="auto"/>
      </w:divBdr>
    </w:div>
    <w:div w:id="1693529407">
      <w:bodyDiv w:val="1"/>
      <w:marLeft w:val="0"/>
      <w:marRight w:val="0"/>
      <w:marTop w:val="0"/>
      <w:marBottom w:val="0"/>
      <w:divBdr>
        <w:top w:val="none" w:sz="0" w:space="0" w:color="auto"/>
        <w:left w:val="none" w:sz="0" w:space="0" w:color="auto"/>
        <w:bottom w:val="none" w:sz="0" w:space="0" w:color="auto"/>
        <w:right w:val="none" w:sz="0" w:space="0" w:color="auto"/>
      </w:divBdr>
    </w:div>
    <w:div w:id="1723794742">
      <w:bodyDiv w:val="1"/>
      <w:marLeft w:val="0"/>
      <w:marRight w:val="0"/>
      <w:marTop w:val="0"/>
      <w:marBottom w:val="0"/>
      <w:divBdr>
        <w:top w:val="none" w:sz="0" w:space="0" w:color="auto"/>
        <w:left w:val="none" w:sz="0" w:space="0" w:color="auto"/>
        <w:bottom w:val="none" w:sz="0" w:space="0" w:color="auto"/>
        <w:right w:val="none" w:sz="0" w:space="0" w:color="auto"/>
      </w:divBdr>
    </w:div>
    <w:div w:id="1895922144">
      <w:bodyDiv w:val="1"/>
      <w:marLeft w:val="0"/>
      <w:marRight w:val="0"/>
      <w:marTop w:val="0"/>
      <w:marBottom w:val="0"/>
      <w:divBdr>
        <w:top w:val="none" w:sz="0" w:space="0" w:color="auto"/>
        <w:left w:val="none" w:sz="0" w:space="0" w:color="auto"/>
        <w:bottom w:val="none" w:sz="0" w:space="0" w:color="auto"/>
        <w:right w:val="none" w:sz="0" w:space="0" w:color="auto"/>
      </w:divBdr>
    </w:div>
    <w:div w:id="19607218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9B3F83F-1F6B-4727-919E-9BE417DF82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138</TotalTime>
  <Pages>6</Pages>
  <Words>1107</Words>
  <Characters>6312</Characters>
  <Application>Microsoft Office Word</Application>
  <DocSecurity>0</DocSecurity>
  <Lines>52</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7405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Samed</dc:creator>
  <cp:keywords/>
  <dc:description/>
  <cp:lastModifiedBy>Samed</cp:lastModifiedBy>
  <cp:revision>9</cp:revision>
  <cp:lastPrinted>2024-05-20T12:56:00Z</cp:lastPrinted>
  <dcterms:created xsi:type="dcterms:W3CDTF">2025-09-29T07:53:00Z</dcterms:created>
  <dcterms:modified xsi:type="dcterms:W3CDTF">2025-10-22T08:43:00Z</dcterms:modified>
</cp:coreProperties>
</file>