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9D7" w:rsidRPr="000E6136" w:rsidRDefault="00EC39D7" w:rsidP="00EC39D7">
      <w:pPr>
        <w:pStyle w:val="ConsPlusTitle"/>
        <w:jc w:val="center"/>
        <w:rPr>
          <w:rFonts w:ascii="Times New Roman" w:hAnsi="Times New Roman" w:cs="Times New Roman"/>
        </w:rPr>
      </w:pPr>
    </w:p>
    <w:p w:rsidR="00EC39D7" w:rsidRPr="000E6136" w:rsidRDefault="00EC39D7" w:rsidP="00EC39D7">
      <w:pPr>
        <w:widowControl w:val="0"/>
        <w:autoSpaceDE w:val="0"/>
        <w:autoSpaceDN w:val="0"/>
        <w:adjustRightInd w:val="0"/>
        <w:spacing w:after="0"/>
        <w:jc w:val="center"/>
        <w:rPr>
          <w:rFonts w:ascii="Times New Roman" w:eastAsia="Calibri" w:hAnsi="Times New Roman" w:cs="Times New Roman"/>
          <w:b/>
          <w:bCs/>
          <w:sz w:val="28"/>
          <w:szCs w:val="28"/>
        </w:rPr>
      </w:pPr>
      <w:r w:rsidRPr="000E6136">
        <w:rPr>
          <w:rFonts w:ascii="Times New Roman" w:eastAsia="Calibri" w:hAnsi="Times New Roman" w:cs="Times New Roman"/>
          <w:b/>
          <w:bCs/>
          <w:sz w:val="28"/>
          <w:szCs w:val="28"/>
        </w:rPr>
        <w:t>ПРАВИТЕЛЬСТВО РЕСПУБЛИКИ ДАГЕСТАН</w:t>
      </w:r>
    </w:p>
    <w:p w:rsidR="00EC39D7" w:rsidRPr="000E6136" w:rsidRDefault="00EC39D7" w:rsidP="00EC39D7">
      <w:pPr>
        <w:widowControl w:val="0"/>
        <w:autoSpaceDE w:val="0"/>
        <w:autoSpaceDN w:val="0"/>
        <w:adjustRightInd w:val="0"/>
        <w:spacing w:after="0"/>
        <w:jc w:val="center"/>
        <w:rPr>
          <w:rFonts w:ascii="Times New Roman" w:eastAsia="Calibri" w:hAnsi="Times New Roman" w:cs="Times New Roman"/>
          <w:b/>
          <w:bCs/>
          <w:sz w:val="28"/>
          <w:szCs w:val="28"/>
        </w:rPr>
      </w:pPr>
    </w:p>
    <w:p w:rsidR="00EC39D7" w:rsidRPr="000E6136" w:rsidRDefault="00EC39D7" w:rsidP="00EC39D7">
      <w:pPr>
        <w:widowControl w:val="0"/>
        <w:autoSpaceDE w:val="0"/>
        <w:autoSpaceDN w:val="0"/>
        <w:adjustRightInd w:val="0"/>
        <w:spacing w:after="0"/>
        <w:jc w:val="center"/>
        <w:rPr>
          <w:rFonts w:ascii="Times New Roman" w:eastAsia="Calibri" w:hAnsi="Times New Roman" w:cs="Times New Roman"/>
          <w:b/>
          <w:bCs/>
          <w:sz w:val="28"/>
          <w:szCs w:val="28"/>
        </w:rPr>
      </w:pPr>
      <w:r w:rsidRPr="000E6136">
        <w:rPr>
          <w:rFonts w:ascii="Times New Roman" w:eastAsia="Calibri" w:hAnsi="Times New Roman" w:cs="Times New Roman"/>
          <w:b/>
          <w:bCs/>
          <w:sz w:val="28"/>
          <w:szCs w:val="28"/>
        </w:rPr>
        <w:t>ПОСТАНОВЛЕНИЕ</w:t>
      </w:r>
    </w:p>
    <w:p w:rsidR="00EC39D7" w:rsidRPr="000E6136" w:rsidRDefault="00EC39D7" w:rsidP="00EC39D7">
      <w:pPr>
        <w:widowControl w:val="0"/>
        <w:autoSpaceDE w:val="0"/>
        <w:autoSpaceDN w:val="0"/>
        <w:adjustRightInd w:val="0"/>
        <w:spacing w:after="0"/>
        <w:jc w:val="center"/>
        <w:rPr>
          <w:rFonts w:ascii="Times New Roman" w:eastAsia="Calibri" w:hAnsi="Times New Roman" w:cs="Times New Roman"/>
          <w:b/>
          <w:bCs/>
          <w:sz w:val="28"/>
          <w:szCs w:val="28"/>
        </w:rPr>
      </w:pPr>
      <w:r w:rsidRPr="000E6136">
        <w:rPr>
          <w:rFonts w:ascii="Times New Roman" w:eastAsia="Calibri" w:hAnsi="Times New Roman" w:cs="Times New Roman"/>
          <w:b/>
          <w:bCs/>
          <w:sz w:val="28"/>
          <w:szCs w:val="28"/>
        </w:rPr>
        <w:t>от __ _________ 202</w:t>
      </w:r>
      <w:r w:rsidR="00384BD5" w:rsidRPr="000E6136">
        <w:rPr>
          <w:rFonts w:ascii="Times New Roman" w:eastAsia="Calibri" w:hAnsi="Times New Roman" w:cs="Times New Roman"/>
          <w:b/>
          <w:bCs/>
          <w:sz w:val="28"/>
          <w:szCs w:val="28"/>
        </w:rPr>
        <w:t>6</w:t>
      </w:r>
      <w:r w:rsidRPr="000E6136">
        <w:rPr>
          <w:rFonts w:ascii="Times New Roman" w:eastAsia="Calibri" w:hAnsi="Times New Roman" w:cs="Times New Roman"/>
          <w:b/>
          <w:bCs/>
          <w:sz w:val="28"/>
          <w:szCs w:val="28"/>
        </w:rPr>
        <w:t xml:space="preserve"> г. № __</w:t>
      </w:r>
    </w:p>
    <w:p w:rsidR="00EC39D7" w:rsidRPr="000E6136" w:rsidRDefault="00EC39D7" w:rsidP="00EC39D7">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EC39D7" w:rsidRPr="000E6136" w:rsidRDefault="00384BD5" w:rsidP="0056533D">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0E6136">
        <w:rPr>
          <w:rFonts w:ascii="Times New Roman" w:eastAsia="Times New Roman" w:hAnsi="Times New Roman" w:cs="Times New Roman"/>
          <w:b/>
          <w:sz w:val="28"/>
          <w:szCs w:val="28"/>
          <w:lang w:eastAsia="ru-RU"/>
        </w:rPr>
        <w:t xml:space="preserve">Об утверждении порядка </w:t>
      </w:r>
      <w:r w:rsidR="0056533D" w:rsidRPr="000E6136">
        <w:rPr>
          <w:rFonts w:ascii="Times New Roman" w:eastAsia="Times New Roman" w:hAnsi="Times New Roman" w:cs="Times New Roman"/>
          <w:b/>
          <w:sz w:val="28"/>
          <w:szCs w:val="28"/>
          <w:lang w:eastAsia="ru-RU"/>
        </w:rPr>
        <w:t>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w:t>
      </w:r>
      <w:r w:rsidR="000E6136" w:rsidRPr="000E6136">
        <w:rPr>
          <w:rFonts w:ascii="Times New Roman" w:eastAsia="Times New Roman" w:hAnsi="Times New Roman" w:cs="Times New Roman"/>
          <w:b/>
          <w:sz w:val="28"/>
          <w:szCs w:val="28"/>
          <w:lang w:eastAsia="ru-RU"/>
        </w:rPr>
        <w:t>й по капитальному ремонту детских школ</w:t>
      </w:r>
      <w:r w:rsidR="0056533D" w:rsidRPr="000E6136">
        <w:rPr>
          <w:rFonts w:ascii="Times New Roman" w:eastAsia="Times New Roman" w:hAnsi="Times New Roman" w:cs="Times New Roman"/>
          <w:b/>
          <w:sz w:val="28"/>
          <w:szCs w:val="28"/>
          <w:lang w:eastAsia="ru-RU"/>
        </w:rPr>
        <w:t xml:space="preserve"> искусств и методика их распределения</w:t>
      </w:r>
    </w:p>
    <w:p w:rsidR="00EC39D7" w:rsidRPr="000E6136" w:rsidRDefault="00EC39D7" w:rsidP="00EC39D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C39D7" w:rsidRPr="000E6136" w:rsidRDefault="00C3758F" w:rsidP="00EC39D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E6136">
        <w:rPr>
          <w:rFonts w:ascii="Times New Roman" w:eastAsia="Times New Roman" w:hAnsi="Times New Roman" w:cs="Times New Roman"/>
          <w:sz w:val="28"/>
          <w:szCs w:val="28"/>
          <w:lang w:eastAsia="ru-RU"/>
        </w:rPr>
        <w:t xml:space="preserve">В соответствии со статьей 139.1 Бюджетного кодекса Российской Федерации </w:t>
      </w:r>
      <w:r w:rsidR="00EC39D7" w:rsidRPr="000E6136">
        <w:rPr>
          <w:rFonts w:ascii="Times New Roman" w:eastAsia="Times New Roman" w:hAnsi="Times New Roman" w:cs="Times New Roman"/>
          <w:sz w:val="28"/>
          <w:szCs w:val="28"/>
          <w:lang w:eastAsia="ru-RU"/>
        </w:rPr>
        <w:t xml:space="preserve">Правительство Республики Дагестан </w:t>
      </w:r>
      <w:r w:rsidR="00EC39D7" w:rsidRPr="000E6136">
        <w:rPr>
          <w:rFonts w:ascii="Times New Roman" w:eastAsia="Times New Roman" w:hAnsi="Times New Roman" w:cs="Times New Roman"/>
          <w:b/>
          <w:sz w:val="28"/>
          <w:szCs w:val="28"/>
          <w:lang w:eastAsia="ru-RU"/>
        </w:rPr>
        <w:t xml:space="preserve">п о с </w:t>
      </w:r>
      <w:proofErr w:type="gramStart"/>
      <w:r w:rsidR="00EC39D7" w:rsidRPr="000E6136">
        <w:rPr>
          <w:rFonts w:ascii="Times New Roman" w:eastAsia="Times New Roman" w:hAnsi="Times New Roman" w:cs="Times New Roman"/>
          <w:b/>
          <w:sz w:val="28"/>
          <w:szCs w:val="28"/>
          <w:lang w:eastAsia="ru-RU"/>
        </w:rPr>
        <w:t>т</w:t>
      </w:r>
      <w:proofErr w:type="gramEnd"/>
      <w:r w:rsidR="00EC39D7" w:rsidRPr="000E6136">
        <w:rPr>
          <w:rFonts w:ascii="Times New Roman" w:eastAsia="Times New Roman" w:hAnsi="Times New Roman" w:cs="Times New Roman"/>
          <w:b/>
          <w:sz w:val="28"/>
          <w:szCs w:val="28"/>
          <w:lang w:eastAsia="ru-RU"/>
        </w:rPr>
        <w:t xml:space="preserve"> а н о в л я е т:</w:t>
      </w:r>
    </w:p>
    <w:p w:rsidR="00EC39D7" w:rsidRPr="000E6136" w:rsidRDefault="00EC39D7" w:rsidP="0056533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E6136">
        <w:rPr>
          <w:rFonts w:ascii="Times New Roman" w:eastAsia="Times New Roman" w:hAnsi="Times New Roman" w:cs="Times New Roman"/>
          <w:sz w:val="28"/>
          <w:szCs w:val="28"/>
          <w:lang w:eastAsia="ru-RU"/>
        </w:rPr>
        <w:t>1.</w:t>
      </w:r>
      <w:r w:rsidR="00F23D0E" w:rsidRPr="000E6136">
        <w:rPr>
          <w:rFonts w:ascii="Times New Roman" w:eastAsia="Times New Roman" w:hAnsi="Times New Roman" w:cs="Times New Roman"/>
          <w:sz w:val="28"/>
          <w:szCs w:val="28"/>
          <w:lang w:eastAsia="ru-RU"/>
        </w:rPr>
        <w:t xml:space="preserve"> Утвердить прилагаемый Порядок </w:t>
      </w:r>
      <w:r w:rsidR="0056533D" w:rsidRPr="000E6136">
        <w:rPr>
          <w:rFonts w:ascii="Times New Roman" w:eastAsia="Times New Roman" w:hAnsi="Times New Roman" w:cs="Times New Roman"/>
          <w:sz w:val="28"/>
          <w:szCs w:val="28"/>
          <w:lang w:eastAsia="ru-RU"/>
        </w:rPr>
        <w:t>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w:t>
      </w:r>
      <w:r w:rsidR="000E6136" w:rsidRPr="000E6136">
        <w:rPr>
          <w:rFonts w:ascii="Times New Roman" w:eastAsia="Times New Roman" w:hAnsi="Times New Roman" w:cs="Times New Roman"/>
          <w:sz w:val="28"/>
          <w:szCs w:val="28"/>
          <w:lang w:eastAsia="ru-RU"/>
        </w:rPr>
        <w:t xml:space="preserve"> по капитальному ремонту детских</w:t>
      </w:r>
      <w:r w:rsidR="0056533D" w:rsidRPr="000E6136">
        <w:rPr>
          <w:rFonts w:ascii="Times New Roman" w:eastAsia="Times New Roman" w:hAnsi="Times New Roman" w:cs="Times New Roman"/>
          <w:sz w:val="28"/>
          <w:szCs w:val="28"/>
          <w:lang w:eastAsia="ru-RU"/>
        </w:rPr>
        <w:t xml:space="preserve"> школ искусств и методика их распределения</w:t>
      </w:r>
      <w:r w:rsidRPr="000E6136">
        <w:rPr>
          <w:rFonts w:ascii="Times New Roman" w:eastAsia="Times New Roman" w:hAnsi="Times New Roman" w:cs="Times New Roman"/>
          <w:sz w:val="28"/>
          <w:szCs w:val="28"/>
          <w:lang w:eastAsia="ru-RU"/>
        </w:rPr>
        <w:t>.</w:t>
      </w:r>
    </w:p>
    <w:p w:rsidR="00EC39D7" w:rsidRPr="000E6136" w:rsidRDefault="00EC39D7" w:rsidP="00EC39D7">
      <w:pPr>
        <w:autoSpaceDE w:val="0"/>
        <w:autoSpaceDN w:val="0"/>
        <w:adjustRightInd w:val="0"/>
        <w:spacing w:after="0" w:line="240" w:lineRule="auto"/>
        <w:ind w:firstLine="567"/>
        <w:jc w:val="both"/>
        <w:rPr>
          <w:rFonts w:ascii="Times New Roman" w:eastAsia="Calibri" w:hAnsi="Times New Roman" w:cs="Times New Roman"/>
          <w:sz w:val="28"/>
          <w:szCs w:val="28"/>
        </w:rPr>
      </w:pPr>
      <w:r w:rsidRPr="000E6136">
        <w:rPr>
          <w:rFonts w:ascii="Times New Roman" w:eastAsia="Calibri" w:hAnsi="Times New Roman" w:cs="Times New Roman"/>
          <w:sz w:val="28"/>
          <w:szCs w:val="28"/>
        </w:rPr>
        <w:t>2.</w:t>
      </w:r>
      <w:r w:rsidR="00F23D0E" w:rsidRPr="000E6136">
        <w:rPr>
          <w:rFonts w:ascii="Times New Roman" w:eastAsia="Calibri" w:hAnsi="Times New Roman" w:cs="Times New Roman"/>
          <w:sz w:val="28"/>
          <w:szCs w:val="28"/>
        </w:rPr>
        <w:t> </w:t>
      </w:r>
      <w:r w:rsidRPr="000E6136">
        <w:rPr>
          <w:rFonts w:ascii="Times New Roman" w:eastAsia="Calibri" w:hAnsi="Times New Roman" w:cs="Times New Roman"/>
          <w:sz w:val="28"/>
          <w:szCs w:val="28"/>
        </w:rPr>
        <w:t>Настоящее постановление вступает в силу со дня его официального опубликования.</w:t>
      </w:r>
    </w:p>
    <w:p w:rsidR="00F23D0E" w:rsidRPr="000E6136" w:rsidRDefault="00F23D0E" w:rsidP="00EC39D7">
      <w:pPr>
        <w:autoSpaceDE w:val="0"/>
        <w:autoSpaceDN w:val="0"/>
        <w:adjustRightInd w:val="0"/>
        <w:spacing w:after="0" w:line="240" w:lineRule="auto"/>
        <w:ind w:firstLine="567"/>
        <w:jc w:val="both"/>
        <w:rPr>
          <w:rFonts w:ascii="Times New Roman" w:eastAsia="Calibri" w:hAnsi="Times New Roman" w:cs="Times New Roman"/>
          <w:sz w:val="28"/>
          <w:szCs w:val="28"/>
        </w:rPr>
      </w:pPr>
    </w:p>
    <w:p w:rsidR="00F23D0E" w:rsidRPr="000E6136" w:rsidRDefault="00F23D0E" w:rsidP="00EC39D7">
      <w:pPr>
        <w:autoSpaceDE w:val="0"/>
        <w:autoSpaceDN w:val="0"/>
        <w:adjustRightInd w:val="0"/>
        <w:spacing w:after="0" w:line="240" w:lineRule="auto"/>
        <w:ind w:firstLine="567"/>
        <w:jc w:val="both"/>
        <w:rPr>
          <w:rFonts w:ascii="Times New Roman" w:eastAsia="Calibri" w:hAnsi="Times New Roman" w:cs="Times New Roman"/>
          <w:sz w:val="28"/>
          <w:szCs w:val="28"/>
        </w:rPr>
      </w:pPr>
    </w:p>
    <w:p w:rsidR="00EC39D7" w:rsidRPr="000E6136" w:rsidRDefault="00EC39D7" w:rsidP="00EC39D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C39D7" w:rsidRPr="000E6136" w:rsidTr="007F344D">
        <w:tc>
          <w:tcPr>
            <w:tcW w:w="4672" w:type="dxa"/>
          </w:tcPr>
          <w:p w:rsidR="00EC39D7" w:rsidRPr="000E6136" w:rsidRDefault="00EC39D7" w:rsidP="000F4303">
            <w:pPr>
              <w:widowControl w:val="0"/>
              <w:autoSpaceDE w:val="0"/>
              <w:autoSpaceDN w:val="0"/>
              <w:spacing w:after="0" w:line="240" w:lineRule="auto"/>
              <w:ind w:right="471"/>
              <w:jc w:val="center"/>
              <w:rPr>
                <w:rFonts w:ascii="Times New Roman" w:eastAsia="Times New Roman" w:hAnsi="Times New Roman" w:cs="Times New Roman"/>
                <w:b/>
                <w:sz w:val="28"/>
                <w:szCs w:val="28"/>
                <w:lang w:eastAsia="ru-RU"/>
              </w:rPr>
            </w:pPr>
            <w:r w:rsidRPr="000E6136">
              <w:rPr>
                <w:rFonts w:ascii="Times New Roman" w:eastAsia="Times New Roman" w:hAnsi="Times New Roman" w:cs="Times New Roman"/>
                <w:b/>
                <w:sz w:val="28"/>
                <w:szCs w:val="28"/>
                <w:lang w:eastAsia="ru-RU"/>
              </w:rPr>
              <w:t>Председатель Правительства</w:t>
            </w:r>
          </w:p>
          <w:p w:rsidR="00EC39D7" w:rsidRPr="000E6136" w:rsidRDefault="00EC39D7" w:rsidP="000F4303">
            <w:pPr>
              <w:widowControl w:val="0"/>
              <w:autoSpaceDE w:val="0"/>
              <w:autoSpaceDN w:val="0"/>
              <w:spacing w:after="0" w:line="240" w:lineRule="auto"/>
              <w:ind w:right="471"/>
              <w:jc w:val="center"/>
              <w:rPr>
                <w:rFonts w:ascii="Times New Roman" w:eastAsia="Times New Roman" w:hAnsi="Times New Roman" w:cs="Times New Roman"/>
                <w:sz w:val="28"/>
                <w:szCs w:val="28"/>
                <w:lang w:eastAsia="ru-RU"/>
              </w:rPr>
            </w:pPr>
            <w:r w:rsidRPr="000E6136">
              <w:rPr>
                <w:rFonts w:ascii="Times New Roman" w:eastAsia="Times New Roman" w:hAnsi="Times New Roman" w:cs="Times New Roman"/>
                <w:b/>
                <w:sz w:val="28"/>
                <w:szCs w:val="28"/>
                <w:lang w:eastAsia="ru-RU"/>
              </w:rPr>
              <w:t>Республики Дагестан</w:t>
            </w:r>
          </w:p>
        </w:tc>
        <w:tc>
          <w:tcPr>
            <w:tcW w:w="4673" w:type="dxa"/>
          </w:tcPr>
          <w:p w:rsidR="00EC39D7" w:rsidRPr="000E6136" w:rsidRDefault="00EC39D7" w:rsidP="000F4303">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EC39D7" w:rsidRPr="000E6136" w:rsidRDefault="0056533D" w:rsidP="000F43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E6136">
              <w:rPr>
                <w:rFonts w:ascii="Times New Roman" w:eastAsia="Times New Roman" w:hAnsi="Times New Roman" w:cs="Times New Roman"/>
                <w:b/>
                <w:sz w:val="28"/>
                <w:szCs w:val="28"/>
                <w:lang w:eastAsia="ru-RU"/>
              </w:rPr>
              <w:t>М. Рамазанов</w:t>
            </w:r>
          </w:p>
        </w:tc>
      </w:tr>
      <w:tr w:rsidR="00EC39D7" w:rsidRPr="000E6136" w:rsidTr="000C6641">
        <w:trPr>
          <w:trHeight w:val="3501"/>
        </w:trPr>
        <w:tc>
          <w:tcPr>
            <w:tcW w:w="4672" w:type="dxa"/>
          </w:tcPr>
          <w:tbl>
            <w:tblPr>
              <w:tblpPr w:leftFromText="181" w:rightFromText="181" w:vertAnchor="page" w:horzAnchor="margin" w:tblpY="916"/>
              <w:tblOverlap w:val="never"/>
              <w:tblW w:w="0" w:type="auto"/>
              <w:tblLook w:val="0000" w:firstRow="0" w:lastRow="0" w:firstColumn="0" w:lastColumn="0" w:noHBand="0" w:noVBand="0"/>
            </w:tblPr>
            <w:tblGrid>
              <w:gridCol w:w="3119"/>
            </w:tblGrid>
            <w:tr w:rsidR="000C6641" w:rsidRPr="000E6136" w:rsidTr="000F4303">
              <w:trPr>
                <w:cantSplit/>
                <w:trHeight w:val="2041"/>
              </w:trPr>
              <w:tc>
                <w:tcPr>
                  <w:tcW w:w="3119" w:type="dxa"/>
                </w:tcPr>
                <w:p w:rsidR="000C6641" w:rsidRPr="000E6136" w:rsidRDefault="000C6641" w:rsidP="000C6641">
                  <w:pPr>
                    <w:spacing w:before="120"/>
                    <w:jc w:val="center"/>
                    <w:rPr>
                      <w:rFonts w:ascii="Times New Roman" w:hAnsi="Times New Roman" w:cs="Times New Roman"/>
                      <w:sz w:val="28"/>
                      <w:szCs w:val="28"/>
                    </w:rPr>
                  </w:pPr>
                  <w:r w:rsidRPr="000E6136">
                    <w:rPr>
                      <w:rFonts w:ascii="Times New Roman" w:hAnsi="Times New Roman" w:cs="Times New Roman"/>
                      <w:sz w:val="28"/>
                      <w:szCs w:val="28"/>
                    </w:rPr>
                    <w:t>[SIGNERSTAMP1]</w:t>
                  </w:r>
                </w:p>
                <w:p w:rsidR="000C6641" w:rsidRPr="000E6136" w:rsidRDefault="000C6641" w:rsidP="000C6641">
                  <w:pPr>
                    <w:spacing w:line="360" w:lineRule="exact"/>
                    <w:rPr>
                      <w:rFonts w:ascii="Times New Roman" w:hAnsi="Times New Roman" w:cs="Times New Roman"/>
                      <w:color w:val="808080"/>
                      <w:sz w:val="28"/>
                      <w:szCs w:val="28"/>
                    </w:rPr>
                  </w:pPr>
                </w:p>
              </w:tc>
            </w:tr>
          </w:tbl>
          <w:p w:rsidR="00EC39D7" w:rsidRPr="000E6136" w:rsidRDefault="00EC39D7" w:rsidP="007F344D">
            <w:pPr>
              <w:widowControl w:val="0"/>
              <w:autoSpaceDE w:val="0"/>
              <w:autoSpaceDN w:val="0"/>
              <w:ind w:right="471"/>
              <w:jc w:val="center"/>
              <w:rPr>
                <w:rFonts w:ascii="Times New Roman" w:eastAsia="Times New Roman" w:hAnsi="Times New Roman" w:cs="Times New Roman"/>
                <w:b/>
                <w:sz w:val="28"/>
                <w:szCs w:val="28"/>
                <w:lang w:eastAsia="ru-RU"/>
              </w:rPr>
            </w:pPr>
          </w:p>
          <w:p w:rsidR="000F4303" w:rsidRPr="000E6136" w:rsidRDefault="000F4303" w:rsidP="007F344D">
            <w:pPr>
              <w:widowControl w:val="0"/>
              <w:autoSpaceDE w:val="0"/>
              <w:autoSpaceDN w:val="0"/>
              <w:ind w:right="471"/>
              <w:jc w:val="center"/>
              <w:rPr>
                <w:rFonts w:ascii="Times New Roman" w:eastAsia="Times New Roman" w:hAnsi="Times New Roman" w:cs="Times New Roman"/>
                <w:b/>
                <w:sz w:val="28"/>
                <w:szCs w:val="28"/>
                <w:lang w:eastAsia="ru-RU"/>
              </w:rPr>
            </w:pPr>
          </w:p>
        </w:tc>
        <w:tc>
          <w:tcPr>
            <w:tcW w:w="4673" w:type="dxa"/>
          </w:tcPr>
          <w:p w:rsidR="00EC39D7" w:rsidRPr="000E6136" w:rsidRDefault="00EC39D7" w:rsidP="007F344D">
            <w:pPr>
              <w:widowControl w:val="0"/>
              <w:autoSpaceDE w:val="0"/>
              <w:autoSpaceDN w:val="0"/>
              <w:jc w:val="right"/>
              <w:rPr>
                <w:rFonts w:ascii="Times New Roman" w:eastAsia="Times New Roman" w:hAnsi="Times New Roman" w:cs="Times New Roman"/>
                <w:b/>
                <w:sz w:val="28"/>
                <w:szCs w:val="28"/>
                <w:lang w:eastAsia="ru-RU"/>
              </w:rPr>
            </w:pPr>
          </w:p>
        </w:tc>
      </w:tr>
    </w:tbl>
    <w:p w:rsidR="000E6136" w:rsidRPr="000E6136" w:rsidRDefault="000E6136" w:rsidP="00B64637"/>
    <w:p w:rsidR="000E6136" w:rsidRPr="000E6136" w:rsidRDefault="000E6136">
      <w:pPr>
        <w:spacing w:after="0" w:line="240" w:lineRule="auto"/>
        <w:jc w:val="both"/>
      </w:pPr>
      <w:r w:rsidRPr="000E6136">
        <w:br w:type="page"/>
      </w:r>
    </w:p>
    <w:p w:rsidR="000E6136" w:rsidRPr="000E6136" w:rsidRDefault="000E6136" w:rsidP="000E6136">
      <w:pPr>
        <w:pStyle w:val="ConsPlusNormal"/>
        <w:spacing w:line="20" w:lineRule="atLeast"/>
        <w:jc w:val="right"/>
        <w:outlineLvl w:val="0"/>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lastRenderedPageBreak/>
        <w:t>Утвержден</w:t>
      </w:r>
    </w:p>
    <w:p w:rsidR="000E6136" w:rsidRPr="000E6136" w:rsidRDefault="000E6136" w:rsidP="000E6136">
      <w:pPr>
        <w:pStyle w:val="ConsPlusNormal"/>
        <w:spacing w:line="20" w:lineRule="atLeast"/>
        <w:jc w:val="right"/>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постановлением Правительства</w:t>
      </w:r>
    </w:p>
    <w:p w:rsidR="000E6136" w:rsidRPr="000E6136" w:rsidRDefault="000E6136" w:rsidP="000E6136">
      <w:pPr>
        <w:pStyle w:val="ConsPlusNormal"/>
        <w:spacing w:line="20" w:lineRule="atLeast"/>
        <w:jc w:val="right"/>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Республики Дагестан</w:t>
      </w:r>
    </w:p>
    <w:p w:rsidR="000E6136" w:rsidRPr="000E6136" w:rsidRDefault="000E6136" w:rsidP="000E6136">
      <w:pPr>
        <w:pStyle w:val="ConsPlusNormal"/>
        <w:spacing w:line="20" w:lineRule="atLeast"/>
        <w:jc w:val="right"/>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от _____________ 2026 г. №</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Title"/>
        <w:spacing w:line="20" w:lineRule="atLeast"/>
        <w:jc w:val="center"/>
        <w:rPr>
          <w:rFonts w:ascii="Times New Roman" w:hAnsi="Times New Roman" w:cs="Times New Roman"/>
          <w:color w:val="000000" w:themeColor="text1"/>
          <w:sz w:val="28"/>
          <w:szCs w:val="28"/>
        </w:rPr>
      </w:pPr>
      <w:bookmarkStart w:id="0" w:name="P31"/>
      <w:bookmarkEnd w:id="0"/>
      <w:r w:rsidRPr="000E6136">
        <w:rPr>
          <w:rFonts w:ascii="Times New Roman" w:hAnsi="Times New Roman" w:cs="Times New Roman"/>
          <w:color w:val="000000" w:themeColor="text1"/>
          <w:sz w:val="28"/>
          <w:szCs w:val="28"/>
        </w:rPr>
        <w:t>П О Р Я Д О К</w:t>
      </w:r>
    </w:p>
    <w:p w:rsidR="000E6136" w:rsidRPr="000E6136" w:rsidRDefault="000E6136" w:rsidP="000E6136">
      <w:pPr>
        <w:pStyle w:val="ConsPlusTitle"/>
        <w:spacing w:line="20" w:lineRule="atLeast"/>
        <w:jc w:val="center"/>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 xml:space="preserve">предоставления иных межбюджетных трансфертов </w:t>
      </w:r>
      <w:r w:rsidRPr="000E6136">
        <w:rPr>
          <w:rFonts w:ascii="Times New Roman" w:hAnsi="Times New Roman" w:cs="Times New Roman"/>
          <w:color w:val="000000" w:themeColor="text1"/>
          <w:sz w:val="28"/>
          <w:szCs w:val="28"/>
        </w:rPr>
        <w:br/>
        <w:t xml:space="preserve">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детских школ искусств </w:t>
      </w:r>
      <w:r w:rsidRPr="000E6136">
        <w:rPr>
          <w:rFonts w:ascii="Times New Roman" w:hAnsi="Times New Roman" w:cs="Times New Roman"/>
          <w:color w:val="000000" w:themeColor="text1"/>
          <w:sz w:val="28"/>
          <w:szCs w:val="28"/>
        </w:rPr>
        <w:br/>
        <w:t>и методика их распределения</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Настоящий Порядок определяет правила предоставления иных межбюджетных трансфертов из республиканского бюджета Республики Дагестан бюджетам городских округов и муниципальных районов Республики Дагестан для реализации мероприятий по капитальному ремонту детских школ искусств и методику их распределения (далее соответственно – муниципальные образования, иные межбюджетные трансферты).</w:t>
      </w:r>
    </w:p>
    <w:p w:rsidR="000E6136" w:rsidRPr="000E6136" w:rsidRDefault="000E6136" w:rsidP="000E6136">
      <w:pPr>
        <w:pStyle w:val="ConsPlusNormal"/>
        <w:spacing w:line="20" w:lineRule="atLeast"/>
        <w:ind w:firstLine="539"/>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Для целей Порядка под детской школой искусств понимается муниципальное учреждение дополнительного образования детей, специализирующееся на художественно-эстетическом и культурологическом направлениях.</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1" w:name="P41"/>
      <w:bookmarkEnd w:id="1"/>
      <w:r w:rsidRPr="000E6136">
        <w:rPr>
          <w:rFonts w:ascii="Times New Roman" w:hAnsi="Times New Roman" w:cs="Times New Roman"/>
          <w:color w:val="000000" w:themeColor="text1"/>
          <w:sz w:val="28"/>
          <w:szCs w:val="28"/>
        </w:rPr>
        <w:t>3. Иные межбюджетные трансферты предоставляются в целях софинансирования в полном объеме расходных обязательств муниципальных образований, возникающих при реализации мероприятий, направленных на проведение капитального ремонта детских школ искусств, находящихся в муниципальной собственности.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4. Иные межбюджетные трансферты предоставляются в пределах бюджетных ассигнований, предусмотренных законом Республики Дагестан о республиканском бюджете Республики Дагестан на очередной финансовый год и на плановый период, и лимитов бюджетных обязательств, доведенных до Министерства культуры Республики Дагестан (далее – Министерство) как главного распорядителя средств республиканского бюджета Республики Дагестан на цель, указанную в пункте 3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5. Распределение иных межбюджетных трансфертов между муниципальными образованиями осуществляется по следующей методике:</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jc w:val="center"/>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w:t>
      </w: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общ</w:t>
      </w:r>
      <w:proofErr w:type="spellEnd"/>
      <w:r w:rsidRPr="000E6136">
        <w:rPr>
          <w:rFonts w:ascii="Times New Roman" w:hAnsi="Times New Roman" w:cs="Times New Roman"/>
          <w:color w:val="000000" w:themeColor="text1"/>
          <w:sz w:val="28"/>
          <w:szCs w:val="28"/>
        </w:rPr>
        <w:t xml:space="preserve"> x (</w:t>
      </w:r>
      <w:proofErr w:type="spellStart"/>
      <w:r w:rsidRPr="000E6136">
        <w:rPr>
          <w:rFonts w:ascii="Times New Roman" w:hAnsi="Times New Roman" w:cs="Times New Roman"/>
          <w:color w:val="000000" w:themeColor="text1"/>
          <w:sz w:val="28"/>
          <w:szCs w:val="28"/>
        </w:rPr>
        <w:t>Р</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w:t>
      </w:r>
      <w:proofErr w:type="spellStart"/>
      <w:r w:rsidRPr="000E6136">
        <w:rPr>
          <w:rFonts w:ascii="Times New Roman" w:hAnsi="Times New Roman" w:cs="Times New Roman"/>
          <w:color w:val="000000" w:themeColor="text1"/>
          <w:sz w:val="28"/>
          <w:szCs w:val="28"/>
        </w:rPr>
        <w:t>Р</w:t>
      </w:r>
      <w:r w:rsidRPr="000E6136">
        <w:rPr>
          <w:rFonts w:ascii="Times New Roman" w:hAnsi="Times New Roman" w:cs="Times New Roman"/>
          <w:color w:val="000000" w:themeColor="text1"/>
          <w:sz w:val="28"/>
          <w:szCs w:val="28"/>
          <w:vertAlign w:val="subscript"/>
        </w:rPr>
        <w:t>общ</w:t>
      </w:r>
      <w:proofErr w:type="spellEnd"/>
      <w:r w:rsidRPr="000E6136">
        <w:rPr>
          <w:rFonts w:ascii="Times New Roman" w:hAnsi="Times New Roman" w:cs="Times New Roman"/>
          <w:color w:val="000000" w:themeColor="text1"/>
          <w:sz w:val="28"/>
          <w:szCs w:val="28"/>
        </w:rPr>
        <w:t>),</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где: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размер иного межбюджетного трансферта для муниципального образования;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общ</w:t>
      </w:r>
      <w:proofErr w:type="spellEnd"/>
      <w:r w:rsidRPr="000E6136">
        <w:rPr>
          <w:rFonts w:ascii="Times New Roman" w:hAnsi="Times New Roman" w:cs="Times New Roman"/>
          <w:color w:val="000000" w:themeColor="text1"/>
          <w:sz w:val="28"/>
          <w:szCs w:val="28"/>
        </w:rPr>
        <w:t xml:space="preserve"> – объем средств, предусмотренных в республиканском бюджете Республики Дагестан на предоставление иного межбюджетного трансферта, </w:t>
      </w:r>
      <w:r w:rsidRPr="000E6136">
        <w:rPr>
          <w:rFonts w:ascii="Times New Roman" w:hAnsi="Times New Roman" w:cs="Times New Roman"/>
          <w:color w:val="000000" w:themeColor="text1"/>
          <w:sz w:val="28"/>
          <w:szCs w:val="28"/>
        </w:rPr>
        <w:lastRenderedPageBreak/>
        <w:t>направленного на проведение капитального ремонта детской школы искусств;</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Р</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объем средств, необходимый муниципальному образованию согласно заявке;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Р</w:t>
      </w:r>
      <w:r w:rsidRPr="000E6136">
        <w:rPr>
          <w:rFonts w:ascii="Times New Roman" w:hAnsi="Times New Roman" w:cs="Times New Roman"/>
          <w:color w:val="000000" w:themeColor="text1"/>
          <w:sz w:val="28"/>
          <w:szCs w:val="28"/>
          <w:vertAlign w:val="subscript"/>
        </w:rPr>
        <w:t>общ</w:t>
      </w:r>
      <w:proofErr w:type="spellEnd"/>
      <w:r w:rsidRPr="000E6136">
        <w:rPr>
          <w:rFonts w:ascii="Times New Roman" w:hAnsi="Times New Roman" w:cs="Times New Roman"/>
          <w:color w:val="000000" w:themeColor="text1"/>
          <w:sz w:val="28"/>
          <w:szCs w:val="28"/>
        </w:rPr>
        <w:t xml:space="preserve"> – общий объем средств, необходимый муниципальным образованиям согласно заявкам, представленным муниципальными образованиями в соответствии с пунктом 9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6. Условиями предоставления иных межбюджетных трансфертов муниципальному образованию являются: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2" w:name="P53"/>
      <w:bookmarkEnd w:id="2"/>
      <w:r w:rsidRPr="000E6136">
        <w:rPr>
          <w:rFonts w:ascii="Times New Roman" w:hAnsi="Times New Roman" w:cs="Times New Roman"/>
          <w:color w:val="000000" w:themeColor="text1"/>
          <w:sz w:val="28"/>
          <w:szCs w:val="28"/>
        </w:rPr>
        <w:t>1) наличие правового акта муниципального образования, утверждающего перечень мероприятий (результатов), при реализации которых возникают расходные обязательства муниципального образования, в целях финансового обеспечения которых предоставляется иной межбюджетный трансферт;</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заключение соглашения о предоставлении иного межбюджетного трансферта в соответствии с типовой формой, утвержденной Министерством финансов Республики Дагестан (далее - соглашение);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3" w:name="P55"/>
      <w:bookmarkEnd w:id="3"/>
      <w:r w:rsidRPr="000E6136">
        <w:rPr>
          <w:rFonts w:ascii="Times New Roman" w:hAnsi="Times New Roman" w:cs="Times New Roman"/>
          <w:color w:val="000000" w:themeColor="text1"/>
          <w:sz w:val="28"/>
          <w:szCs w:val="28"/>
        </w:rPr>
        <w:t>3) муниципальное учреждение дополнительного образования детей не является получателем средств из бюджетов бюджетной системы Российской Федерации на основании иных правовых актов на цель, установленную пунктом 3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7. В соглашении должны быть указаны:</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размер предоставляемого иного межбюджетного трансферта, порядок, условия и сроки его перечисления в местный бюджет;</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4" w:name="P58"/>
      <w:bookmarkEnd w:id="4"/>
      <w:r w:rsidRPr="000E6136">
        <w:rPr>
          <w:rFonts w:ascii="Times New Roman" w:hAnsi="Times New Roman" w:cs="Times New Roman"/>
          <w:color w:val="000000" w:themeColor="text1"/>
          <w:sz w:val="28"/>
          <w:szCs w:val="28"/>
        </w:rPr>
        <w:t>2) значения показателей результативности (результаты) использования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3) сроки и порядок представления отчетности об осуществлении расходов местного бюджета, в целях финансирования которых предоставляется иной межбюджетный трансферт, а также о достижении значений показателей результативности (результатов) использования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4) порядок осуществления контроля за выполнением муниципальным образованием обязательств, предусмотренных соглашением;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5) порядок возврата не использованных муниципальным образованием остатков субсидии;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6) обязательства муниципального образования по возврату иного межбюджетного трансферта в республиканский бюджет Республики Дагестан в соответствии с пунктом 18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7) ответственность за нарушение условий соглашения;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8) условие о вступлении в силу соглашения.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8. Предоставление иного межбюджетного трансферта осуществляется на основании соглашения, заключаемого в течение 10 рабочих дней с даты рассмотрения заявления муниципального образования на получение иного межбюджетного трансферта и прилагаемых к нему документов.</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5" w:name="P66"/>
      <w:bookmarkEnd w:id="5"/>
      <w:r w:rsidRPr="000E6136">
        <w:rPr>
          <w:rFonts w:ascii="Times New Roman" w:hAnsi="Times New Roman" w:cs="Times New Roman"/>
          <w:color w:val="000000" w:themeColor="text1"/>
          <w:sz w:val="28"/>
          <w:szCs w:val="28"/>
        </w:rPr>
        <w:t xml:space="preserve">9. Для получения иного межбюджетного трансферта администрация муниципального образования представляет в Министерство следующие </w:t>
      </w:r>
      <w:r w:rsidRPr="000E6136">
        <w:rPr>
          <w:rFonts w:ascii="Times New Roman" w:hAnsi="Times New Roman" w:cs="Times New Roman"/>
          <w:color w:val="000000" w:themeColor="text1"/>
          <w:sz w:val="28"/>
          <w:szCs w:val="28"/>
        </w:rPr>
        <w:lastRenderedPageBreak/>
        <w:t>документы (далее – заявка):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заявление на получение иного межбюджетного трансферта, содержащее информацию о размере планируемых затрат, по форме, утверждаемой Министерством и размещенного на официальном сайте Министерства;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копии сметной документации на капитальный ремонт и положительное заключение государственной экспертизы о достоверности определения сметной стоимости капитального ремонта (если проведение такой экспертизы в соответствии с законодательством Российской Федерации является обязательным);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3) копия устава муниципального учреждения дополнительного образования детей;</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4) документы, подтверждающие наличие у муниципального учреждения дополнительного образования детей лицензии на осуществление соответствующей образовательной деятельности.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5) выписка из Единого государственного реестра недвижимости, подтверждающая право оперативного управления на здание муниципального учреждения дополнительного образования детей, в котором планируется проведение капитального ремонта;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6) фотоматериалы, отражающие общее и техническое состояние объекта, на котором планируется проведение капитального ремонта.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Заявка рассматривается Министерством в течение 15 рабочих дней.</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10. Несоблюдение условий, предусмотренных подпунктами 1 и 3 пункта 6 настоящего Порядка, представление муниципальным образованием документов, не соответствующих требованиям, предусмотренным пунктом 9 настоящего Порядка, либо представление их не в полном объеме и (или) выявление в них недостоверных сведений являются основаниями для отказа в предоставлении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11. Перечисление иных межбюджетных трансфертов осуществляется на счета, открытые в Управлении Федерального казначейства по Республике Дагестан для учета операций со средствами местных бюджетов.</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12. Иные межбюджетные трансферты имеют целевое назначение и не могут быть использованы на другие цели.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13. Результатом использования субсидий является количество зданий муниципальных учреждений дополнительного образования детей, в которых проведен капитальный ремонт.</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14. Значения целевых показателей результативности использования иного межбюджетного трансферта устанавливаются соглашением.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15. Оценка эффективности использования иного межбюджетного трансферта осуществляется Министерством по итогам финансового года путем сравнения фактически достигнутого значения результата использования иного межбюджетного трансферта со значениями результата использования иного межбюджетного трансферта, указанными в соглашении.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 xml:space="preserve">16. Муниципальные образования представляют в Министерство </w:t>
      </w:r>
      <w:r w:rsidRPr="000E6136">
        <w:rPr>
          <w:rFonts w:ascii="Times New Roman" w:hAnsi="Times New Roman" w:cs="Times New Roman"/>
          <w:color w:val="000000" w:themeColor="text1"/>
          <w:sz w:val="28"/>
          <w:szCs w:val="28"/>
        </w:rPr>
        <w:lastRenderedPageBreak/>
        <w:t>отчетность по формам, прилагаемым к соглашению:</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отчет о расходах муниципального образования - ежеквартально, до 10-го числа месяца, следующего за отчетным периодом (итоговый отчет - до 10 января года, следующего за отчетным годом, в котором предоставлялся иной межбюджетный трансферт);</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отчет о достижении показателей результативности (результата) использования иного межбюджетного трансферта муниципальным образованием - ежеквартально, до 10-го числа месяца, следующего за отчетным периодом (итоговый отчет – до 10 января года, следующего за отчетным годом, в котором предоставлялся иной межбюджетный трансферт).</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17. Неиспользованный остаток иного межбюджетного трансферта подлежит возврату в республиканский бюджет Республики Дагестан в соответствии с бюджетным законодательством.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6" w:name="P83"/>
      <w:bookmarkEnd w:id="6"/>
      <w:r w:rsidRPr="000E6136">
        <w:rPr>
          <w:rFonts w:ascii="Times New Roman" w:hAnsi="Times New Roman" w:cs="Times New Roman"/>
          <w:color w:val="000000" w:themeColor="text1"/>
          <w:sz w:val="28"/>
          <w:szCs w:val="28"/>
        </w:rPr>
        <w:t>18. В случае, если муниципальным образованием по состоянию на 31 декабря года предоставления иного межбюджетного трансферта допущены нарушения обязательств, предусмотренных соглашением в соответствии с подпунктом 2 пункта 7 настоящего Порядка, и в срок до 10 февраля года, следующего за годом предоставления иного межбюджетного трансферта,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иного межбюджетного трансферта, средств из местного бюджета в республиканский бюджет Республики Дагестан в объеме, определенном в соответствии с пунктом 19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7" w:name="P84"/>
      <w:bookmarkEnd w:id="7"/>
      <w:r w:rsidRPr="000E6136">
        <w:rPr>
          <w:rFonts w:ascii="Times New Roman" w:hAnsi="Times New Roman" w:cs="Times New Roman"/>
          <w:color w:val="000000" w:themeColor="text1"/>
          <w:sz w:val="28"/>
          <w:szCs w:val="28"/>
        </w:rPr>
        <w:t>19. Объем средств, подлежащий возврату из местного бюджета в республиканский бюджет Республики Дагестан, рассчитывается по формуле:</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jc w:val="center"/>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возврата</w:t>
      </w:r>
      <w:proofErr w:type="spellEnd"/>
      <w:r w:rsidRPr="000E6136">
        <w:rPr>
          <w:rFonts w:ascii="Times New Roman" w:hAnsi="Times New Roman" w:cs="Times New Roman"/>
          <w:color w:val="000000" w:themeColor="text1"/>
          <w:sz w:val="28"/>
          <w:szCs w:val="28"/>
        </w:rPr>
        <w:t xml:space="preserve"> = (V x k x m / n) x 0,1,</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где: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V</w:t>
      </w:r>
      <w:r w:rsidRPr="000E6136">
        <w:rPr>
          <w:rFonts w:ascii="Times New Roman" w:hAnsi="Times New Roman" w:cs="Times New Roman"/>
          <w:color w:val="000000" w:themeColor="text1"/>
          <w:sz w:val="28"/>
          <w:szCs w:val="28"/>
          <w:vertAlign w:val="subscript"/>
        </w:rPr>
        <w:t>возврата</w:t>
      </w:r>
      <w:proofErr w:type="spellEnd"/>
      <w:r w:rsidRPr="000E6136">
        <w:rPr>
          <w:rFonts w:ascii="Times New Roman" w:hAnsi="Times New Roman" w:cs="Times New Roman"/>
          <w:color w:val="000000" w:themeColor="text1"/>
          <w:sz w:val="28"/>
          <w:szCs w:val="28"/>
        </w:rPr>
        <w:t xml:space="preserve"> - объем средств, подлежащий возврату из местного бюджета в республиканский бюджет Республики Дагестан;</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V - размер иного межбюджетного трансферта, предоставленного местному бюджету в отчетном финансовом году;</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k - коэффициент возврата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m - количество показателей результативности (результата) использования иного межбюджетного трансферта, по которым индекс, отражающий уровень недостижения значения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(результата) использования иного межбюджетного трансферта, имеет положительное значение;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n - общее количество показателей результативности (результата) использования иного межбюджетного трансферта, установленных соглашением.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lastRenderedPageBreak/>
        <w:t>20. При расчете объема средств, подлежащих возврату из местного бюджета в республиканский бюджет Республики Дагестан, в размере иного межбюджетного трансферта, предоставленного местному бюджету в отчетном финансовом году (V), не учитывается размер остатка иного межбюджетного трансферта, не использованного по состоянию на 1 января текущего финансового года.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21. Коэффициент возврата иного межбюджетного трансферта рассчитывается по формуле:</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jc w:val="center"/>
        <w:rPr>
          <w:rFonts w:ascii="Times New Roman" w:hAnsi="Times New Roman" w:cs="Times New Roman"/>
          <w:color w:val="000000" w:themeColor="text1"/>
          <w:sz w:val="28"/>
          <w:szCs w:val="28"/>
          <w:lang w:val="en-US"/>
        </w:rPr>
      </w:pPr>
      <w:r w:rsidRPr="000E6136">
        <w:rPr>
          <w:rFonts w:ascii="Times New Roman" w:hAnsi="Times New Roman" w:cs="Times New Roman"/>
          <w:color w:val="000000" w:themeColor="text1"/>
          <w:sz w:val="28"/>
          <w:szCs w:val="28"/>
          <w:lang w:val="en-US"/>
        </w:rPr>
        <w:t>k = SUM D</w:t>
      </w:r>
      <w:r w:rsidRPr="000E6136">
        <w:rPr>
          <w:rFonts w:ascii="Times New Roman" w:hAnsi="Times New Roman" w:cs="Times New Roman"/>
          <w:color w:val="000000" w:themeColor="text1"/>
          <w:sz w:val="28"/>
          <w:szCs w:val="28"/>
          <w:vertAlign w:val="subscript"/>
          <w:lang w:val="en-US"/>
        </w:rPr>
        <w:t>i</w:t>
      </w:r>
      <w:r w:rsidRPr="000E6136">
        <w:rPr>
          <w:rFonts w:ascii="Times New Roman" w:hAnsi="Times New Roman" w:cs="Times New Roman"/>
          <w:color w:val="000000" w:themeColor="text1"/>
          <w:sz w:val="28"/>
          <w:szCs w:val="28"/>
          <w:lang w:val="en-US"/>
        </w:rPr>
        <w:t xml:space="preserve"> / m,</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lang w:val="en-US"/>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lang w:val="en-US"/>
        </w:rPr>
      </w:pPr>
      <w:r w:rsidRPr="000E6136">
        <w:rPr>
          <w:rFonts w:ascii="Times New Roman" w:hAnsi="Times New Roman" w:cs="Times New Roman"/>
          <w:color w:val="000000" w:themeColor="text1"/>
          <w:sz w:val="28"/>
          <w:szCs w:val="28"/>
        </w:rPr>
        <w:t>где</w:t>
      </w:r>
      <w:r w:rsidRPr="000E6136">
        <w:rPr>
          <w:rFonts w:ascii="Times New Roman" w:hAnsi="Times New Roman" w:cs="Times New Roman"/>
          <w:color w:val="000000" w:themeColor="text1"/>
          <w:sz w:val="28"/>
          <w:szCs w:val="28"/>
          <w:lang w:val="en-US"/>
        </w:rPr>
        <w:t>:</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k - коэффициент возврата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D</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индекс, отражающий уровень недостижения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(результата) использования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m - количество показателей результативности (результата) использования иного межбюджетного трансферта, по которым индекс, отражающий уровень недостижения значения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(результата) использования иного межбюджетного трансферта, имеет положительное значение.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22. При расчете коэффициента возврата иного межбюджетного трансферта (k) используются только положительные значения индекса, отражающего уровень недостижения значения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(результата) использования иного межбюджетного трансферта (</w:t>
      </w:r>
      <w:proofErr w:type="spellStart"/>
      <w:r w:rsidRPr="000E6136">
        <w:rPr>
          <w:rFonts w:ascii="Times New Roman" w:hAnsi="Times New Roman" w:cs="Times New Roman"/>
          <w:color w:val="000000" w:themeColor="text1"/>
          <w:sz w:val="28"/>
          <w:szCs w:val="28"/>
        </w:rPr>
        <w:t>D</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23. Индекс, отражающий уровень недостижения значения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 использования иного межбюджетного трансферта, определяется по формуле:</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jc w:val="center"/>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D</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1 - </w:t>
      </w:r>
      <w:proofErr w:type="spellStart"/>
      <w:r w:rsidRPr="000E6136">
        <w:rPr>
          <w:rFonts w:ascii="Times New Roman" w:hAnsi="Times New Roman" w:cs="Times New Roman"/>
          <w:color w:val="000000" w:themeColor="text1"/>
          <w:sz w:val="28"/>
          <w:szCs w:val="28"/>
        </w:rPr>
        <w:t>T</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w:t>
      </w:r>
      <w:proofErr w:type="spellStart"/>
      <w:r w:rsidRPr="000E6136">
        <w:rPr>
          <w:rFonts w:ascii="Times New Roman" w:hAnsi="Times New Roman" w:cs="Times New Roman"/>
          <w:color w:val="000000" w:themeColor="text1"/>
          <w:sz w:val="28"/>
          <w:szCs w:val="28"/>
        </w:rPr>
        <w:t>S</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w:t>
      </w:r>
    </w:p>
    <w:p w:rsidR="000E6136" w:rsidRPr="000E6136" w:rsidRDefault="000E6136" w:rsidP="000E6136">
      <w:pPr>
        <w:pStyle w:val="ConsPlusNormal"/>
        <w:spacing w:line="20" w:lineRule="atLeast"/>
        <w:jc w:val="both"/>
        <w:rPr>
          <w:rFonts w:ascii="Times New Roman" w:hAnsi="Times New Roman" w:cs="Times New Roman"/>
          <w:color w:val="000000" w:themeColor="text1"/>
          <w:sz w:val="28"/>
          <w:szCs w:val="28"/>
        </w:rPr>
      </w:pP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где:</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D</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индекс, отражающий уровень недостижения значения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 использования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T</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фактически достигнутое значение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 использования иного межбюджетного трансферта на отчетную дату;</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roofErr w:type="spellStart"/>
      <w:r w:rsidRPr="000E6136">
        <w:rPr>
          <w:rFonts w:ascii="Times New Roman" w:hAnsi="Times New Roman" w:cs="Times New Roman"/>
          <w:color w:val="000000" w:themeColor="text1"/>
          <w:sz w:val="28"/>
          <w:szCs w:val="28"/>
        </w:rPr>
        <w:t>S</w:t>
      </w:r>
      <w:r w:rsidRPr="000E6136">
        <w:rPr>
          <w:rFonts w:ascii="Times New Roman" w:hAnsi="Times New Roman" w:cs="Times New Roman"/>
          <w:color w:val="000000" w:themeColor="text1"/>
          <w:sz w:val="28"/>
          <w:szCs w:val="28"/>
          <w:vertAlign w:val="subscript"/>
        </w:rPr>
        <w:t>i</w:t>
      </w:r>
      <w:proofErr w:type="spellEnd"/>
      <w:r w:rsidRPr="000E6136">
        <w:rPr>
          <w:rFonts w:ascii="Times New Roman" w:hAnsi="Times New Roman" w:cs="Times New Roman"/>
          <w:color w:val="000000" w:themeColor="text1"/>
          <w:sz w:val="28"/>
          <w:szCs w:val="28"/>
        </w:rPr>
        <w:t xml:space="preserve"> - плановое значение i-</w:t>
      </w:r>
      <w:proofErr w:type="spellStart"/>
      <w:r w:rsidRPr="000E6136">
        <w:rPr>
          <w:rFonts w:ascii="Times New Roman" w:hAnsi="Times New Roman" w:cs="Times New Roman"/>
          <w:color w:val="000000" w:themeColor="text1"/>
          <w:sz w:val="28"/>
          <w:szCs w:val="28"/>
        </w:rPr>
        <w:t>го</w:t>
      </w:r>
      <w:proofErr w:type="spellEnd"/>
      <w:r w:rsidRPr="000E6136">
        <w:rPr>
          <w:rFonts w:ascii="Times New Roman" w:hAnsi="Times New Roman" w:cs="Times New Roman"/>
          <w:color w:val="000000" w:themeColor="text1"/>
          <w:sz w:val="28"/>
          <w:szCs w:val="28"/>
        </w:rPr>
        <w:t xml:space="preserve"> показателя результативности (результат) использования иного межбюджетного трансферта, установленное соглашением.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 xml:space="preserve">24. Министерство при наличии основания для применения меры ответственности, предусмотренной пунктом 18 настоящего Порядка, при </w:t>
      </w:r>
      <w:r w:rsidRPr="000E6136">
        <w:rPr>
          <w:rFonts w:ascii="Times New Roman" w:hAnsi="Times New Roman" w:cs="Times New Roman"/>
          <w:color w:val="000000" w:themeColor="text1"/>
          <w:sz w:val="28"/>
          <w:szCs w:val="28"/>
        </w:rPr>
        <w:lastRenderedPageBreak/>
        <w:t>условии отсутствия основания для освобождения муниципального образования от применения меры ответственности, предусмотренной пунктом 25 настоящего Порядка, в срок не позднее 30-го рабочего дня после 10 февраля года, следующего за годом предоставления иного межбюджетного трансферта,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пунктами 18 - 19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25. Основанием для освобождения муниципального образования от применения меры ответственности, предусмотренной пунктом 18 настоящего Порядка,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8" w:name="P114"/>
      <w:bookmarkEnd w:id="8"/>
      <w:r w:rsidRPr="000E6136">
        <w:rPr>
          <w:rFonts w:ascii="Times New Roman" w:hAnsi="Times New Roman" w:cs="Times New Roman"/>
          <w:color w:val="000000" w:themeColor="text1"/>
          <w:sz w:val="28"/>
          <w:szCs w:val="28"/>
        </w:rPr>
        <w:t>1) установление регионального и (или) местного уровней реагирования на чрезвычайную ситуацию, подтвержденное правовым актом Главы Республики Дагестан и (или) органа местного самоуправления;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9" w:name="P115"/>
      <w:bookmarkEnd w:id="9"/>
      <w:r w:rsidRPr="000E6136">
        <w:rPr>
          <w:rFonts w:ascii="Times New Roman" w:hAnsi="Times New Roman" w:cs="Times New Roman"/>
          <w:color w:val="000000" w:themeColor="text1"/>
          <w:sz w:val="28"/>
          <w:szCs w:val="28"/>
        </w:rP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10" w:name="P116"/>
      <w:bookmarkEnd w:id="10"/>
      <w:r w:rsidRPr="000E6136">
        <w:rPr>
          <w:rFonts w:ascii="Times New Roman" w:hAnsi="Times New Roman" w:cs="Times New Roman"/>
          <w:color w:val="000000" w:themeColor="text1"/>
          <w:sz w:val="28"/>
          <w:szCs w:val="28"/>
        </w:rP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11" w:name="P117"/>
      <w:bookmarkEnd w:id="11"/>
      <w:r w:rsidRPr="000E6136">
        <w:rPr>
          <w:rFonts w:ascii="Times New Roman" w:hAnsi="Times New Roman" w:cs="Times New Roman"/>
          <w:color w:val="000000" w:themeColor="text1"/>
          <w:sz w:val="28"/>
          <w:szCs w:val="28"/>
        </w:rPr>
        <w:t>4)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2 пункта 7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bookmarkStart w:id="12" w:name="P118"/>
      <w:bookmarkEnd w:id="12"/>
      <w:r w:rsidRPr="000E6136">
        <w:rPr>
          <w:rFonts w:ascii="Times New Roman" w:hAnsi="Times New Roman" w:cs="Times New Roman"/>
          <w:color w:val="000000" w:themeColor="text1"/>
          <w:sz w:val="28"/>
          <w:szCs w:val="28"/>
        </w:rPr>
        <w:t>26. Орган местного самоуправления муниципального образования, допустившего нарушения, для освобождения от применения меры ответственности, предусмотренной пунктом 18 настоящего Порядка, в срок не позднее 10 февраля года, следующего за годом предоставления иного межбюджетного трансферта, представляет в Министерство:</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обращение, подписанное главой муниципального образования;</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документы, подтверждающие наступление обстоятельств непреодолимой силы, препятствующих исполнению обязательств, предусмотренных подпунктом 1 (в случае установления местного уровня реагирования на чрезвычайную ситуацию), подпунктами 3, 4 пункта 25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3) информацию о принимаемых мерах по устранению нарушения обязательств.</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lastRenderedPageBreak/>
        <w:t>27. Министерство в срок не позднее 10 марта года, следующего за годом предоставления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рассматривает документы, предусмотренные пунктом 26 настоящего Порядка, в порядке, установленном Министерством;</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запрашивает в порядке межведомственного информационного взаимодействия документы, подтверждающие наступление обстоятельств непреодолимой силы, препятствующих исполнению обязательств, предусмотренных подпунктом 1 (в случае установления регионального уровня реагирования на чрезвычайную ситуацию), подпунктом 2 пункта 25 настоящего Порядка;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3) подготавливает и направляет в Министерство финансов Республики Дагестан заключение о причинах неисполнения муниципальным образованием обязательств и наличии основания для освобождения муниципального образования от применения меры ответственности, предусмотренной пунктом 18 настоящего Порядка, с приложением документов, предусмотренных подпунктом 2 настоящего пункта и пунктом 26 настоящего Порядка (далее соответственно - заключение, документы).</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28. Министерство финансов Республики Дагестан в срок не позднее 1 апреля года, следующего за годом предоставления иного межбюджетного трансферта:</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1) рассматривает заключение и документы в порядке, установленном Министерством финансов Республики Дагестан;</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 подготавливает и вносит в Правительство Республики Дагестан предложение об освобождении муниципального образования от применения меры ответственности, предусмотренной пунктом 18 настоящего Порядка, и проект распоряжения Правительства Республики Дагестан об освобождении от применения указанной меры ответственности.</w:t>
      </w:r>
    </w:p>
    <w:p w:rsidR="000E6136" w:rsidRP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29. В случае нецелевого использования иного межбюджетного трансферта и (или) нарушения муниципальным образованием условий предоставления иного межбюджетного трансферта к муниципальным образованиям применяются меры принуждения, предусмотренные бюджетным законодательством Российской Федерации.</w:t>
      </w:r>
    </w:p>
    <w:p w:rsidR="000E6136"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r w:rsidRPr="000E6136">
        <w:rPr>
          <w:rFonts w:ascii="Times New Roman" w:hAnsi="Times New Roman" w:cs="Times New Roman"/>
          <w:color w:val="000000" w:themeColor="text1"/>
          <w:sz w:val="28"/>
          <w:szCs w:val="28"/>
        </w:rPr>
        <w:t>30. Контроль за целевым использованием иного межбюджетного трансферта и соблюдением муниципальными образованиями условий предоставления иного межбюджетного трансферта осуществляется Министерством и уполномоченным органом государственного финансового контроля Республики Дагестан.</w:t>
      </w:r>
    </w:p>
    <w:p w:rsidR="000E6136" w:rsidRPr="005078E1" w:rsidRDefault="000E6136" w:rsidP="000E6136">
      <w:pPr>
        <w:pStyle w:val="ConsPlusNormal"/>
        <w:spacing w:line="20" w:lineRule="atLeast"/>
        <w:ind w:firstLine="540"/>
        <w:jc w:val="both"/>
        <w:rPr>
          <w:rFonts w:ascii="Times New Roman" w:hAnsi="Times New Roman" w:cs="Times New Roman"/>
          <w:color w:val="000000" w:themeColor="text1"/>
          <w:sz w:val="28"/>
          <w:szCs w:val="28"/>
        </w:rPr>
      </w:pPr>
    </w:p>
    <w:p w:rsidR="00210FB8" w:rsidRDefault="00210FB8" w:rsidP="00B64637"/>
    <w:p w:rsidR="000E6136" w:rsidRDefault="000E6136">
      <w:pPr>
        <w:spacing w:after="0" w:line="240" w:lineRule="auto"/>
        <w:jc w:val="both"/>
      </w:pPr>
      <w:r>
        <w:br w:type="page"/>
      </w:r>
    </w:p>
    <w:p w:rsidR="000E6136" w:rsidRPr="000E6136" w:rsidRDefault="000E6136" w:rsidP="000E6136">
      <w:pPr>
        <w:spacing w:after="0" w:line="276" w:lineRule="auto"/>
        <w:jc w:val="center"/>
        <w:rPr>
          <w:rFonts w:ascii="Times New Roman" w:eastAsia="Times New Roman" w:hAnsi="Times New Roman" w:cs="Times New Roman"/>
          <w:b/>
          <w:sz w:val="28"/>
          <w:szCs w:val="28"/>
        </w:rPr>
      </w:pPr>
      <w:r w:rsidRPr="000E6136">
        <w:rPr>
          <w:rFonts w:ascii="Times New Roman" w:eastAsia="Times New Roman" w:hAnsi="Times New Roman" w:cs="Times New Roman"/>
          <w:b/>
          <w:sz w:val="28"/>
          <w:szCs w:val="28"/>
        </w:rPr>
        <w:lastRenderedPageBreak/>
        <w:t>Пояснительная записка</w:t>
      </w:r>
    </w:p>
    <w:p w:rsidR="000E6136" w:rsidRPr="000E6136" w:rsidRDefault="000E6136" w:rsidP="000E6136">
      <w:pPr>
        <w:spacing w:after="0" w:line="276" w:lineRule="auto"/>
        <w:jc w:val="center"/>
        <w:rPr>
          <w:rFonts w:ascii="Times New Roman" w:eastAsia="Times New Roman" w:hAnsi="Times New Roman" w:cs="Times New Roman"/>
          <w:b/>
          <w:sz w:val="28"/>
          <w:szCs w:val="28"/>
        </w:rPr>
      </w:pPr>
      <w:r w:rsidRPr="000E6136">
        <w:rPr>
          <w:rFonts w:ascii="Times New Roman" w:eastAsia="Times New Roman" w:hAnsi="Times New Roman" w:cs="Times New Roman"/>
          <w:b/>
          <w:sz w:val="28"/>
          <w:szCs w:val="28"/>
        </w:rPr>
        <w:t>к проекту постановления Правительства Республики Дагестан</w:t>
      </w:r>
      <w:r w:rsidRPr="000E6136">
        <w:rPr>
          <w:rFonts w:ascii="Times New Roman" w:eastAsia="Times New Roman" w:hAnsi="Times New Roman" w:cs="Times New Roman"/>
          <w:b/>
          <w:sz w:val="28"/>
          <w:szCs w:val="28"/>
        </w:rPr>
        <w:br/>
        <w:t xml:space="preserve"> «Об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p>
    <w:p w:rsidR="000E6136" w:rsidRPr="000E6136" w:rsidRDefault="000E6136" w:rsidP="000E6136">
      <w:pPr>
        <w:spacing w:after="0" w:line="276" w:lineRule="auto"/>
        <w:jc w:val="center"/>
        <w:rPr>
          <w:rFonts w:ascii="Times New Roman" w:eastAsia="Times New Roman" w:hAnsi="Times New Roman" w:cs="Times New Roman"/>
          <w:b/>
          <w:sz w:val="20"/>
          <w:szCs w:val="28"/>
        </w:rPr>
      </w:pPr>
      <w:bookmarkStart w:id="13" w:name="BM1"/>
      <w:bookmarkStart w:id="14" w:name="BM2"/>
      <w:bookmarkEnd w:id="13"/>
      <w:bookmarkEnd w:id="14"/>
    </w:p>
    <w:p w:rsidR="000E6136" w:rsidRPr="000E6136" w:rsidRDefault="000E6136" w:rsidP="000E6136">
      <w:pPr>
        <w:spacing w:after="0" w:line="276" w:lineRule="auto"/>
        <w:ind w:firstLine="708"/>
        <w:jc w:val="both"/>
        <w:rPr>
          <w:rFonts w:ascii="Times New Roman" w:eastAsia="Calibri" w:hAnsi="Times New Roman" w:cs="Times New Roman"/>
          <w:sz w:val="28"/>
          <w:szCs w:val="28"/>
        </w:rPr>
      </w:pPr>
      <w:r w:rsidRPr="000E6136">
        <w:rPr>
          <w:rFonts w:ascii="Times New Roman" w:eastAsia="Times New Roman" w:hAnsi="Times New Roman" w:cs="Times New Roman"/>
          <w:sz w:val="28"/>
          <w:szCs w:val="28"/>
          <w:lang w:eastAsia="ru-RU"/>
        </w:rPr>
        <w:t xml:space="preserve">Проект постановления Правительства Республики Дагестан </w:t>
      </w:r>
      <w:r w:rsidRPr="000E6136">
        <w:rPr>
          <w:rFonts w:ascii="Times New Roman" w:eastAsia="Times New Roman" w:hAnsi="Times New Roman" w:cs="Times New Roman"/>
          <w:sz w:val="28"/>
          <w:szCs w:val="28"/>
          <w:lang w:eastAsia="ru-RU"/>
        </w:rPr>
        <w:br/>
        <w:t>«Об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r w:rsidRPr="000E6136">
        <w:rPr>
          <w:rFonts w:ascii="Times New Roman" w:eastAsia="Calibri" w:hAnsi="Times New Roman" w:cs="Times New Roman"/>
          <w:sz w:val="28"/>
          <w:szCs w:val="28"/>
        </w:rPr>
        <w:t>», (далее – проект) разработан в соответствии со статьей 139.1 Бюджетного кодекса Российской Федерации и в целях реализации закона Республики Дагестан о республиканском бюджете Республики Дагестан на очередной финансовый год и на плановый период, в рамках которого осуществляется выделение средств республиканского бюджета Республики Дагестан на реализацию мероприятий по капитальному ремонту муниципальных организаций дополнительного образования в сфере культуры.</w:t>
      </w:r>
    </w:p>
    <w:p w:rsidR="000E6136" w:rsidRPr="000E6136" w:rsidRDefault="000E6136" w:rsidP="000E6136">
      <w:pPr>
        <w:spacing w:after="0" w:line="276" w:lineRule="auto"/>
        <w:ind w:firstLine="708"/>
        <w:jc w:val="both"/>
        <w:rPr>
          <w:rFonts w:ascii="Times New Roman" w:eastAsia="Calibri" w:hAnsi="Times New Roman" w:cs="Times New Roman"/>
          <w:sz w:val="20"/>
          <w:szCs w:val="28"/>
        </w:rPr>
      </w:pPr>
    </w:p>
    <w:p w:rsidR="000E6136" w:rsidRPr="000E6136" w:rsidRDefault="000E6136" w:rsidP="000E6136">
      <w:pPr>
        <w:spacing w:after="0" w:line="276" w:lineRule="auto"/>
        <w:jc w:val="center"/>
        <w:rPr>
          <w:rFonts w:ascii="Times New Roman" w:eastAsia="Times New Roman" w:hAnsi="Times New Roman" w:cs="Times New Roman"/>
          <w:b/>
          <w:sz w:val="28"/>
          <w:szCs w:val="28"/>
        </w:rPr>
      </w:pPr>
      <w:r w:rsidRPr="000E6136">
        <w:rPr>
          <w:rFonts w:ascii="Times New Roman" w:eastAsia="Times New Roman" w:hAnsi="Times New Roman" w:cs="Times New Roman"/>
          <w:b/>
          <w:sz w:val="28"/>
          <w:szCs w:val="28"/>
        </w:rPr>
        <w:t>Финансово-экономическое обоснование</w:t>
      </w:r>
      <w:r w:rsidRPr="000E6136">
        <w:rPr>
          <w:rFonts w:ascii="Times New Roman" w:eastAsia="Times New Roman" w:hAnsi="Times New Roman" w:cs="Times New Roman"/>
          <w:b/>
          <w:sz w:val="28"/>
          <w:szCs w:val="28"/>
        </w:rPr>
        <w:br/>
        <w:t xml:space="preserve">к проекту постановления Правительства Республики Дагестан </w:t>
      </w:r>
      <w:r w:rsidRPr="000E6136">
        <w:rPr>
          <w:rFonts w:ascii="Times New Roman" w:eastAsia="Times New Roman" w:hAnsi="Times New Roman" w:cs="Times New Roman"/>
          <w:b/>
          <w:sz w:val="28"/>
          <w:szCs w:val="28"/>
        </w:rPr>
        <w:br/>
        <w:t xml:space="preserve"> «Об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p>
    <w:p w:rsidR="000E6136" w:rsidRPr="000E6136" w:rsidRDefault="000E6136" w:rsidP="000E6136">
      <w:pPr>
        <w:spacing w:after="0" w:line="276" w:lineRule="auto"/>
        <w:jc w:val="center"/>
        <w:rPr>
          <w:rFonts w:ascii="Times New Roman" w:eastAsia="Times New Roman" w:hAnsi="Times New Roman" w:cs="Times New Roman"/>
          <w:sz w:val="20"/>
          <w:szCs w:val="28"/>
        </w:rPr>
      </w:pPr>
    </w:p>
    <w:p w:rsidR="000E6136" w:rsidRPr="000E6136" w:rsidRDefault="000E6136" w:rsidP="000E6136">
      <w:pPr>
        <w:spacing w:after="0" w:line="276" w:lineRule="auto"/>
        <w:ind w:firstLine="708"/>
        <w:jc w:val="both"/>
        <w:rPr>
          <w:rFonts w:ascii="Times New Roman" w:eastAsia="Calibri" w:hAnsi="Times New Roman" w:cs="Times New Roman"/>
          <w:sz w:val="28"/>
          <w:szCs w:val="28"/>
        </w:rPr>
      </w:pPr>
      <w:r w:rsidRPr="000E6136">
        <w:rPr>
          <w:rFonts w:ascii="Times New Roman" w:eastAsia="Calibri" w:hAnsi="Times New Roman" w:cs="Times New Roman"/>
          <w:sz w:val="28"/>
          <w:szCs w:val="28"/>
        </w:rPr>
        <w:t>Принятие проекта постановления Правительства Республики Дагестан «</w:t>
      </w:r>
      <w:r w:rsidRPr="000E6136">
        <w:rPr>
          <w:rFonts w:ascii="Times New Roman" w:eastAsia="Times New Roman" w:hAnsi="Times New Roman" w:cs="Times New Roman"/>
          <w:sz w:val="28"/>
          <w:szCs w:val="28"/>
          <w:lang w:eastAsia="ru-RU"/>
        </w:rPr>
        <w:t>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r w:rsidRPr="000E6136">
        <w:rPr>
          <w:rFonts w:ascii="Times New Roman" w:eastAsia="Calibri" w:hAnsi="Times New Roman" w:cs="Times New Roman"/>
          <w:sz w:val="28"/>
          <w:szCs w:val="28"/>
        </w:rPr>
        <w:t>» не повлечет дополнительные расходы республиканского бюджета Республики Дагестан, так как средства на реализацию мероприятия настоящего проекта в 2026 году предусмотрены Законом Республики Дагестан от 26.12.2025 г. № 107 «О республиканском бюджете Республики Дагестан на 2026 год и на плановый период 2027 и 2028 годов»</w:t>
      </w:r>
    </w:p>
    <w:p w:rsidR="000E6136" w:rsidRPr="000E6136" w:rsidRDefault="000E6136" w:rsidP="000E6136">
      <w:pPr>
        <w:spacing w:after="0" w:line="276" w:lineRule="auto"/>
        <w:ind w:firstLine="708"/>
        <w:jc w:val="both"/>
        <w:rPr>
          <w:rFonts w:ascii="Times New Roman" w:eastAsia="Calibri" w:hAnsi="Times New Roman" w:cs="Times New Roman"/>
          <w:sz w:val="28"/>
          <w:szCs w:val="28"/>
        </w:rPr>
      </w:pPr>
    </w:p>
    <w:p w:rsidR="000E6136" w:rsidRPr="000E6136" w:rsidRDefault="000E6136" w:rsidP="000E6136">
      <w:pPr>
        <w:spacing w:after="0" w:line="276" w:lineRule="auto"/>
        <w:jc w:val="center"/>
        <w:rPr>
          <w:rFonts w:ascii="Times New Roman" w:eastAsia="Times New Roman" w:hAnsi="Times New Roman" w:cs="Times New Roman"/>
          <w:b/>
          <w:sz w:val="28"/>
          <w:szCs w:val="28"/>
        </w:rPr>
      </w:pPr>
      <w:r w:rsidRPr="000E6136">
        <w:rPr>
          <w:rFonts w:ascii="Times New Roman" w:eastAsia="Times New Roman" w:hAnsi="Times New Roman" w:cs="Times New Roman"/>
          <w:b/>
          <w:sz w:val="28"/>
          <w:szCs w:val="28"/>
        </w:rPr>
        <w:lastRenderedPageBreak/>
        <w:t>Перечень нормативных правовых актов Республики Дагестан, подлежащих признанию утратившими силу, изменению, дополнению или принятию в связи с принятием проекта постановления Правительства Республики Дагестан «Об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p>
    <w:p w:rsidR="000E6136" w:rsidRPr="000E6136" w:rsidRDefault="000E6136" w:rsidP="000E6136">
      <w:pPr>
        <w:spacing w:after="0" w:line="276" w:lineRule="auto"/>
        <w:jc w:val="center"/>
        <w:rPr>
          <w:rFonts w:ascii="Times New Roman" w:eastAsia="Times New Roman" w:hAnsi="Times New Roman" w:cs="Times New Roman"/>
          <w:sz w:val="28"/>
          <w:szCs w:val="28"/>
        </w:rPr>
      </w:pPr>
    </w:p>
    <w:p w:rsidR="000E6136" w:rsidRPr="000E6136" w:rsidRDefault="000E6136" w:rsidP="000E6136">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0E6136">
        <w:rPr>
          <w:rFonts w:ascii="Times New Roman" w:eastAsia="Times New Roman" w:hAnsi="Times New Roman" w:cs="Times New Roman"/>
          <w:sz w:val="28"/>
          <w:szCs w:val="28"/>
        </w:rPr>
        <w:t>Принятие проекта п</w:t>
      </w:r>
      <w:r w:rsidRPr="000E6136">
        <w:rPr>
          <w:rFonts w:ascii="Times New Roman" w:eastAsia="Times New Roman" w:hAnsi="Times New Roman" w:cs="Times New Roman"/>
          <w:sz w:val="28"/>
          <w:szCs w:val="28"/>
          <w:lang w:eastAsia="ru-RU"/>
        </w:rPr>
        <w:t>остановления Правительства Республики Дагестан «Об утверждении Порядка 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реализацию мероприятий по капитальному ремонту детской школы искусств и методика их распределения»</w:t>
      </w:r>
      <w:r w:rsidRPr="000E6136">
        <w:rPr>
          <w:rFonts w:ascii="Times New Roman" w:eastAsia="Times New Roman" w:hAnsi="Times New Roman" w:cs="Times New Roman"/>
          <w:sz w:val="28"/>
        </w:rPr>
        <w:t xml:space="preserve"> не повлечет необходимости внесения изменений, отмены или признания утратившим силу нормативно-правовых актов Республики Дагестан.</w:t>
      </w:r>
    </w:p>
    <w:p w:rsidR="000E6136" w:rsidRPr="000E6136" w:rsidRDefault="000E6136" w:rsidP="000E6136">
      <w:pPr>
        <w:spacing w:after="0" w:line="276" w:lineRule="auto"/>
        <w:jc w:val="center"/>
        <w:rPr>
          <w:rFonts w:ascii="Times New Roman" w:eastAsia="Times New Roman" w:hAnsi="Times New Roman" w:cs="Times New Roman"/>
          <w:b/>
          <w:sz w:val="28"/>
          <w:szCs w:val="28"/>
        </w:rPr>
      </w:pPr>
    </w:p>
    <w:p w:rsidR="000E6136" w:rsidRPr="000E6136" w:rsidRDefault="000E6136" w:rsidP="000E6136">
      <w:pPr>
        <w:spacing w:after="0" w:line="276" w:lineRule="auto"/>
        <w:jc w:val="center"/>
        <w:rPr>
          <w:rFonts w:ascii="Times New Roman" w:eastAsia="Times New Roman" w:hAnsi="Times New Roman" w:cs="Times New Roman"/>
          <w:b/>
          <w:sz w:val="28"/>
          <w:szCs w:val="28"/>
        </w:rPr>
      </w:pPr>
      <w:r w:rsidRPr="000E6136">
        <w:rPr>
          <w:rFonts w:ascii="Times New Roman" w:eastAsia="Times New Roman" w:hAnsi="Times New Roman" w:cs="Times New Roman"/>
          <w:b/>
          <w:sz w:val="28"/>
          <w:szCs w:val="28"/>
        </w:rPr>
        <w:t xml:space="preserve">Мониторинг </w:t>
      </w:r>
      <w:r w:rsidRPr="000E6136">
        <w:rPr>
          <w:rFonts w:ascii="Times New Roman" w:eastAsia="Times New Roman" w:hAnsi="Times New Roman" w:cs="Times New Roman"/>
          <w:b/>
          <w:sz w:val="28"/>
          <w:szCs w:val="28"/>
        </w:rPr>
        <w:br/>
        <w:t xml:space="preserve">состояния нормативной правовой базы Республики Дагестан </w:t>
      </w:r>
    </w:p>
    <w:p w:rsidR="000E6136" w:rsidRPr="000E6136" w:rsidRDefault="000E6136" w:rsidP="000E6136">
      <w:pPr>
        <w:spacing w:after="0" w:line="276" w:lineRule="auto"/>
        <w:ind w:firstLine="709"/>
        <w:jc w:val="both"/>
        <w:rPr>
          <w:rFonts w:ascii="Times New Roman" w:eastAsia="Times New Roman" w:hAnsi="Times New Roman" w:cs="Times New Roman"/>
          <w:sz w:val="28"/>
          <w:szCs w:val="28"/>
        </w:rPr>
      </w:pPr>
    </w:p>
    <w:p w:rsidR="000E6136" w:rsidRPr="000E6136" w:rsidRDefault="000E6136" w:rsidP="000E6136">
      <w:pPr>
        <w:spacing w:after="0" w:line="276" w:lineRule="auto"/>
        <w:ind w:firstLine="709"/>
        <w:jc w:val="both"/>
        <w:rPr>
          <w:rFonts w:ascii="Times New Roman" w:eastAsia="Times New Roman" w:hAnsi="Times New Roman" w:cs="Times New Roman"/>
          <w:sz w:val="28"/>
          <w:szCs w:val="28"/>
        </w:rPr>
      </w:pPr>
      <w:r w:rsidRPr="000E6136">
        <w:rPr>
          <w:rFonts w:ascii="Times New Roman" w:eastAsia="Times New Roman" w:hAnsi="Times New Roman" w:cs="Times New Roman"/>
          <w:sz w:val="28"/>
          <w:szCs w:val="28"/>
        </w:rPr>
        <w:t>В Республике Дагестан также имеются аналогичные нормативно-правовые акты (Постановление Правительства РД от 16.05.2022 г. № 126, Постановление Правительства РД от 28.06.2022 г. № 193, Постановление Правительства РД от 01.12.2021 г. № 328 и др.</w:t>
      </w:r>
    </w:p>
    <w:p w:rsidR="000E6136" w:rsidRPr="000E6136" w:rsidRDefault="000E6136" w:rsidP="000E6136">
      <w:pPr>
        <w:spacing w:after="0" w:line="276" w:lineRule="auto"/>
        <w:rPr>
          <w:rFonts w:ascii="Times New Roman" w:eastAsia="Times New Roman" w:hAnsi="Times New Roman" w:cs="Times New Roman"/>
          <w:sz w:val="28"/>
        </w:rPr>
      </w:pPr>
    </w:p>
    <w:p w:rsidR="000E6136" w:rsidRPr="000E6136" w:rsidRDefault="000E6136" w:rsidP="000E6136">
      <w:pPr>
        <w:spacing w:after="0" w:line="276" w:lineRule="auto"/>
        <w:rPr>
          <w:rFonts w:ascii="Times New Roman" w:eastAsia="Times New Roman" w:hAnsi="Times New Roman" w:cs="Times New Roman"/>
          <w:sz w:val="28"/>
        </w:rPr>
      </w:pPr>
      <w:bookmarkStart w:id="15" w:name="_GoBack"/>
      <w:bookmarkEnd w:id="15"/>
    </w:p>
    <w:p w:rsidR="000E6136" w:rsidRDefault="000E6136" w:rsidP="00B64637"/>
    <w:sectPr w:rsidR="000E6136" w:rsidSect="00974820">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63" w:rsidRDefault="00B62563" w:rsidP="00684FB4">
      <w:pPr>
        <w:spacing w:after="0" w:line="240" w:lineRule="auto"/>
      </w:pPr>
      <w:r>
        <w:separator/>
      </w:r>
    </w:p>
  </w:endnote>
  <w:endnote w:type="continuationSeparator" w:id="0">
    <w:p w:rsidR="00B62563" w:rsidRDefault="00B62563" w:rsidP="0068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63" w:rsidRDefault="00B62563" w:rsidP="00684FB4">
      <w:pPr>
        <w:spacing w:after="0" w:line="240" w:lineRule="auto"/>
      </w:pPr>
      <w:r>
        <w:separator/>
      </w:r>
    </w:p>
  </w:footnote>
  <w:footnote w:type="continuationSeparator" w:id="0">
    <w:p w:rsidR="00B62563" w:rsidRDefault="00B62563" w:rsidP="0068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750659"/>
      <w:docPartObj>
        <w:docPartGallery w:val="Page Numbers (Top of Page)"/>
        <w:docPartUnique/>
      </w:docPartObj>
    </w:sdtPr>
    <w:sdtEndPr/>
    <w:sdtContent>
      <w:p w:rsidR="009B1BFF" w:rsidRDefault="009B1BFF">
        <w:pPr>
          <w:pStyle w:val="a8"/>
          <w:jc w:val="center"/>
        </w:pPr>
        <w:r>
          <w:fldChar w:fldCharType="begin"/>
        </w:r>
        <w:r>
          <w:instrText>PAGE   \* MERGEFORMAT</w:instrText>
        </w:r>
        <w:r>
          <w:fldChar w:fldCharType="separate"/>
        </w:r>
        <w:r w:rsidR="000E6136">
          <w:rPr>
            <w:noProof/>
          </w:rPr>
          <w:t>2</w:t>
        </w:r>
        <w:r>
          <w:fldChar w:fldCharType="end"/>
        </w:r>
      </w:p>
    </w:sdtContent>
  </w:sdt>
  <w:p w:rsidR="009B1BFF" w:rsidRDefault="009B1B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36" w:rsidRDefault="000E6136" w:rsidP="000E6136">
    <w:pPr>
      <w:pStyle w:val="a8"/>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E1627"/>
    <w:multiLevelType w:val="hybridMultilevel"/>
    <w:tmpl w:val="8294EF22"/>
    <w:lvl w:ilvl="0" w:tplc="5F666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B4"/>
    <w:rsid w:val="00012CA2"/>
    <w:rsid w:val="00030989"/>
    <w:rsid w:val="00044017"/>
    <w:rsid w:val="0005308F"/>
    <w:rsid w:val="00053CB2"/>
    <w:rsid w:val="00054484"/>
    <w:rsid w:val="00061372"/>
    <w:rsid w:val="00084B88"/>
    <w:rsid w:val="000B4D30"/>
    <w:rsid w:val="000C0811"/>
    <w:rsid w:val="000C6641"/>
    <w:rsid w:val="000D5316"/>
    <w:rsid w:val="000D61CE"/>
    <w:rsid w:val="000E6136"/>
    <w:rsid w:val="000F4303"/>
    <w:rsid w:val="00134819"/>
    <w:rsid w:val="00145FE8"/>
    <w:rsid w:val="00152B0A"/>
    <w:rsid w:val="001576FA"/>
    <w:rsid w:val="00174D82"/>
    <w:rsid w:val="00180AC8"/>
    <w:rsid w:val="001843C8"/>
    <w:rsid w:val="00191610"/>
    <w:rsid w:val="0019603F"/>
    <w:rsid w:val="00197633"/>
    <w:rsid w:val="001C7892"/>
    <w:rsid w:val="001F2C2F"/>
    <w:rsid w:val="002060EF"/>
    <w:rsid w:val="00210FB8"/>
    <w:rsid w:val="0022135C"/>
    <w:rsid w:val="00222B90"/>
    <w:rsid w:val="0022402C"/>
    <w:rsid w:val="00224263"/>
    <w:rsid w:val="00291843"/>
    <w:rsid w:val="00293DD5"/>
    <w:rsid w:val="002B0438"/>
    <w:rsid w:val="002B53BB"/>
    <w:rsid w:val="002C4B1B"/>
    <w:rsid w:val="002D4445"/>
    <w:rsid w:val="002E00D1"/>
    <w:rsid w:val="002E647C"/>
    <w:rsid w:val="00320919"/>
    <w:rsid w:val="00352137"/>
    <w:rsid w:val="00365A88"/>
    <w:rsid w:val="00381922"/>
    <w:rsid w:val="00384BD5"/>
    <w:rsid w:val="00393816"/>
    <w:rsid w:val="003A12FB"/>
    <w:rsid w:val="003A52CB"/>
    <w:rsid w:val="003B3269"/>
    <w:rsid w:val="003C46A7"/>
    <w:rsid w:val="00425FFC"/>
    <w:rsid w:val="00427DEF"/>
    <w:rsid w:val="00433D1D"/>
    <w:rsid w:val="00436286"/>
    <w:rsid w:val="00441F82"/>
    <w:rsid w:val="0044271D"/>
    <w:rsid w:val="00456A0A"/>
    <w:rsid w:val="004623AA"/>
    <w:rsid w:val="00463473"/>
    <w:rsid w:val="00493E68"/>
    <w:rsid w:val="00495531"/>
    <w:rsid w:val="00495EBB"/>
    <w:rsid w:val="004B7AB8"/>
    <w:rsid w:val="004C5D04"/>
    <w:rsid w:val="004D1AD4"/>
    <w:rsid w:val="005056B7"/>
    <w:rsid w:val="00507A14"/>
    <w:rsid w:val="00525B69"/>
    <w:rsid w:val="00543900"/>
    <w:rsid w:val="00554FE5"/>
    <w:rsid w:val="00556EE3"/>
    <w:rsid w:val="0056533D"/>
    <w:rsid w:val="005715DD"/>
    <w:rsid w:val="0057244C"/>
    <w:rsid w:val="00575C06"/>
    <w:rsid w:val="00582AEF"/>
    <w:rsid w:val="00597461"/>
    <w:rsid w:val="005B4752"/>
    <w:rsid w:val="005F5FE0"/>
    <w:rsid w:val="005F61D3"/>
    <w:rsid w:val="005F66A1"/>
    <w:rsid w:val="0060049C"/>
    <w:rsid w:val="006016DE"/>
    <w:rsid w:val="006327B9"/>
    <w:rsid w:val="00635DCC"/>
    <w:rsid w:val="0064340D"/>
    <w:rsid w:val="00643948"/>
    <w:rsid w:val="00653A9D"/>
    <w:rsid w:val="0066411C"/>
    <w:rsid w:val="00684FB4"/>
    <w:rsid w:val="006A385E"/>
    <w:rsid w:val="006A461C"/>
    <w:rsid w:val="006A72C4"/>
    <w:rsid w:val="006B0574"/>
    <w:rsid w:val="006C1859"/>
    <w:rsid w:val="006D0C9B"/>
    <w:rsid w:val="006F4F66"/>
    <w:rsid w:val="007259A4"/>
    <w:rsid w:val="007351BE"/>
    <w:rsid w:val="0074712C"/>
    <w:rsid w:val="00751BA3"/>
    <w:rsid w:val="007A354C"/>
    <w:rsid w:val="007B1D8E"/>
    <w:rsid w:val="007B6791"/>
    <w:rsid w:val="007C37CD"/>
    <w:rsid w:val="007D0EF8"/>
    <w:rsid w:val="007E08C3"/>
    <w:rsid w:val="008004EE"/>
    <w:rsid w:val="00815568"/>
    <w:rsid w:val="0082380B"/>
    <w:rsid w:val="00823829"/>
    <w:rsid w:val="00845091"/>
    <w:rsid w:val="00855A8B"/>
    <w:rsid w:val="0089665C"/>
    <w:rsid w:val="008B23FC"/>
    <w:rsid w:val="009026F7"/>
    <w:rsid w:val="00905F37"/>
    <w:rsid w:val="00915EAA"/>
    <w:rsid w:val="009175B1"/>
    <w:rsid w:val="00917616"/>
    <w:rsid w:val="00932168"/>
    <w:rsid w:val="009458FD"/>
    <w:rsid w:val="009534B0"/>
    <w:rsid w:val="00955C5F"/>
    <w:rsid w:val="00961A8B"/>
    <w:rsid w:val="00971069"/>
    <w:rsid w:val="00974820"/>
    <w:rsid w:val="00996600"/>
    <w:rsid w:val="009A1E2E"/>
    <w:rsid w:val="009B1BFF"/>
    <w:rsid w:val="009C400C"/>
    <w:rsid w:val="009D50EE"/>
    <w:rsid w:val="00A03856"/>
    <w:rsid w:val="00A13D6C"/>
    <w:rsid w:val="00A35306"/>
    <w:rsid w:val="00A4553E"/>
    <w:rsid w:val="00A820C0"/>
    <w:rsid w:val="00A85E5A"/>
    <w:rsid w:val="00A92DB6"/>
    <w:rsid w:val="00AA2567"/>
    <w:rsid w:val="00AB0BA0"/>
    <w:rsid w:val="00AB4D9D"/>
    <w:rsid w:val="00AD587E"/>
    <w:rsid w:val="00AE118D"/>
    <w:rsid w:val="00B11C23"/>
    <w:rsid w:val="00B24EA1"/>
    <w:rsid w:val="00B62563"/>
    <w:rsid w:val="00B631F6"/>
    <w:rsid w:val="00B64637"/>
    <w:rsid w:val="00B73F12"/>
    <w:rsid w:val="00BA2A23"/>
    <w:rsid w:val="00BA3A08"/>
    <w:rsid w:val="00BC1CFB"/>
    <w:rsid w:val="00BF3F21"/>
    <w:rsid w:val="00C0538B"/>
    <w:rsid w:val="00C254FF"/>
    <w:rsid w:val="00C25885"/>
    <w:rsid w:val="00C3758F"/>
    <w:rsid w:val="00C74664"/>
    <w:rsid w:val="00C9449D"/>
    <w:rsid w:val="00CA37B1"/>
    <w:rsid w:val="00CB157E"/>
    <w:rsid w:val="00CC57CC"/>
    <w:rsid w:val="00CF564D"/>
    <w:rsid w:val="00D00E2B"/>
    <w:rsid w:val="00D37F66"/>
    <w:rsid w:val="00D55433"/>
    <w:rsid w:val="00D84DB4"/>
    <w:rsid w:val="00D952C7"/>
    <w:rsid w:val="00DB6A87"/>
    <w:rsid w:val="00DB7DA9"/>
    <w:rsid w:val="00DC4014"/>
    <w:rsid w:val="00DD038B"/>
    <w:rsid w:val="00E10987"/>
    <w:rsid w:val="00E1529C"/>
    <w:rsid w:val="00E21E72"/>
    <w:rsid w:val="00E45BA7"/>
    <w:rsid w:val="00E54B6A"/>
    <w:rsid w:val="00E561E5"/>
    <w:rsid w:val="00E635DE"/>
    <w:rsid w:val="00E666EB"/>
    <w:rsid w:val="00E778F8"/>
    <w:rsid w:val="00E84C75"/>
    <w:rsid w:val="00E950EC"/>
    <w:rsid w:val="00EC39D7"/>
    <w:rsid w:val="00ED5508"/>
    <w:rsid w:val="00F05DED"/>
    <w:rsid w:val="00F23D0E"/>
    <w:rsid w:val="00F51FA0"/>
    <w:rsid w:val="00F72A42"/>
    <w:rsid w:val="00F86BCB"/>
    <w:rsid w:val="00F95E37"/>
    <w:rsid w:val="00FB61A0"/>
    <w:rsid w:val="00FE063F"/>
    <w:rsid w:val="00FE41FE"/>
    <w:rsid w:val="00FF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2AF1"/>
  <w15:chartTrackingRefBased/>
  <w15:docId w15:val="{A8F0E767-C8A5-4B15-AA8D-11DD622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00C"/>
    <w:pPr>
      <w:spacing w:after="160" w:line="259" w:lineRule="auto"/>
      <w:jc w:val="left"/>
    </w:pPr>
    <w:rPr>
      <w:rFonts w:asciiTheme="minorHAnsi" w:hAnsiTheme="minorHAnsi"/>
      <w:sz w:val="22"/>
    </w:rPr>
  </w:style>
  <w:style w:type="paragraph" w:styleId="1">
    <w:name w:val="heading 1"/>
    <w:basedOn w:val="a"/>
    <w:next w:val="a"/>
    <w:link w:val="10"/>
    <w:uiPriority w:val="9"/>
    <w:qFormat/>
    <w:rsid w:val="00684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4F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84F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F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84FB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84FB4"/>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684FB4"/>
    <w:pPr>
      <w:ind w:left="720"/>
      <w:contextualSpacing/>
    </w:pPr>
  </w:style>
  <w:style w:type="paragraph" w:styleId="a4">
    <w:name w:val="Balloon Text"/>
    <w:basedOn w:val="a"/>
    <w:link w:val="a5"/>
    <w:uiPriority w:val="99"/>
    <w:semiHidden/>
    <w:unhideWhenUsed/>
    <w:rsid w:val="00684F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FB4"/>
    <w:rPr>
      <w:rFonts w:ascii="Segoe UI" w:hAnsi="Segoe UI" w:cs="Segoe UI"/>
      <w:sz w:val="18"/>
      <w:szCs w:val="18"/>
    </w:rPr>
  </w:style>
  <w:style w:type="paragraph" w:customStyle="1" w:styleId="ConsPlusNormal">
    <w:name w:val="ConsPlusNormal"/>
    <w:rsid w:val="00684FB4"/>
    <w:pPr>
      <w:widowControl w:val="0"/>
      <w:autoSpaceDE w:val="0"/>
      <w:autoSpaceDN w:val="0"/>
      <w:jc w:val="left"/>
    </w:pPr>
    <w:rPr>
      <w:rFonts w:ascii="Calibri" w:eastAsiaTheme="minorEastAsia" w:hAnsi="Calibri" w:cs="Calibri"/>
      <w:sz w:val="22"/>
      <w:lang w:eastAsia="ru-RU"/>
    </w:rPr>
  </w:style>
  <w:style w:type="character" w:styleId="a6">
    <w:name w:val="Placeholder Text"/>
    <w:basedOn w:val="a0"/>
    <w:uiPriority w:val="99"/>
    <w:semiHidden/>
    <w:rsid w:val="00684FB4"/>
    <w:rPr>
      <w:color w:val="808080"/>
    </w:rPr>
  </w:style>
  <w:style w:type="paragraph" w:customStyle="1" w:styleId="ConsPlusTitle">
    <w:name w:val="ConsPlusTitle"/>
    <w:rsid w:val="00684FB4"/>
    <w:pPr>
      <w:widowControl w:val="0"/>
      <w:autoSpaceDE w:val="0"/>
      <w:autoSpaceDN w:val="0"/>
      <w:jc w:val="left"/>
    </w:pPr>
    <w:rPr>
      <w:rFonts w:ascii="Calibri" w:eastAsiaTheme="minorEastAsia" w:hAnsi="Calibri" w:cs="Calibri"/>
      <w:b/>
      <w:sz w:val="22"/>
      <w:lang w:eastAsia="ru-RU"/>
    </w:rPr>
  </w:style>
  <w:style w:type="table" w:styleId="a7">
    <w:name w:val="Table Grid"/>
    <w:basedOn w:val="a1"/>
    <w:uiPriority w:val="39"/>
    <w:rsid w:val="00684FB4"/>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4F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4FB4"/>
    <w:rPr>
      <w:rFonts w:asciiTheme="minorHAnsi" w:hAnsiTheme="minorHAnsi"/>
      <w:sz w:val="22"/>
    </w:rPr>
  </w:style>
  <w:style w:type="paragraph" w:styleId="aa">
    <w:name w:val="footer"/>
    <w:basedOn w:val="a"/>
    <w:link w:val="ab"/>
    <w:uiPriority w:val="99"/>
    <w:unhideWhenUsed/>
    <w:rsid w:val="00684F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4FB4"/>
    <w:rPr>
      <w:rFonts w:asciiTheme="minorHAnsi" w:hAnsiTheme="minorHAnsi"/>
      <w:sz w:val="22"/>
    </w:rPr>
  </w:style>
  <w:style w:type="table" w:customStyle="1" w:styleId="11">
    <w:name w:val="Сетка таблицы1"/>
    <w:basedOn w:val="a1"/>
    <w:next w:val="a7"/>
    <w:uiPriority w:val="39"/>
    <w:rsid w:val="000E6136"/>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9301-D585-4B19-9679-09433FE2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2667</Words>
  <Characters>17949</Characters>
  <Application>Microsoft Office Word</Application>
  <DocSecurity>0</DocSecurity>
  <Lines>1055</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Ruslan</cp:lastModifiedBy>
  <cp:revision>14</cp:revision>
  <cp:lastPrinted>2026-03-18T10:48:00Z</cp:lastPrinted>
  <dcterms:created xsi:type="dcterms:W3CDTF">2025-04-11T07:10:00Z</dcterms:created>
  <dcterms:modified xsi:type="dcterms:W3CDTF">2026-05-21T14:41:00Z</dcterms:modified>
</cp:coreProperties>
</file>