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CFE" w:rsidRDefault="00F75B8F" w:rsidP="00835CF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052C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  <w:r w:rsidR="006C052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965E1" w:rsidRPr="00361E89" w:rsidRDefault="00F75B8F" w:rsidP="00835CF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052C">
        <w:rPr>
          <w:rFonts w:ascii="Times New Roman" w:hAnsi="Times New Roman" w:cs="Times New Roman"/>
          <w:b/>
          <w:sz w:val="28"/>
          <w:szCs w:val="28"/>
        </w:rPr>
        <w:t xml:space="preserve">к проекту Указа </w:t>
      </w:r>
      <w:r w:rsidR="006C052C" w:rsidRPr="006C052C">
        <w:rPr>
          <w:rFonts w:ascii="Times New Roman" w:hAnsi="Times New Roman" w:cs="Times New Roman"/>
          <w:b/>
          <w:sz w:val="28"/>
          <w:szCs w:val="28"/>
        </w:rPr>
        <w:t xml:space="preserve">Главы Республики Дагестан </w:t>
      </w:r>
      <w:r w:rsidR="00A965E1">
        <w:rPr>
          <w:rFonts w:ascii="Times New Roman" w:hAnsi="Times New Roman" w:cs="Times New Roman"/>
          <w:b/>
          <w:sz w:val="28"/>
          <w:szCs w:val="28"/>
        </w:rPr>
        <w:t>«</w:t>
      </w:r>
      <w:r w:rsidR="00A965E1" w:rsidRPr="00361E89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A965E1">
        <w:rPr>
          <w:rFonts w:ascii="Times New Roman" w:hAnsi="Times New Roman" w:cs="Times New Roman"/>
          <w:b/>
          <w:sz w:val="28"/>
          <w:szCs w:val="28"/>
        </w:rPr>
        <w:t>праздновании 100-летия создания государственного бюджетного учреждения</w:t>
      </w:r>
      <w:r w:rsidR="00835C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65E1">
        <w:rPr>
          <w:rFonts w:ascii="Times New Roman" w:hAnsi="Times New Roman" w:cs="Times New Roman"/>
          <w:b/>
          <w:sz w:val="28"/>
          <w:szCs w:val="28"/>
        </w:rPr>
        <w:t>«Государственный республиканский русский драматический театр им</w:t>
      </w:r>
      <w:r w:rsidR="00A965E1" w:rsidRPr="00361E89">
        <w:rPr>
          <w:rFonts w:ascii="Times New Roman" w:hAnsi="Times New Roman" w:cs="Times New Roman"/>
          <w:b/>
          <w:sz w:val="28"/>
          <w:szCs w:val="28"/>
        </w:rPr>
        <w:t>. М.Г</w:t>
      </w:r>
      <w:r w:rsidR="00A965E1">
        <w:rPr>
          <w:rFonts w:ascii="Times New Roman" w:hAnsi="Times New Roman" w:cs="Times New Roman"/>
          <w:b/>
          <w:sz w:val="28"/>
          <w:szCs w:val="28"/>
        </w:rPr>
        <w:t>орького»</w:t>
      </w:r>
    </w:p>
    <w:p w:rsidR="00F75B8F" w:rsidRPr="00B66C9B" w:rsidRDefault="00F75B8F" w:rsidP="00835CF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66C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Проект Указа </w:t>
      </w:r>
      <w:r w:rsidR="002A4533" w:rsidRPr="00B66C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Главы Республики Дагестан </w:t>
      </w:r>
      <w:r w:rsidR="00B66C9B" w:rsidRPr="00B66C9B">
        <w:rPr>
          <w:rFonts w:ascii="Times New Roman" w:hAnsi="Times New Roman" w:cs="Times New Roman"/>
          <w:sz w:val="28"/>
          <w:szCs w:val="28"/>
        </w:rPr>
        <w:t>«О праздновании 100-летия создания государственного бюджетного учреждения «Государственный республиканский русский драматический театр им. М.Горького»</w:t>
      </w:r>
      <w:r w:rsidR="00B93C7E" w:rsidRPr="00B66C9B">
        <w:rPr>
          <w:rFonts w:ascii="Times New Roman" w:hAnsi="Times New Roman" w:cs="Times New Roman"/>
          <w:sz w:val="28"/>
          <w:szCs w:val="28"/>
        </w:rPr>
        <w:t xml:space="preserve"> </w:t>
      </w:r>
      <w:r w:rsidRPr="00B66C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разработан</w:t>
      </w:r>
      <w:r w:rsidR="002A4533" w:rsidRPr="00B66C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в соответствии с поручением Главы Республики </w:t>
      </w:r>
      <w:r w:rsidR="00835CFE" w:rsidRPr="00B66C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Дагестан</w:t>
      </w:r>
      <w:r w:rsidR="00835CF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от 29.07.2022г. № 01-1-3604/22.</w:t>
      </w:r>
    </w:p>
    <w:p w:rsidR="00835CFE" w:rsidRPr="00835CFE" w:rsidRDefault="00835CFE" w:rsidP="00835C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CFE">
        <w:rPr>
          <w:rFonts w:ascii="Times New Roman" w:hAnsi="Times New Roman" w:cs="Times New Roman"/>
          <w:sz w:val="28"/>
          <w:szCs w:val="28"/>
        </w:rPr>
        <w:t>В 2024 году исполняется 100 лет первому профессиональному театру Дагестана – ГБУ «Государственный республиканский русский драматический театр им. М. Горького».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5CFE">
        <w:rPr>
          <w:rFonts w:ascii="Times New Roman" w:hAnsi="Times New Roman" w:cs="Times New Roman"/>
          <w:sz w:val="28"/>
          <w:szCs w:val="28"/>
        </w:rPr>
        <w:t>Флагман театральной культуры Дагестана, Республиканский русский драматический театр взрастил и стал домом для множества выдающихся мастеров сцены – актеров, режиссеров, художников и музыкантов. Начиная с первой постановки бессмертного произведения русской классики – пьесы «Горе от ума» А.С. Грибоедова, он служит оплотом русской культуры, местом, где бережно хранят и приумножают традиции отечественного театрального искусства.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5CFE">
        <w:rPr>
          <w:rFonts w:ascii="Times New Roman" w:hAnsi="Times New Roman" w:cs="Times New Roman"/>
          <w:sz w:val="28"/>
          <w:szCs w:val="28"/>
        </w:rPr>
        <w:t>За этот период на сцене театра получили воплощение сотни прекрасных и вдохновенных образов, составляющих сокровищницу великой русской литературы. Пушкин и Толстой, Лермонтов и Гоголь, Чехов и Достоевский, Горький и Шварц, Вампилов и Арбузов – их герои оживали на сцене Русского драматического театра, удивляли и радовали зрителей.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5CFE">
        <w:rPr>
          <w:rFonts w:ascii="Times New Roman" w:hAnsi="Times New Roman" w:cs="Times New Roman"/>
          <w:sz w:val="28"/>
          <w:szCs w:val="28"/>
        </w:rPr>
        <w:t>Республиканский русский драматический театр успешно выступает главной имиджевой площадкой нашей республики. Руководство театра плодотворно взаимодействует с театральными коллективами не только России, но и зарубежья. Вот уже много лет на его базе проходит Международный фестиваль «Русская сцена», собирающий на дагестанской земле актеров и режиссеров русских театров со всего постсоветского пространства и дальнего зарубежья. На сцене Русского театра реализуются самые знаковые события региона – Северо-Кавказский культурный форум, Международный фестиваль фольклора и традиционной культуры «Горцы», Международный фестиваль национальных театров, Международный фестиваль «Волшебный мир театра кукол стран БРИКС».</w:t>
      </w:r>
    </w:p>
    <w:p w:rsidR="00835CFE" w:rsidRDefault="00835CFE" w:rsidP="00835C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Принятие предлагаемого проекта Указа Главы Республики Дагестан не потребует внесения изменений в законодательство Республики Дагестан.</w:t>
      </w:r>
    </w:p>
    <w:p w:rsidR="00F75B8F" w:rsidRDefault="00F75B8F" w:rsidP="00835CF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ФИНАНСОВО-ЭКОНОМИЧЕСКОЕ ОБОСНОВАНИЕ</w:t>
      </w:r>
    </w:p>
    <w:p w:rsidR="00835CFE" w:rsidRPr="00361E89" w:rsidRDefault="00835CFE" w:rsidP="00835CF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052C">
        <w:rPr>
          <w:rFonts w:ascii="Times New Roman" w:hAnsi="Times New Roman" w:cs="Times New Roman"/>
          <w:b/>
          <w:sz w:val="28"/>
          <w:szCs w:val="28"/>
        </w:rPr>
        <w:t xml:space="preserve">к проекту Указа Главы Республики Дагестан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361E89">
        <w:rPr>
          <w:rFonts w:ascii="Times New Roman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</w:rPr>
        <w:t>праздновании 100-летия создания государственного бюджетного учреждения «Государственный республиканский русский драматический театр им</w:t>
      </w:r>
      <w:r w:rsidRPr="00361E89">
        <w:rPr>
          <w:rFonts w:ascii="Times New Roman" w:hAnsi="Times New Roman" w:cs="Times New Roman"/>
          <w:b/>
          <w:sz w:val="28"/>
          <w:szCs w:val="28"/>
        </w:rPr>
        <w:t>. М.Г</w:t>
      </w:r>
      <w:r>
        <w:rPr>
          <w:rFonts w:ascii="Times New Roman" w:hAnsi="Times New Roman" w:cs="Times New Roman"/>
          <w:b/>
          <w:sz w:val="28"/>
          <w:szCs w:val="28"/>
        </w:rPr>
        <w:t>орького»</w:t>
      </w:r>
    </w:p>
    <w:p w:rsidR="00F75B8F" w:rsidRDefault="00F75B8F" w:rsidP="00835CF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Принятие предлагаемого проекта Указа потребует финансовых расходов из бюджета Республики Дагестан на реализацию Плана мероприятий по исполнению </w:t>
      </w:r>
      <w:r w:rsidR="006C052C">
        <w:rPr>
          <w:rFonts w:ascii="Times New Roman" w:hAnsi="Times New Roman" w:cs="Times New Roman"/>
          <w:sz w:val="28"/>
          <w:szCs w:val="28"/>
        </w:rPr>
        <w:t xml:space="preserve">абз. 4 </w:t>
      </w:r>
      <w:r>
        <w:rPr>
          <w:rFonts w:ascii="Times New Roman" w:hAnsi="Times New Roman" w:cs="Times New Roman"/>
          <w:sz w:val="28"/>
          <w:szCs w:val="28"/>
        </w:rPr>
        <w:t>п.</w:t>
      </w:r>
      <w:r w:rsidR="006C052C">
        <w:rPr>
          <w:rFonts w:ascii="Times New Roman" w:hAnsi="Times New Roman" w:cs="Times New Roman"/>
          <w:sz w:val="28"/>
          <w:szCs w:val="28"/>
        </w:rPr>
        <w:t xml:space="preserve"> </w:t>
      </w:r>
      <w:r w:rsidR="00253375">
        <w:rPr>
          <w:rFonts w:ascii="Times New Roman" w:hAnsi="Times New Roman" w:cs="Times New Roman"/>
          <w:sz w:val="28"/>
          <w:szCs w:val="28"/>
        </w:rPr>
        <w:t>2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настоящего Указа.</w:t>
      </w:r>
    </w:p>
    <w:p w:rsidR="00835CFE" w:rsidRDefault="00835CFE" w:rsidP="00835CF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35CFE" w:rsidRPr="00835CFE" w:rsidRDefault="00835CFE" w:rsidP="00835CFE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5CFE">
        <w:rPr>
          <w:rFonts w:ascii="Times New Roman" w:hAnsi="Times New Roman" w:cs="Times New Roman"/>
          <w:b/>
          <w:sz w:val="28"/>
          <w:szCs w:val="28"/>
        </w:rPr>
        <w:t>Врио министра</w:t>
      </w:r>
      <w:r w:rsidRPr="00835CFE">
        <w:rPr>
          <w:rFonts w:ascii="Times New Roman" w:hAnsi="Times New Roman" w:cs="Times New Roman"/>
          <w:b/>
          <w:sz w:val="28"/>
          <w:szCs w:val="28"/>
        </w:rPr>
        <w:tab/>
      </w:r>
      <w:r w:rsidRPr="00835CFE">
        <w:rPr>
          <w:rFonts w:ascii="Times New Roman" w:hAnsi="Times New Roman" w:cs="Times New Roman"/>
          <w:b/>
          <w:sz w:val="28"/>
          <w:szCs w:val="28"/>
        </w:rPr>
        <w:tab/>
      </w:r>
      <w:r w:rsidRPr="00835CFE">
        <w:rPr>
          <w:rFonts w:ascii="Times New Roman" w:hAnsi="Times New Roman" w:cs="Times New Roman"/>
          <w:b/>
          <w:sz w:val="28"/>
          <w:szCs w:val="28"/>
        </w:rPr>
        <w:tab/>
      </w:r>
      <w:r w:rsidRPr="00835CFE">
        <w:rPr>
          <w:rFonts w:ascii="Times New Roman" w:hAnsi="Times New Roman" w:cs="Times New Roman"/>
          <w:b/>
          <w:sz w:val="28"/>
          <w:szCs w:val="28"/>
        </w:rPr>
        <w:tab/>
      </w:r>
      <w:r w:rsidRPr="00835CFE">
        <w:rPr>
          <w:rFonts w:ascii="Times New Roman" w:hAnsi="Times New Roman" w:cs="Times New Roman"/>
          <w:b/>
          <w:sz w:val="28"/>
          <w:szCs w:val="28"/>
        </w:rPr>
        <w:tab/>
      </w:r>
      <w:r w:rsidRPr="00835CFE">
        <w:rPr>
          <w:rFonts w:ascii="Times New Roman" w:hAnsi="Times New Roman" w:cs="Times New Roman"/>
          <w:b/>
          <w:sz w:val="28"/>
          <w:szCs w:val="28"/>
        </w:rPr>
        <w:tab/>
      </w:r>
      <w:r w:rsidRPr="00835CFE">
        <w:rPr>
          <w:rFonts w:ascii="Times New Roman" w:hAnsi="Times New Roman" w:cs="Times New Roman"/>
          <w:b/>
          <w:sz w:val="28"/>
          <w:szCs w:val="28"/>
        </w:rPr>
        <w:tab/>
      </w:r>
      <w:r w:rsidRPr="00835CFE">
        <w:rPr>
          <w:rFonts w:ascii="Times New Roman" w:hAnsi="Times New Roman" w:cs="Times New Roman"/>
          <w:b/>
          <w:sz w:val="28"/>
          <w:szCs w:val="28"/>
        </w:rPr>
        <w:tab/>
        <w:t>М. Курбанов</w:t>
      </w:r>
    </w:p>
    <w:sectPr w:rsidR="00835CFE" w:rsidRPr="00835CFE" w:rsidSect="00835CFE">
      <w:pgSz w:w="11906" w:h="16838"/>
      <w:pgMar w:top="709" w:right="850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148"/>
    <w:rsid w:val="00253375"/>
    <w:rsid w:val="002A4533"/>
    <w:rsid w:val="00364663"/>
    <w:rsid w:val="00396148"/>
    <w:rsid w:val="00584DB3"/>
    <w:rsid w:val="00691F3B"/>
    <w:rsid w:val="006C052C"/>
    <w:rsid w:val="00797366"/>
    <w:rsid w:val="00835CFE"/>
    <w:rsid w:val="009D441A"/>
    <w:rsid w:val="00A965E1"/>
    <w:rsid w:val="00B66C9B"/>
    <w:rsid w:val="00B93C7E"/>
    <w:rsid w:val="00D75B90"/>
    <w:rsid w:val="00F75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413D5"/>
  <w15:chartTrackingRefBased/>
  <w15:docId w15:val="{BB1211DB-2008-4B2E-80D8-162971856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5B8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961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961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9614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75B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36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2021-09-28T08:44:00Z</dcterms:created>
  <dcterms:modified xsi:type="dcterms:W3CDTF">2022-08-09T08:19:00Z</dcterms:modified>
</cp:coreProperties>
</file>