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6C6" w:rsidRPr="00FF1B0E" w:rsidRDefault="00C024CC" w:rsidP="00C024CC">
      <w:pPr>
        <w:pStyle w:val="ConsPlusNormal"/>
        <w:jc w:val="right"/>
        <w:rPr>
          <w:rFonts w:ascii="Times New Roman" w:hAnsi="Times New Roman" w:cs="Times New Roman"/>
          <w:sz w:val="28"/>
        </w:rPr>
      </w:pPr>
      <w:r w:rsidRPr="00FF1B0E">
        <w:rPr>
          <w:rFonts w:ascii="Times New Roman" w:hAnsi="Times New Roman" w:cs="Times New Roman"/>
          <w:sz w:val="28"/>
        </w:rPr>
        <w:t xml:space="preserve">Проект </w:t>
      </w:r>
    </w:p>
    <w:p w:rsidR="00C024CC" w:rsidRPr="00FF1B0E" w:rsidRDefault="00C024CC" w:rsidP="00C024CC">
      <w:pPr>
        <w:pStyle w:val="ConsPlusNormal"/>
        <w:jc w:val="right"/>
        <w:rPr>
          <w:rFonts w:ascii="Times New Roman" w:hAnsi="Times New Roman" w:cs="Times New Roman"/>
          <w:sz w:val="28"/>
        </w:rPr>
      </w:pPr>
    </w:p>
    <w:p w:rsidR="000F76C6" w:rsidRPr="00FF1B0E" w:rsidRDefault="000F76C6" w:rsidP="000D16C6">
      <w:pPr>
        <w:pStyle w:val="ConsPlusTitle"/>
        <w:jc w:val="center"/>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МИНИСТЕРСТВО КУЛЬТУРЫ РЕСПУБЛИКИ ДАГЕСТАН</w:t>
      </w:r>
    </w:p>
    <w:p w:rsidR="000F76C6" w:rsidRPr="00FF1B0E" w:rsidRDefault="000F76C6" w:rsidP="000D16C6">
      <w:pPr>
        <w:pStyle w:val="ConsPlusTitle"/>
        <w:jc w:val="both"/>
        <w:rPr>
          <w:rFonts w:ascii="Times New Roman" w:hAnsi="Times New Roman" w:cs="Times New Roman"/>
          <w:color w:val="000000" w:themeColor="text1"/>
          <w:sz w:val="28"/>
        </w:rPr>
      </w:pPr>
    </w:p>
    <w:p w:rsidR="000F76C6" w:rsidRPr="00FF1B0E" w:rsidRDefault="000F76C6" w:rsidP="000D16C6">
      <w:pPr>
        <w:pStyle w:val="ConsPlusTitle"/>
        <w:jc w:val="center"/>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ПРИКАЗ</w:t>
      </w:r>
    </w:p>
    <w:p w:rsidR="000F76C6" w:rsidRPr="00FF1B0E" w:rsidRDefault="000F76C6" w:rsidP="000D16C6">
      <w:pPr>
        <w:pStyle w:val="ConsPlusTitle"/>
        <w:jc w:val="center"/>
        <w:rPr>
          <w:rFonts w:ascii="Times New Roman" w:hAnsi="Times New Roman" w:cs="Times New Roman"/>
          <w:color w:val="000000" w:themeColor="text1"/>
          <w:sz w:val="28"/>
        </w:rPr>
      </w:pPr>
      <w:bookmarkStart w:id="0" w:name="_GoBack"/>
      <w:bookmarkEnd w:id="0"/>
      <w:r w:rsidRPr="00FF1B0E">
        <w:rPr>
          <w:rFonts w:ascii="Times New Roman" w:hAnsi="Times New Roman" w:cs="Times New Roman"/>
          <w:color w:val="000000" w:themeColor="text1"/>
          <w:sz w:val="28"/>
        </w:rPr>
        <w:t xml:space="preserve">от </w:t>
      </w:r>
      <w:r w:rsidR="006D44A1" w:rsidRPr="00FF1B0E">
        <w:rPr>
          <w:rFonts w:ascii="Times New Roman" w:hAnsi="Times New Roman" w:cs="Times New Roman"/>
          <w:color w:val="000000" w:themeColor="text1"/>
          <w:sz w:val="28"/>
        </w:rPr>
        <w:t>__</w:t>
      </w:r>
      <w:r w:rsidRPr="00FF1B0E">
        <w:rPr>
          <w:rFonts w:ascii="Times New Roman" w:hAnsi="Times New Roman" w:cs="Times New Roman"/>
          <w:color w:val="000000" w:themeColor="text1"/>
          <w:sz w:val="28"/>
        </w:rPr>
        <w:t xml:space="preserve"> </w:t>
      </w:r>
      <w:r w:rsidR="006D44A1" w:rsidRPr="00FF1B0E">
        <w:rPr>
          <w:rFonts w:ascii="Times New Roman" w:hAnsi="Times New Roman" w:cs="Times New Roman"/>
          <w:color w:val="000000" w:themeColor="text1"/>
          <w:sz w:val="28"/>
        </w:rPr>
        <w:t>________ 202</w:t>
      </w:r>
      <w:r w:rsidR="009E2D2A" w:rsidRPr="00FF1B0E">
        <w:rPr>
          <w:rFonts w:ascii="Times New Roman" w:hAnsi="Times New Roman" w:cs="Times New Roman"/>
          <w:color w:val="000000" w:themeColor="text1"/>
          <w:sz w:val="28"/>
        </w:rPr>
        <w:t>2</w:t>
      </w:r>
      <w:r w:rsidRPr="00FF1B0E">
        <w:rPr>
          <w:rFonts w:ascii="Times New Roman" w:hAnsi="Times New Roman" w:cs="Times New Roman"/>
          <w:color w:val="000000" w:themeColor="text1"/>
          <w:sz w:val="28"/>
        </w:rPr>
        <w:t xml:space="preserve"> г. </w:t>
      </w:r>
      <w:r w:rsidR="006D44A1" w:rsidRPr="00FF1B0E">
        <w:rPr>
          <w:rFonts w:ascii="Times New Roman" w:hAnsi="Times New Roman" w:cs="Times New Roman"/>
          <w:color w:val="000000" w:themeColor="text1"/>
          <w:sz w:val="28"/>
        </w:rPr>
        <w:t xml:space="preserve">№ </w:t>
      </w:r>
      <w:r w:rsidR="00C024CC" w:rsidRPr="00FF1B0E">
        <w:rPr>
          <w:rFonts w:ascii="Times New Roman" w:hAnsi="Times New Roman" w:cs="Times New Roman"/>
          <w:color w:val="000000" w:themeColor="text1"/>
          <w:sz w:val="28"/>
        </w:rPr>
        <w:t>___</w:t>
      </w:r>
    </w:p>
    <w:p w:rsidR="000F76C6" w:rsidRPr="00FF1B0E" w:rsidRDefault="000F76C6" w:rsidP="000D16C6">
      <w:pPr>
        <w:pStyle w:val="ConsPlusTitle"/>
        <w:jc w:val="both"/>
        <w:rPr>
          <w:rFonts w:ascii="Times New Roman" w:hAnsi="Times New Roman" w:cs="Times New Roman"/>
          <w:color w:val="000000" w:themeColor="text1"/>
          <w:sz w:val="28"/>
        </w:rPr>
      </w:pPr>
    </w:p>
    <w:p w:rsidR="000F76C6" w:rsidRPr="00FF1B0E" w:rsidRDefault="000F76C6" w:rsidP="001B0F13">
      <w:pPr>
        <w:pStyle w:val="ConsPlusTitle"/>
        <w:ind w:left="567" w:right="567"/>
        <w:jc w:val="center"/>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 ПРОВЕДЕНИИ ОТБОРА ТЕАТРАЛЬНЫХ УЧРЕЖДЕНИЙ</w:t>
      </w:r>
      <w:r w:rsidR="00315AE4"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ДЛЯ ПРЕДОСТАВЛЕНИЯ СУБСИДИИ ИЗ РЕСПУБЛИКАНСКОГО БЮДЖЕТА</w:t>
      </w:r>
      <w:r w:rsidR="00315AE4"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РЕСПУБЛИКИ ДАГЕСТАН</w:t>
      </w:r>
      <w:r w:rsidR="008E1868" w:rsidRPr="00FF1B0E">
        <w:rPr>
          <w:rFonts w:ascii="Times New Roman" w:hAnsi="Times New Roman" w:cs="Times New Roman"/>
          <w:color w:val="000000" w:themeColor="text1"/>
          <w:sz w:val="28"/>
        </w:rPr>
        <w:t xml:space="preserve"> БЮДЖЕТАМ МУНИЦИПАЛЬНЫХ ОБРАЗОВАНИЙ РЕСПУБЛИКИ ДАГЕСТАН </w:t>
      </w:r>
      <w:r w:rsidRPr="00FF1B0E">
        <w:rPr>
          <w:rFonts w:ascii="Times New Roman" w:hAnsi="Times New Roman" w:cs="Times New Roman"/>
          <w:color w:val="000000" w:themeColor="text1"/>
          <w:sz w:val="28"/>
        </w:rPr>
        <w:t>НА ПОДДЕРЖКУ ТВОРЧЕСКОЙ ДЕЯТЕЛЬНОСТИ</w:t>
      </w:r>
      <w:r w:rsidR="00315AE4"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И ТЕХНИЧЕСКОЕ ОСНАЩЕНИЕ ДЕТСКИХ И КУКОЛЬНЫХ ТЕАТРОВ,</w:t>
      </w:r>
      <w:r w:rsidR="00315AE4"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ПОДДЕРЖКУ ТВОРЧЕСКОЙ ДЕЯТЕЛЬНОСТИ МУНИЦИПАЛЬНЫХ ТЕАТРОВ</w:t>
      </w:r>
      <w:r w:rsidR="00315AE4"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В НАСЕЛЕННЫХ ПУНКТАХ С ЧИСЛЕННОСТЬЮ НАСЕЛЕНИЯ ДО 300 ТЫСЯЧ</w:t>
      </w:r>
      <w:r w:rsidR="00315AE4" w:rsidRPr="00FF1B0E">
        <w:rPr>
          <w:rFonts w:ascii="Times New Roman" w:hAnsi="Times New Roman" w:cs="Times New Roman"/>
          <w:color w:val="000000" w:themeColor="text1"/>
          <w:sz w:val="28"/>
        </w:rPr>
        <w:t xml:space="preserve"> </w:t>
      </w:r>
      <w:r w:rsidR="00BD78C0" w:rsidRPr="00FF1B0E">
        <w:rPr>
          <w:rFonts w:ascii="Times New Roman" w:hAnsi="Times New Roman" w:cs="Times New Roman"/>
          <w:color w:val="000000" w:themeColor="text1"/>
          <w:sz w:val="28"/>
        </w:rPr>
        <w:t>ЧЕЛОВЕК»</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w:t>
      </w:r>
      <w:r w:rsidR="007F59EF" w:rsidRPr="00FF1B0E">
        <w:rPr>
          <w:rFonts w:ascii="Times New Roman" w:hAnsi="Times New Roman" w:cs="Times New Roman"/>
          <w:color w:val="000000" w:themeColor="text1"/>
          <w:sz w:val="28"/>
        </w:rPr>
        <w:t xml:space="preserve"> и их расходования</w:t>
      </w:r>
      <w:r w:rsidRPr="00FF1B0E">
        <w:rPr>
          <w:rFonts w:ascii="Times New Roman" w:hAnsi="Times New Roman" w:cs="Times New Roman"/>
          <w:color w:val="000000" w:themeColor="text1"/>
          <w:sz w:val="28"/>
        </w:rPr>
        <w:t xml:space="preserve">, </w:t>
      </w:r>
      <w:r w:rsidR="00086A5A" w:rsidRPr="00FF1B0E">
        <w:rPr>
          <w:rFonts w:ascii="Times New Roman" w:hAnsi="Times New Roman" w:cs="Times New Roman"/>
          <w:color w:val="000000" w:themeColor="text1"/>
          <w:sz w:val="28"/>
        </w:rPr>
        <w:t>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w:t>
      </w:r>
      <w:r w:rsidR="007F59EF" w:rsidRPr="00FF1B0E">
        <w:rPr>
          <w:rFonts w:ascii="Times New Roman" w:hAnsi="Times New Roman" w:cs="Times New Roman"/>
          <w:color w:val="000000" w:themeColor="text1"/>
          <w:sz w:val="28"/>
        </w:rPr>
        <w:t xml:space="preserve"> и их расходования</w:t>
      </w:r>
      <w:r w:rsidR="00086A5A"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 xml:space="preserve">утвержденными постановлением Правительства Республики Дагестан от </w:t>
      </w:r>
      <w:r w:rsidR="00CC17F8" w:rsidRPr="00FF1B0E">
        <w:rPr>
          <w:rFonts w:ascii="Times New Roman" w:hAnsi="Times New Roman" w:cs="Times New Roman"/>
          <w:color w:val="000000" w:themeColor="text1"/>
          <w:sz w:val="28"/>
        </w:rPr>
        <w:t>30</w:t>
      </w:r>
      <w:r w:rsidRPr="00FF1B0E">
        <w:rPr>
          <w:rFonts w:ascii="Times New Roman" w:hAnsi="Times New Roman" w:cs="Times New Roman"/>
          <w:color w:val="000000" w:themeColor="text1"/>
          <w:sz w:val="28"/>
        </w:rPr>
        <w:t>.12.20</w:t>
      </w:r>
      <w:r w:rsidR="00CC17F8" w:rsidRPr="00FF1B0E">
        <w:rPr>
          <w:rFonts w:ascii="Times New Roman" w:hAnsi="Times New Roman" w:cs="Times New Roman"/>
          <w:color w:val="000000" w:themeColor="text1"/>
          <w:sz w:val="28"/>
        </w:rPr>
        <w:t>21</w:t>
      </w:r>
      <w:r w:rsidR="00691210" w:rsidRPr="00FF1B0E">
        <w:rPr>
          <w:rFonts w:ascii="Times New Roman" w:hAnsi="Times New Roman" w:cs="Times New Roman"/>
          <w:color w:val="000000" w:themeColor="text1"/>
          <w:sz w:val="28"/>
        </w:rPr>
        <w:t xml:space="preserve"> г.</w:t>
      </w:r>
      <w:r w:rsidRPr="00FF1B0E">
        <w:rPr>
          <w:rFonts w:ascii="Times New Roman" w:hAnsi="Times New Roman" w:cs="Times New Roman"/>
          <w:color w:val="000000" w:themeColor="text1"/>
          <w:sz w:val="28"/>
        </w:rPr>
        <w:t xml:space="preserve"> </w:t>
      </w:r>
      <w:r w:rsidR="00BD78C0" w:rsidRPr="00FF1B0E">
        <w:rPr>
          <w:rFonts w:ascii="Times New Roman" w:hAnsi="Times New Roman" w:cs="Times New Roman"/>
          <w:color w:val="000000" w:themeColor="text1"/>
          <w:sz w:val="28"/>
        </w:rPr>
        <w:t>№</w:t>
      </w:r>
      <w:r w:rsidR="000A4357" w:rsidRPr="00FF1B0E">
        <w:rPr>
          <w:rFonts w:ascii="Times New Roman" w:hAnsi="Times New Roman" w:cs="Times New Roman"/>
          <w:color w:val="000000" w:themeColor="text1"/>
          <w:sz w:val="28"/>
        </w:rPr>
        <w:t> </w:t>
      </w:r>
      <w:r w:rsidR="00CC17F8" w:rsidRPr="00FF1B0E">
        <w:rPr>
          <w:rFonts w:ascii="Times New Roman" w:hAnsi="Times New Roman" w:cs="Times New Roman"/>
          <w:color w:val="000000" w:themeColor="text1"/>
          <w:sz w:val="28"/>
        </w:rPr>
        <w:t>373</w:t>
      </w:r>
      <w:r w:rsidRPr="00FF1B0E">
        <w:rPr>
          <w:rFonts w:ascii="Times New Roman" w:hAnsi="Times New Roman" w:cs="Times New Roman"/>
          <w:color w:val="000000" w:themeColor="text1"/>
          <w:sz w:val="28"/>
        </w:rPr>
        <w:t xml:space="preserve"> </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Об утверждении государственной программы Республики Дагестан </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Развитие культуры в Республике Дагестан</w:t>
      </w:r>
      <w:r w:rsidR="00BD78C0" w:rsidRPr="00FF1B0E">
        <w:rPr>
          <w:rFonts w:ascii="Times New Roman" w:hAnsi="Times New Roman" w:cs="Times New Roman"/>
          <w:color w:val="000000" w:themeColor="text1"/>
          <w:sz w:val="28"/>
        </w:rPr>
        <w:t>»</w:t>
      </w:r>
      <w:r w:rsidR="000A4357" w:rsidRPr="00FF1B0E">
        <w:t xml:space="preserve"> </w:t>
      </w:r>
      <w:r w:rsidR="000A4357" w:rsidRPr="00FF1B0E">
        <w:rPr>
          <w:rFonts w:ascii="Times New Roman" w:hAnsi="Times New Roman" w:cs="Times New Roman"/>
          <w:color w:val="000000" w:themeColor="text1"/>
          <w:sz w:val="28"/>
        </w:rPr>
        <w:t>(</w:t>
      </w:r>
      <w:r w:rsidR="00CC17F8" w:rsidRPr="00FF1B0E">
        <w:rPr>
          <w:rFonts w:ascii="Times New Roman" w:hAnsi="Times New Roman" w:cs="Times New Roman"/>
          <w:color w:val="000000" w:themeColor="text1"/>
          <w:sz w:val="28"/>
        </w:rPr>
        <w:t>официальный интернет-портал правовой информации Республики Дагестан (www.pravo.e-dag.ru), 2021, 30 декабря, № 05002008295</w:t>
      </w:r>
      <w:r w:rsidR="000A4357"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с целью предоставления субсидии из республиканского бюджета </w:t>
      </w:r>
      <w:r w:rsidR="00086A5A" w:rsidRPr="00FF1B0E">
        <w:rPr>
          <w:rFonts w:ascii="Times New Roman" w:hAnsi="Times New Roman" w:cs="Times New Roman"/>
          <w:color w:val="000000" w:themeColor="text1"/>
          <w:sz w:val="28"/>
        </w:rPr>
        <w:t xml:space="preserve">Республики Дагестан театральным </w:t>
      </w:r>
      <w:r w:rsidRPr="00FF1B0E">
        <w:rPr>
          <w:rFonts w:ascii="Times New Roman" w:hAnsi="Times New Roman" w:cs="Times New Roman"/>
          <w:color w:val="000000" w:themeColor="text1"/>
          <w:sz w:val="28"/>
        </w:rPr>
        <w:t xml:space="preserve">учреждениям на поддержку творческой деятельности и техническое оснащение детских и кукольных театров, поддержку творческой деятельности муниципальных театров в населенных пунктах с численностью </w:t>
      </w:r>
      <w:r w:rsidR="00195D19" w:rsidRPr="00FF1B0E">
        <w:rPr>
          <w:rFonts w:ascii="Times New Roman" w:hAnsi="Times New Roman" w:cs="Times New Roman"/>
          <w:color w:val="000000" w:themeColor="text1"/>
          <w:sz w:val="28"/>
        </w:rPr>
        <w:t xml:space="preserve">населения до 300 тысяч человек </w:t>
      </w:r>
      <w:r w:rsidRPr="00FF1B0E">
        <w:rPr>
          <w:rFonts w:ascii="Times New Roman" w:hAnsi="Times New Roman" w:cs="Times New Roman"/>
          <w:color w:val="000000" w:themeColor="text1"/>
          <w:sz w:val="28"/>
        </w:rPr>
        <w:t>приказываю:</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1. Утвердить Положение о комиссии по отбору театральных </w:t>
      </w:r>
      <w:r w:rsidR="00086A5A" w:rsidRPr="00FF1B0E">
        <w:rPr>
          <w:rFonts w:ascii="Times New Roman" w:hAnsi="Times New Roman" w:cs="Times New Roman"/>
          <w:color w:val="000000" w:themeColor="text1"/>
          <w:sz w:val="28"/>
        </w:rPr>
        <w:t>учрежден</w:t>
      </w:r>
      <w:r w:rsidRPr="00FF1B0E">
        <w:rPr>
          <w:rFonts w:ascii="Times New Roman" w:hAnsi="Times New Roman" w:cs="Times New Roman"/>
          <w:color w:val="000000" w:themeColor="text1"/>
          <w:sz w:val="28"/>
        </w:rPr>
        <w:t xml:space="preserve">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 поддержку творческой деятельности муниципальных театров в населенных пунктах с численностью </w:t>
      </w:r>
      <w:r w:rsidR="00086A5A" w:rsidRPr="00FF1B0E">
        <w:rPr>
          <w:rFonts w:ascii="Times New Roman" w:hAnsi="Times New Roman" w:cs="Times New Roman"/>
          <w:color w:val="000000" w:themeColor="text1"/>
          <w:sz w:val="28"/>
        </w:rPr>
        <w:t xml:space="preserve">населения до 300 тысяч человек </w:t>
      </w:r>
      <w:r w:rsidRPr="00FF1B0E">
        <w:rPr>
          <w:rFonts w:ascii="Times New Roman" w:hAnsi="Times New Roman" w:cs="Times New Roman"/>
          <w:color w:val="000000" w:themeColor="text1"/>
          <w:sz w:val="28"/>
        </w:rPr>
        <w:t xml:space="preserve">согласно приложению </w:t>
      </w:r>
      <w:r w:rsidR="00195D19"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1 к настоящему приказу.</w:t>
      </w:r>
    </w:p>
    <w:p w:rsidR="000F76C6" w:rsidRPr="00FF1B0E" w:rsidRDefault="00195D19"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2</w:t>
      </w:r>
      <w:r w:rsidR="000F76C6" w:rsidRPr="00FF1B0E">
        <w:rPr>
          <w:rFonts w:ascii="Times New Roman" w:hAnsi="Times New Roman" w:cs="Times New Roman"/>
          <w:color w:val="000000" w:themeColor="text1"/>
          <w:sz w:val="28"/>
        </w:rPr>
        <w:t xml:space="preserve">. Утвердить </w:t>
      </w:r>
      <w:hyperlink w:anchor="P174" w:history="1">
        <w:r w:rsidR="000F76C6" w:rsidRPr="00FF1B0E">
          <w:rPr>
            <w:rFonts w:ascii="Times New Roman" w:hAnsi="Times New Roman" w:cs="Times New Roman"/>
            <w:color w:val="000000" w:themeColor="text1"/>
            <w:sz w:val="28"/>
          </w:rPr>
          <w:t>Порядок</w:t>
        </w:r>
      </w:hyperlink>
      <w:r w:rsidR="000F76C6" w:rsidRPr="00FF1B0E">
        <w:rPr>
          <w:rFonts w:ascii="Times New Roman" w:hAnsi="Times New Roman" w:cs="Times New Roman"/>
          <w:color w:val="000000" w:themeColor="text1"/>
          <w:sz w:val="28"/>
        </w:rPr>
        <w:t xml:space="preserve"> отбора театральных </w:t>
      </w:r>
      <w:r w:rsidR="004D7481" w:rsidRPr="00FF1B0E">
        <w:rPr>
          <w:rFonts w:ascii="Times New Roman" w:hAnsi="Times New Roman" w:cs="Times New Roman"/>
          <w:color w:val="000000" w:themeColor="text1"/>
          <w:sz w:val="28"/>
        </w:rPr>
        <w:t>учрежден</w:t>
      </w:r>
      <w:r w:rsidR="000F76C6" w:rsidRPr="00FF1B0E">
        <w:rPr>
          <w:rFonts w:ascii="Times New Roman" w:hAnsi="Times New Roman" w:cs="Times New Roman"/>
          <w:color w:val="000000" w:themeColor="text1"/>
          <w:sz w:val="28"/>
        </w:rPr>
        <w:t>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 поддержку творческой деятельности муниципальных театров в населенных пунктах с численностью населения до 30</w:t>
      </w:r>
      <w:r w:rsidR="00114BA9" w:rsidRPr="00FF1B0E">
        <w:rPr>
          <w:rFonts w:ascii="Times New Roman" w:hAnsi="Times New Roman" w:cs="Times New Roman"/>
          <w:color w:val="000000" w:themeColor="text1"/>
          <w:sz w:val="28"/>
        </w:rPr>
        <w:t xml:space="preserve">0 тысяч человек </w:t>
      </w:r>
      <w:r w:rsidR="000F76C6" w:rsidRPr="00FF1B0E">
        <w:rPr>
          <w:rFonts w:ascii="Times New Roman" w:hAnsi="Times New Roman" w:cs="Times New Roman"/>
          <w:color w:val="000000" w:themeColor="text1"/>
          <w:sz w:val="28"/>
        </w:rPr>
        <w:t xml:space="preserve">согласно приложению </w:t>
      </w:r>
      <w:r w:rsidR="00114BA9" w:rsidRPr="00FF1B0E">
        <w:rPr>
          <w:rFonts w:ascii="Times New Roman" w:hAnsi="Times New Roman" w:cs="Times New Roman"/>
          <w:color w:val="000000" w:themeColor="text1"/>
          <w:sz w:val="28"/>
        </w:rPr>
        <w:t>№</w:t>
      </w:r>
      <w:r w:rsidR="000F76C6" w:rsidRPr="00FF1B0E">
        <w:rPr>
          <w:rFonts w:ascii="Times New Roman" w:hAnsi="Times New Roman" w:cs="Times New Roman"/>
          <w:color w:val="000000" w:themeColor="text1"/>
          <w:sz w:val="28"/>
        </w:rPr>
        <w:t xml:space="preserve"> </w:t>
      </w:r>
      <w:r w:rsidR="00114BA9" w:rsidRPr="00FF1B0E">
        <w:rPr>
          <w:rFonts w:ascii="Times New Roman" w:hAnsi="Times New Roman" w:cs="Times New Roman"/>
          <w:color w:val="000000" w:themeColor="text1"/>
          <w:sz w:val="28"/>
        </w:rPr>
        <w:lastRenderedPageBreak/>
        <w:t>2</w:t>
      </w:r>
      <w:r w:rsidR="000F76C6" w:rsidRPr="00FF1B0E">
        <w:rPr>
          <w:rFonts w:ascii="Times New Roman" w:hAnsi="Times New Roman" w:cs="Times New Roman"/>
          <w:color w:val="000000" w:themeColor="text1"/>
          <w:sz w:val="28"/>
        </w:rPr>
        <w:t xml:space="preserve"> к настоящему приказу.</w:t>
      </w:r>
    </w:p>
    <w:p w:rsidR="00CC17F8" w:rsidRPr="00FF1B0E" w:rsidRDefault="00CC17F8" w:rsidP="00752BE6">
      <w:pPr>
        <w:autoSpaceDE w:val="0"/>
        <w:autoSpaceDN w:val="0"/>
        <w:adjustRightInd w:val="0"/>
        <w:spacing w:after="0" w:line="240" w:lineRule="auto"/>
        <w:ind w:firstLine="567"/>
        <w:jc w:val="both"/>
        <w:rPr>
          <w:rFonts w:ascii="Times New Roman" w:hAnsi="Times New Roman" w:cs="Times New Roman"/>
          <w:b/>
          <w:sz w:val="28"/>
          <w:szCs w:val="28"/>
        </w:rPr>
      </w:pPr>
      <w:r w:rsidRPr="00FF1B0E">
        <w:rPr>
          <w:rFonts w:ascii="Times New Roman" w:hAnsi="Times New Roman" w:cs="Times New Roman"/>
          <w:b/>
          <w:sz w:val="28"/>
          <w:szCs w:val="28"/>
        </w:rPr>
        <w:t>3. Утвердить формы заявок по каждому мероприятию, связанному с финансовым обеспечением реализации мероприятий, направленных на поддержку отрасли культуры, согласно приложениям №№ 3, 4.</w:t>
      </w:r>
    </w:p>
    <w:p w:rsidR="00752BE6" w:rsidRPr="00FF1B0E" w:rsidRDefault="00CC17F8" w:rsidP="00752BE6">
      <w:pPr>
        <w:autoSpaceDE w:val="0"/>
        <w:autoSpaceDN w:val="0"/>
        <w:adjustRightInd w:val="0"/>
        <w:spacing w:after="0" w:line="240" w:lineRule="auto"/>
        <w:ind w:firstLine="567"/>
        <w:jc w:val="both"/>
        <w:rPr>
          <w:rFonts w:ascii="Times New Roman" w:hAnsi="Times New Roman" w:cs="Times New Roman"/>
          <w:sz w:val="28"/>
          <w:szCs w:val="28"/>
        </w:rPr>
      </w:pPr>
      <w:r w:rsidRPr="00FF1B0E">
        <w:rPr>
          <w:rFonts w:ascii="Times New Roman" w:hAnsi="Times New Roman" w:cs="Times New Roman"/>
          <w:sz w:val="28"/>
          <w:szCs w:val="28"/>
        </w:rPr>
        <w:t>4</w:t>
      </w:r>
      <w:r w:rsidR="00752BE6" w:rsidRPr="00FF1B0E">
        <w:rPr>
          <w:rFonts w:ascii="Times New Roman" w:hAnsi="Times New Roman" w:cs="Times New Roman"/>
          <w:sz w:val="28"/>
          <w:szCs w:val="28"/>
        </w:rPr>
        <w:t xml:space="preserve">. Разместить настоящий приказ на официальном сайте Министерства культуры Республики Дагестан в информационно-телекоммуникационной сети </w:t>
      </w:r>
      <w:r w:rsidR="00F6410E" w:rsidRPr="00FF1B0E">
        <w:rPr>
          <w:rFonts w:ascii="Times New Roman" w:hAnsi="Times New Roman" w:cs="Times New Roman"/>
          <w:sz w:val="28"/>
          <w:szCs w:val="28"/>
        </w:rPr>
        <w:t>«</w:t>
      </w:r>
      <w:r w:rsidR="00752BE6" w:rsidRPr="00FF1B0E">
        <w:rPr>
          <w:rFonts w:ascii="Times New Roman" w:hAnsi="Times New Roman" w:cs="Times New Roman"/>
          <w:sz w:val="28"/>
          <w:szCs w:val="28"/>
        </w:rPr>
        <w:t>Интернет</w:t>
      </w:r>
      <w:r w:rsidR="00F6410E" w:rsidRPr="00FF1B0E">
        <w:rPr>
          <w:rFonts w:ascii="Times New Roman" w:hAnsi="Times New Roman" w:cs="Times New Roman"/>
          <w:sz w:val="28"/>
          <w:szCs w:val="28"/>
        </w:rPr>
        <w:t>»</w:t>
      </w:r>
      <w:r w:rsidR="00752BE6" w:rsidRPr="00FF1B0E">
        <w:rPr>
          <w:rFonts w:ascii="Times New Roman" w:hAnsi="Times New Roman" w:cs="Times New Roman"/>
          <w:sz w:val="28"/>
          <w:szCs w:val="28"/>
        </w:rPr>
        <w:t xml:space="preserve"> (www.mi</w:t>
      </w:r>
      <w:r w:rsidR="000A4357" w:rsidRPr="00FF1B0E">
        <w:rPr>
          <w:rFonts w:ascii="Times New Roman" w:hAnsi="Times New Roman" w:cs="Times New Roman"/>
          <w:sz w:val="28"/>
          <w:szCs w:val="28"/>
          <w:lang w:val="en-US"/>
        </w:rPr>
        <w:t>n</w:t>
      </w:r>
      <w:r w:rsidR="00752BE6" w:rsidRPr="00FF1B0E">
        <w:rPr>
          <w:rFonts w:ascii="Times New Roman" w:hAnsi="Times New Roman" w:cs="Times New Roman"/>
          <w:sz w:val="28"/>
          <w:szCs w:val="28"/>
        </w:rPr>
        <w:t>kult.e-dag.ru).</w:t>
      </w:r>
    </w:p>
    <w:p w:rsidR="00752BE6" w:rsidRPr="00FF1B0E" w:rsidRDefault="00CC17F8" w:rsidP="00752BE6">
      <w:pPr>
        <w:pStyle w:val="ConsPlusNormal"/>
        <w:ind w:firstLine="540"/>
        <w:jc w:val="both"/>
        <w:rPr>
          <w:rFonts w:ascii="Times New Roman" w:hAnsi="Times New Roman" w:cs="Times New Roman"/>
          <w:sz w:val="28"/>
        </w:rPr>
      </w:pPr>
      <w:r w:rsidRPr="00FF1B0E">
        <w:rPr>
          <w:rFonts w:ascii="Times New Roman" w:hAnsi="Times New Roman" w:cs="Times New Roman"/>
          <w:sz w:val="28"/>
        </w:rPr>
        <w:t>5</w:t>
      </w:r>
      <w:r w:rsidR="00752BE6" w:rsidRPr="00FF1B0E">
        <w:rPr>
          <w:rFonts w:ascii="Times New Roman" w:hAnsi="Times New Roman" w:cs="Times New Roman"/>
          <w:sz w:val="28"/>
        </w:rPr>
        <w:t>. 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72535F" w:rsidRPr="00FF1B0E" w:rsidRDefault="0072535F" w:rsidP="008E1868">
      <w:pPr>
        <w:pStyle w:val="ConsPlusNormal"/>
        <w:ind w:firstLine="540"/>
        <w:jc w:val="both"/>
        <w:rPr>
          <w:rFonts w:ascii="Times New Roman" w:hAnsi="Times New Roman" w:cs="Times New Roman"/>
          <w:color w:val="000000" w:themeColor="text1"/>
          <w:sz w:val="28"/>
          <w:szCs w:val="28"/>
        </w:rPr>
      </w:pPr>
      <w:r w:rsidRPr="00FF1B0E">
        <w:rPr>
          <w:rFonts w:ascii="Times New Roman" w:hAnsi="Times New Roman" w:cs="Times New Roman"/>
          <w:color w:val="000000" w:themeColor="text1"/>
          <w:sz w:val="28"/>
          <w:szCs w:val="28"/>
        </w:rPr>
        <w:t>6. Настоящий приказ вступает в силу в установленном законодательством порядке.</w:t>
      </w:r>
    </w:p>
    <w:p w:rsidR="000F76C6" w:rsidRPr="00FF1B0E" w:rsidRDefault="0072535F"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7</w:t>
      </w:r>
      <w:r w:rsidR="000F76C6" w:rsidRPr="00FF1B0E">
        <w:rPr>
          <w:rFonts w:ascii="Times New Roman" w:hAnsi="Times New Roman" w:cs="Times New Roman"/>
          <w:color w:val="000000" w:themeColor="text1"/>
          <w:sz w:val="28"/>
        </w:rPr>
        <w:t>. Контроль за исполнением приказа оставляю за собой.</w:t>
      </w:r>
    </w:p>
    <w:p w:rsidR="000F76C6" w:rsidRPr="00FF1B0E" w:rsidRDefault="000F76C6" w:rsidP="000D16C6">
      <w:pPr>
        <w:pStyle w:val="ConsPlusNormal"/>
        <w:jc w:val="both"/>
        <w:rPr>
          <w:rFonts w:ascii="Times New Roman" w:hAnsi="Times New Roman" w:cs="Times New Roman"/>
          <w:color w:val="000000" w:themeColor="text1"/>
          <w:sz w:val="28"/>
        </w:rPr>
      </w:pPr>
    </w:p>
    <w:p w:rsidR="001A7085" w:rsidRPr="00FF1B0E" w:rsidRDefault="001A7085" w:rsidP="000D16C6">
      <w:pPr>
        <w:pStyle w:val="ConsPlusNormal"/>
        <w:jc w:val="both"/>
        <w:rPr>
          <w:rFonts w:ascii="Times New Roman" w:hAnsi="Times New Roman" w:cs="Times New Roman"/>
          <w:color w:val="000000" w:themeColor="text1"/>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1A7085" w:rsidRPr="00FF1B0E" w:rsidTr="00056460">
        <w:tc>
          <w:tcPr>
            <w:tcW w:w="3020" w:type="dxa"/>
          </w:tcPr>
          <w:p w:rsidR="001A7085" w:rsidRPr="00FF1B0E" w:rsidRDefault="00C64A7F" w:rsidP="00C64A7F">
            <w:pPr>
              <w:pStyle w:val="ConsPlusNormal"/>
              <w:jc w:val="center"/>
              <w:rPr>
                <w:rFonts w:ascii="Times New Roman" w:hAnsi="Times New Roman" w:cs="Times New Roman"/>
                <w:b/>
                <w:sz w:val="28"/>
              </w:rPr>
            </w:pPr>
            <w:r w:rsidRPr="00FF1B0E">
              <w:rPr>
                <w:rFonts w:ascii="Times New Roman" w:hAnsi="Times New Roman" w:cs="Times New Roman"/>
                <w:b/>
                <w:sz w:val="28"/>
              </w:rPr>
              <w:t>Врио министра</w:t>
            </w:r>
          </w:p>
        </w:tc>
        <w:tc>
          <w:tcPr>
            <w:tcW w:w="3020" w:type="dxa"/>
          </w:tcPr>
          <w:p w:rsidR="001A7085" w:rsidRPr="00FF1B0E" w:rsidRDefault="001A7085" w:rsidP="00056460">
            <w:pPr>
              <w:pStyle w:val="ConsPlusNormal"/>
              <w:jc w:val="both"/>
              <w:rPr>
                <w:rFonts w:ascii="Times New Roman" w:hAnsi="Times New Roman" w:cs="Times New Roman"/>
                <w:b/>
                <w:sz w:val="28"/>
              </w:rPr>
            </w:pPr>
          </w:p>
        </w:tc>
        <w:tc>
          <w:tcPr>
            <w:tcW w:w="3021" w:type="dxa"/>
          </w:tcPr>
          <w:p w:rsidR="001A7085" w:rsidRPr="00FF1B0E" w:rsidRDefault="000A4357" w:rsidP="00C64A7F">
            <w:pPr>
              <w:pStyle w:val="ConsPlusNormal"/>
              <w:jc w:val="right"/>
              <w:rPr>
                <w:rFonts w:ascii="Times New Roman" w:hAnsi="Times New Roman" w:cs="Times New Roman"/>
                <w:b/>
                <w:sz w:val="28"/>
              </w:rPr>
            </w:pPr>
            <w:r w:rsidRPr="00FF1B0E">
              <w:rPr>
                <w:rFonts w:ascii="Times New Roman" w:hAnsi="Times New Roman" w:cs="Times New Roman"/>
                <w:b/>
                <w:sz w:val="28"/>
              </w:rPr>
              <w:t>З. Бутаева</w:t>
            </w:r>
          </w:p>
        </w:tc>
      </w:tr>
    </w:tbl>
    <w:p w:rsidR="000F76C6" w:rsidRPr="00FF1B0E" w:rsidRDefault="000F76C6" w:rsidP="000D16C6">
      <w:pPr>
        <w:pStyle w:val="ConsPlusNormal"/>
        <w:jc w:val="both"/>
        <w:rPr>
          <w:rFonts w:ascii="Times New Roman" w:hAnsi="Times New Roman" w:cs="Times New Roman"/>
          <w:color w:val="000000" w:themeColor="text1"/>
          <w:sz w:val="28"/>
        </w:rPr>
      </w:pPr>
    </w:p>
    <w:p w:rsidR="00F6410E" w:rsidRPr="00FF1B0E" w:rsidRDefault="00F6410E">
      <w:pPr>
        <w:rPr>
          <w:rFonts w:ascii="Times New Roman" w:eastAsia="Times New Roman" w:hAnsi="Times New Roman" w:cs="Times New Roman"/>
          <w:color w:val="000000" w:themeColor="text1"/>
          <w:sz w:val="28"/>
          <w:szCs w:val="20"/>
          <w:lang w:eastAsia="ru-RU"/>
        </w:rPr>
      </w:pPr>
      <w:r w:rsidRPr="00FF1B0E">
        <w:rPr>
          <w:rFonts w:ascii="Times New Roman" w:hAnsi="Times New Roman" w:cs="Times New Roman"/>
          <w:color w:val="000000" w:themeColor="text1"/>
          <w:sz w:val="28"/>
        </w:rPr>
        <w:br w:type="page"/>
      </w:r>
    </w:p>
    <w:p w:rsidR="000F76C6" w:rsidRPr="00FF1B0E" w:rsidRDefault="000F76C6" w:rsidP="000D16C6">
      <w:pPr>
        <w:pStyle w:val="ConsPlusNormal"/>
        <w:jc w:val="right"/>
        <w:outlineLvl w:val="0"/>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lastRenderedPageBreak/>
        <w:t xml:space="preserve">Приложение </w:t>
      </w:r>
      <w:r w:rsidR="006D44A1"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1</w:t>
      </w:r>
    </w:p>
    <w:p w:rsidR="000F76C6" w:rsidRPr="00FF1B0E" w:rsidRDefault="000F76C6" w:rsidP="000D16C6">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к приказу Министерства культуры</w:t>
      </w:r>
    </w:p>
    <w:p w:rsidR="000F76C6" w:rsidRPr="00FF1B0E" w:rsidRDefault="000F76C6" w:rsidP="000D16C6">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Республики Дагестан</w:t>
      </w:r>
    </w:p>
    <w:p w:rsidR="000F76C6" w:rsidRPr="00FF1B0E" w:rsidRDefault="000F76C6" w:rsidP="000D16C6">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от </w:t>
      </w:r>
      <w:r w:rsidR="00C024CC" w:rsidRPr="00FF1B0E">
        <w:rPr>
          <w:rFonts w:ascii="Times New Roman" w:hAnsi="Times New Roman" w:cs="Times New Roman"/>
          <w:color w:val="000000" w:themeColor="text1"/>
          <w:sz w:val="28"/>
        </w:rPr>
        <w:t>__</w:t>
      </w:r>
      <w:r w:rsidRPr="00FF1B0E">
        <w:rPr>
          <w:rFonts w:ascii="Times New Roman" w:hAnsi="Times New Roman" w:cs="Times New Roman"/>
          <w:color w:val="000000" w:themeColor="text1"/>
          <w:sz w:val="28"/>
        </w:rPr>
        <w:t xml:space="preserve"> </w:t>
      </w:r>
      <w:r w:rsidR="00C024CC" w:rsidRPr="00FF1B0E">
        <w:rPr>
          <w:rFonts w:ascii="Times New Roman" w:hAnsi="Times New Roman" w:cs="Times New Roman"/>
          <w:color w:val="000000" w:themeColor="text1"/>
          <w:sz w:val="28"/>
        </w:rPr>
        <w:t>________</w:t>
      </w:r>
      <w:r w:rsidRPr="00FF1B0E">
        <w:rPr>
          <w:rFonts w:ascii="Times New Roman" w:hAnsi="Times New Roman" w:cs="Times New Roman"/>
          <w:color w:val="000000" w:themeColor="text1"/>
          <w:sz w:val="28"/>
        </w:rPr>
        <w:t xml:space="preserve"> 20</w:t>
      </w:r>
      <w:r w:rsidR="00C024CC" w:rsidRPr="00FF1B0E">
        <w:rPr>
          <w:rFonts w:ascii="Times New Roman" w:hAnsi="Times New Roman" w:cs="Times New Roman"/>
          <w:color w:val="000000" w:themeColor="text1"/>
          <w:sz w:val="28"/>
        </w:rPr>
        <w:t>2</w:t>
      </w:r>
      <w:r w:rsidR="00E94869" w:rsidRPr="00FF1B0E">
        <w:rPr>
          <w:rFonts w:ascii="Times New Roman" w:hAnsi="Times New Roman" w:cs="Times New Roman"/>
          <w:color w:val="000000" w:themeColor="text1"/>
          <w:sz w:val="28"/>
        </w:rPr>
        <w:t>2</w:t>
      </w:r>
      <w:r w:rsidRPr="00FF1B0E">
        <w:rPr>
          <w:rFonts w:ascii="Times New Roman" w:hAnsi="Times New Roman" w:cs="Times New Roman"/>
          <w:color w:val="000000" w:themeColor="text1"/>
          <w:sz w:val="28"/>
        </w:rPr>
        <w:t xml:space="preserve"> г. </w:t>
      </w:r>
      <w:r w:rsidR="00C024CC" w:rsidRPr="00FF1B0E">
        <w:rPr>
          <w:rFonts w:ascii="Times New Roman" w:hAnsi="Times New Roman" w:cs="Times New Roman"/>
          <w:color w:val="000000" w:themeColor="text1"/>
          <w:sz w:val="28"/>
        </w:rPr>
        <w:t>№ ___</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1B0F13">
      <w:pPr>
        <w:pStyle w:val="ConsPlusTitle"/>
        <w:ind w:left="567" w:right="567"/>
        <w:jc w:val="center"/>
        <w:rPr>
          <w:rFonts w:ascii="Times New Roman" w:hAnsi="Times New Roman" w:cs="Times New Roman"/>
          <w:color w:val="000000" w:themeColor="text1"/>
          <w:sz w:val="28"/>
        </w:rPr>
      </w:pPr>
      <w:bookmarkStart w:id="1" w:name="P44"/>
      <w:bookmarkEnd w:id="1"/>
      <w:r w:rsidRPr="00FF1B0E">
        <w:rPr>
          <w:rFonts w:ascii="Times New Roman" w:hAnsi="Times New Roman" w:cs="Times New Roman"/>
          <w:color w:val="000000" w:themeColor="text1"/>
          <w:sz w:val="28"/>
        </w:rPr>
        <w:t>ПОЛОЖЕНИЕ</w:t>
      </w:r>
      <w:r w:rsidR="00D2092C"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О КОМИССИИ ПО ОТБОРУ ТЕАТРАЛЬНЫХ УЧРЕЖДЕНИЙ ДЛЯ ПРЕДОСТАВЛЕНИЯ СУБСИДИИ ИЗ РЕСПУБЛИКАНСКОГО</w:t>
      </w:r>
      <w:r w:rsidR="00D2092C"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БЮДЖЕТА РЕСПУБЛИКИ ДАГЕСТАН НА ПОДДЕРЖКУ ТВОРЧЕСКОЙ</w:t>
      </w:r>
      <w:r w:rsidR="00D2092C"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ДЕЯТЕЛЬНОСТИ И ТЕХНИЧЕСКОЕ ОСНАЩЕНИЕ ДЕТСКИХ И КУКОЛЬНЫХ</w:t>
      </w:r>
      <w:r w:rsidR="00D2092C"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ТЕАТРОВ, ПОДДЕРЖКУ ТВОРЧЕСКОЙ ДЕЯТЕЛЬНОСТИ МУНИЦИПАЛЬНЫХ</w:t>
      </w:r>
      <w:r w:rsidR="00D2092C"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ТЕАТРОВ В НАСЕЛЕННЫХ ПУНКТАХ С ЧИСЛЕННОСТЬЮ НАСЕЛЕНИЯ ДО 300</w:t>
      </w:r>
      <w:r w:rsidR="00D2092C" w:rsidRPr="00FF1B0E">
        <w:rPr>
          <w:rFonts w:ascii="Times New Roman" w:hAnsi="Times New Roman" w:cs="Times New Roman"/>
          <w:color w:val="000000" w:themeColor="text1"/>
          <w:sz w:val="28"/>
        </w:rPr>
        <w:t xml:space="preserve"> </w:t>
      </w:r>
      <w:r w:rsidR="00C024CC" w:rsidRPr="00FF1B0E">
        <w:rPr>
          <w:rFonts w:ascii="Times New Roman" w:hAnsi="Times New Roman" w:cs="Times New Roman"/>
          <w:color w:val="000000" w:themeColor="text1"/>
          <w:sz w:val="28"/>
        </w:rPr>
        <w:t>ТЫСЯЧ ЧЕЛОВЕК</w:t>
      </w:r>
    </w:p>
    <w:p w:rsidR="000F76C6" w:rsidRPr="00FF1B0E" w:rsidRDefault="000F76C6" w:rsidP="000D16C6">
      <w:pPr>
        <w:spacing w:after="0" w:line="240" w:lineRule="auto"/>
        <w:rPr>
          <w:rFonts w:ascii="Times New Roman" w:hAnsi="Times New Roman" w:cs="Times New Roman"/>
          <w:color w:val="000000" w:themeColor="text1"/>
          <w:sz w:val="28"/>
        </w:rPr>
      </w:pPr>
    </w:p>
    <w:p w:rsidR="000F76C6" w:rsidRPr="00FF1B0E" w:rsidRDefault="000F76C6" w:rsidP="000D16C6">
      <w:pPr>
        <w:pStyle w:val="ConsPlusTitle"/>
        <w:jc w:val="center"/>
        <w:outlineLvl w:val="1"/>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I. Общие положения</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1.1. Настоящее Положение определяет полномочия и порядок работы комиссии по отбору театральных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 поддержку творческой деятельности муниципальных театров в населенных пунктах с численностью</w:t>
      </w:r>
      <w:r w:rsidR="00C024CC" w:rsidRPr="00FF1B0E">
        <w:rPr>
          <w:rFonts w:ascii="Times New Roman" w:hAnsi="Times New Roman" w:cs="Times New Roman"/>
          <w:color w:val="000000" w:themeColor="text1"/>
          <w:sz w:val="28"/>
        </w:rPr>
        <w:t xml:space="preserve"> населения до 300 тысяч человек</w:t>
      </w:r>
      <w:r w:rsidRPr="00FF1B0E">
        <w:rPr>
          <w:rFonts w:ascii="Times New Roman" w:hAnsi="Times New Roman" w:cs="Times New Roman"/>
          <w:color w:val="000000" w:themeColor="text1"/>
          <w:sz w:val="28"/>
        </w:rPr>
        <w:t xml:space="preserve"> (далее соответственно - комиссия, субсидии, отбор).</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1.2. Комиссия в своей деятельности руководствуется </w:t>
      </w:r>
      <w:hyperlink r:id="rId4" w:history="1">
        <w:r w:rsidRPr="00FF1B0E">
          <w:rPr>
            <w:rFonts w:ascii="Times New Roman" w:hAnsi="Times New Roman" w:cs="Times New Roman"/>
            <w:color w:val="000000" w:themeColor="text1"/>
            <w:sz w:val="28"/>
          </w:rPr>
          <w:t>Конституцией</w:t>
        </w:r>
      </w:hyperlink>
      <w:r w:rsidRPr="00FF1B0E">
        <w:rPr>
          <w:rFonts w:ascii="Times New Roman" w:hAnsi="Times New Roman" w:cs="Times New Roman"/>
          <w:color w:val="000000" w:themeColor="text1"/>
          <w:sz w:val="28"/>
        </w:rPr>
        <w:t xml:space="preserve"> Российской Федерации, федеральными законами, иными нормативными правовыми актами Российской Федерации, </w:t>
      </w:r>
      <w:hyperlink r:id="rId5" w:history="1">
        <w:r w:rsidRPr="00FF1B0E">
          <w:rPr>
            <w:rFonts w:ascii="Times New Roman" w:hAnsi="Times New Roman" w:cs="Times New Roman"/>
            <w:color w:val="000000" w:themeColor="text1"/>
            <w:sz w:val="28"/>
          </w:rPr>
          <w:t>Конституцией</w:t>
        </w:r>
      </w:hyperlink>
      <w:r w:rsidRPr="00FF1B0E">
        <w:rPr>
          <w:rFonts w:ascii="Times New Roman" w:hAnsi="Times New Roman" w:cs="Times New Roman"/>
          <w:color w:val="000000" w:themeColor="text1"/>
          <w:sz w:val="28"/>
        </w:rPr>
        <w:t xml:space="preserve"> Республики Дагестан, </w:t>
      </w:r>
      <w:hyperlink r:id="rId6" w:history="1">
        <w:r w:rsidRPr="00FF1B0E">
          <w:rPr>
            <w:rFonts w:ascii="Times New Roman" w:hAnsi="Times New Roman" w:cs="Times New Roman"/>
            <w:color w:val="000000" w:themeColor="text1"/>
            <w:sz w:val="28"/>
          </w:rPr>
          <w:t>Порядком</w:t>
        </w:r>
      </w:hyperlink>
      <w:r w:rsidRPr="00FF1B0E">
        <w:rPr>
          <w:rFonts w:ascii="Times New Roman" w:hAnsi="Times New Roman" w:cs="Times New Roman"/>
          <w:color w:val="000000" w:themeColor="text1"/>
          <w:sz w:val="28"/>
        </w:rPr>
        <w:t xml:space="preserve">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w:t>
      </w:r>
      <w:r w:rsidR="00E94869" w:rsidRPr="00FF1B0E">
        <w:rPr>
          <w:rFonts w:ascii="Times New Roman" w:hAnsi="Times New Roman" w:cs="Times New Roman"/>
          <w:color w:val="000000" w:themeColor="text1"/>
          <w:sz w:val="28"/>
        </w:rPr>
        <w:t xml:space="preserve"> и их расходования</w:t>
      </w:r>
      <w:r w:rsidRPr="00FF1B0E">
        <w:rPr>
          <w:rFonts w:ascii="Times New Roman" w:hAnsi="Times New Roman" w:cs="Times New Roman"/>
          <w:color w:val="000000" w:themeColor="text1"/>
          <w:sz w:val="28"/>
        </w:rPr>
        <w:t>,</w:t>
      </w:r>
      <w:r w:rsidR="00226E9B" w:rsidRPr="00FF1B0E">
        <w:t xml:space="preserve"> </w:t>
      </w:r>
      <w:hyperlink r:id="rId7" w:history="1">
        <w:r w:rsidR="00226E9B" w:rsidRPr="00FF1B0E">
          <w:rPr>
            <w:rFonts w:ascii="Times New Roman" w:hAnsi="Times New Roman" w:cs="Times New Roman"/>
            <w:color w:val="000000" w:themeColor="text1"/>
            <w:sz w:val="28"/>
          </w:rPr>
          <w:t>Порядком</w:t>
        </w:r>
      </w:hyperlink>
      <w:r w:rsidR="00226E9B" w:rsidRPr="00FF1B0E">
        <w:rPr>
          <w:rFonts w:ascii="Times New Roman" w:hAnsi="Times New Roman" w:cs="Times New Roman"/>
          <w:color w:val="000000" w:themeColor="text1"/>
          <w:sz w:val="28"/>
        </w:rPr>
        <w:t xml:space="preserve">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w:t>
      </w:r>
      <w:r w:rsidR="00E94869" w:rsidRPr="00FF1B0E">
        <w:rPr>
          <w:rFonts w:ascii="Times New Roman" w:hAnsi="Times New Roman" w:cs="Times New Roman"/>
          <w:color w:val="000000" w:themeColor="text1"/>
          <w:sz w:val="28"/>
        </w:rPr>
        <w:t xml:space="preserve"> и их расходования</w:t>
      </w:r>
      <w:r w:rsidR="00226E9B"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утвержденными утвержденным постановлением Правительства Республики Дагестан от </w:t>
      </w:r>
      <w:r w:rsidR="00E94869" w:rsidRPr="00FF1B0E">
        <w:rPr>
          <w:rFonts w:ascii="Times New Roman" w:hAnsi="Times New Roman" w:cs="Times New Roman"/>
          <w:color w:val="000000" w:themeColor="text1"/>
          <w:sz w:val="28"/>
        </w:rPr>
        <w:t>30</w:t>
      </w:r>
      <w:r w:rsidRPr="00FF1B0E">
        <w:rPr>
          <w:rFonts w:ascii="Times New Roman" w:hAnsi="Times New Roman" w:cs="Times New Roman"/>
          <w:color w:val="000000" w:themeColor="text1"/>
          <w:sz w:val="28"/>
        </w:rPr>
        <w:t>.12.20</w:t>
      </w:r>
      <w:r w:rsidR="00E94869" w:rsidRPr="00FF1B0E">
        <w:rPr>
          <w:rFonts w:ascii="Times New Roman" w:hAnsi="Times New Roman" w:cs="Times New Roman"/>
          <w:color w:val="000000" w:themeColor="text1"/>
          <w:sz w:val="28"/>
        </w:rPr>
        <w:t>21</w:t>
      </w:r>
      <w:r w:rsidR="00691210" w:rsidRPr="00FF1B0E">
        <w:rPr>
          <w:rFonts w:ascii="Times New Roman" w:hAnsi="Times New Roman" w:cs="Times New Roman"/>
          <w:color w:val="000000" w:themeColor="text1"/>
          <w:sz w:val="28"/>
        </w:rPr>
        <w:t xml:space="preserve"> г.</w:t>
      </w:r>
      <w:r w:rsidRPr="00FF1B0E">
        <w:rPr>
          <w:rFonts w:ascii="Times New Roman" w:hAnsi="Times New Roman" w:cs="Times New Roman"/>
          <w:color w:val="000000" w:themeColor="text1"/>
          <w:sz w:val="28"/>
        </w:rPr>
        <w:t xml:space="preserve"> </w:t>
      </w:r>
      <w:r w:rsidR="00BC5FC1"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w:t>
      </w:r>
      <w:r w:rsidR="00E94869" w:rsidRPr="00FF1B0E">
        <w:rPr>
          <w:rFonts w:ascii="Times New Roman" w:hAnsi="Times New Roman" w:cs="Times New Roman"/>
          <w:color w:val="000000" w:themeColor="text1"/>
          <w:sz w:val="28"/>
        </w:rPr>
        <w:t>373</w:t>
      </w:r>
      <w:r w:rsidRPr="00FF1B0E">
        <w:rPr>
          <w:rFonts w:ascii="Times New Roman" w:hAnsi="Times New Roman" w:cs="Times New Roman"/>
          <w:color w:val="000000" w:themeColor="text1"/>
          <w:sz w:val="28"/>
        </w:rPr>
        <w:t xml:space="preserve"> </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Об утверждении государственной программы Республики Дагестан </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Развитие культуры в Республике Дагестан</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иными нормативными правовыми актами Республики Дагестан, а также настоящим Положением.</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0D16C6">
      <w:pPr>
        <w:pStyle w:val="ConsPlusTitle"/>
        <w:jc w:val="center"/>
        <w:outlineLvl w:val="1"/>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II. Основные функции</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2.1. Комиссия осуществляет следующие функции: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рассматривает и оценивает представленные заявки на участие в отборе и прилагаемые к ним материалы (далее - заявочная документация) в соответствии с утвержденными критериями;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lastRenderedPageBreak/>
        <w:t>принимает решение о допуске заявок к отбору;</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принимает решение об определении театральных учреждений - получателей субсидии;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определяет объем субсидии, предоставляемой театральным </w:t>
      </w:r>
      <w:r w:rsidR="00BE0A2E" w:rsidRPr="00FF1B0E">
        <w:rPr>
          <w:rFonts w:ascii="Times New Roman" w:hAnsi="Times New Roman" w:cs="Times New Roman"/>
          <w:color w:val="000000" w:themeColor="text1"/>
          <w:sz w:val="28"/>
        </w:rPr>
        <w:t>учреждениям</w:t>
      </w:r>
      <w:r w:rsidRPr="00FF1B0E">
        <w:rPr>
          <w:rFonts w:ascii="Times New Roman" w:hAnsi="Times New Roman" w:cs="Times New Roman"/>
          <w:color w:val="000000" w:themeColor="text1"/>
          <w:sz w:val="28"/>
        </w:rPr>
        <w:t xml:space="preserve">, в соответствии с методиками, утвержденными </w:t>
      </w:r>
      <w:hyperlink r:id="rId8" w:history="1">
        <w:r w:rsidRPr="00FF1B0E">
          <w:rPr>
            <w:rFonts w:ascii="Times New Roman" w:hAnsi="Times New Roman" w:cs="Times New Roman"/>
            <w:color w:val="000000" w:themeColor="text1"/>
            <w:sz w:val="28"/>
          </w:rPr>
          <w:t>Порядком</w:t>
        </w:r>
      </w:hyperlink>
      <w:r w:rsidRPr="00FF1B0E">
        <w:rPr>
          <w:rFonts w:ascii="Times New Roman" w:hAnsi="Times New Roman" w:cs="Times New Roman"/>
          <w:color w:val="000000" w:themeColor="text1"/>
          <w:sz w:val="28"/>
        </w:rPr>
        <w:t xml:space="preserve">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w:t>
      </w:r>
      <w:r w:rsidR="00691210" w:rsidRPr="00FF1B0E">
        <w:rPr>
          <w:rFonts w:ascii="Times New Roman" w:hAnsi="Times New Roman" w:cs="Times New Roman"/>
          <w:color w:val="000000" w:themeColor="text1"/>
          <w:sz w:val="28"/>
        </w:rPr>
        <w:t xml:space="preserve"> и их расходования</w:t>
      </w:r>
      <w:r w:rsidRPr="00FF1B0E">
        <w:rPr>
          <w:rFonts w:ascii="Times New Roman" w:hAnsi="Times New Roman" w:cs="Times New Roman"/>
          <w:color w:val="000000" w:themeColor="text1"/>
          <w:sz w:val="28"/>
        </w:rPr>
        <w:t>,</w:t>
      </w:r>
      <w:r w:rsidR="00226E9B" w:rsidRPr="00FF1B0E">
        <w:t xml:space="preserve"> </w:t>
      </w:r>
      <w:r w:rsidR="00226E9B" w:rsidRPr="00FF1B0E">
        <w:rPr>
          <w:rFonts w:ascii="Times New Roman" w:hAnsi="Times New Roman" w:cs="Times New Roman"/>
          <w:color w:val="000000" w:themeColor="text1"/>
          <w:sz w:val="28"/>
        </w:rPr>
        <w:t>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w:t>
      </w:r>
      <w:r w:rsidR="00691210" w:rsidRPr="00FF1B0E">
        <w:rPr>
          <w:rFonts w:ascii="Times New Roman" w:hAnsi="Times New Roman" w:cs="Times New Roman"/>
          <w:color w:val="000000" w:themeColor="text1"/>
          <w:sz w:val="28"/>
        </w:rPr>
        <w:t xml:space="preserve"> и их расходования</w:t>
      </w:r>
      <w:r w:rsidR="00226E9B"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утвержденными постановлением Правительства Республики Дагестан от </w:t>
      </w:r>
      <w:r w:rsidR="00691210" w:rsidRPr="00FF1B0E">
        <w:rPr>
          <w:rFonts w:ascii="Times New Roman" w:hAnsi="Times New Roman" w:cs="Times New Roman"/>
          <w:color w:val="000000" w:themeColor="text1"/>
          <w:sz w:val="28"/>
        </w:rPr>
        <w:t>30</w:t>
      </w:r>
      <w:r w:rsidRPr="00FF1B0E">
        <w:rPr>
          <w:rFonts w:ascii="Times New Roman" w:hAnsi="Times New Roman" w:cs="Times New Roman"/>
          <w:color w:val="000000" w:themeColor="text1"/>
          <w:sz w:val="28"/>
        </w:rPr>
        <w:t>.12.20</w:t>
      </w:r>
      <w:r w:rsidR="00691210" w:rsidRPr="00FF1B0E">
        <w:rPr>
          <w:rFonts w:ascii="Times New Roman" w:hAnsi="Times New Roman" w:cs="Times New Roman"/>
          <w:color w:val="000000" w:themeColor="text1"/>
          <w:sz w:val="28"/>
        </w:rPr>
        <w:t>21</w:t>
      </w:r>
      <w:r w:rsidRPr="00FF1B0E">
        <w:rPr>
          <w:rFonts w:ascii="Times New Roman" w:hAnsi="Times New Roman" w:cs="Times New Roman"/>
          <w:color w:val="000000" w:themeColor="text1"/>
          <w:sz w:val="28"/>
        </w:rPr>
        <w:t xml:space="preserve"> </w:t>
      </w:r>
      <w:r w:rsidR="00D21B0F" w:rsidRPr="00FF1B0E">
        <w:rPr>
          <w:rFonts w:ascii="Times New Roman" w:hAnsi="Times New Roman" w:cs="Times New Roman"/>
          <w:color w:val="000000" w:themeColor="text1"/>
          <w:sz w:val="28"/>
        </w:rPr>
        <w:t>№</w:t>
      </w:r>
      <w:r w:rsidR="00691210" w:rsidRPr="00FF1B0E">
        <w:rPr>
          <w:rFonts w:ascii="Times New Roman" w:hAnsi="Times New Roman" w:cs="Times New Roman"/>
          <w:color w:val="000000" w:themeColor="text1"/>
          <w:sz w:val="28"/>
        </w:rPr>
        <w:t xml:space="preserve"> 373</w:t>
      </w:r>
      <w:r w:rsidRPr="00FF1B0E">
        <w:rPr>
          <w:rFonts w:ascii="Times New Roman" w:hAnsi="Times New Roman" w:cs="Times New Roman"/>
          <w:color w:val="000000" w:themeColor="text1"/>
          <w:sz w:val="28"/>
        </w:rPr>
        <w:t xml:space="preserve"> </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Об</w:t>
      </w:r>
      <w:r w:rsidR="00691210" w:rsidRPr="00FF1B0E">
        <w:rPr>
          <w:rFonts w:ascii="Times New Roman" w:hAnsi="Times New Roman" w:cs="Times New Roman"/>
          <w:color w:val="000000" w:themeColor="text1"/>
          <w:sz w:val="28"/>
        </w:rPr>
        <w:t> </w:t>
      </w:r>
      <w:r w:rsidRPr="00FF1B0E">
        <w:rPr>
          <w:rFonts w:ascii="Times New Roman" w:hAnsi="Times New Roman" w:cs="Times New Roman"/>
          <w:color w:val="000000" w:themeColor="text1"/>
          <w:sz w:val="28"/>
        </w:rPr>
        <w:t xml:space="preserve">утверждении государственной программы Республики Дагестан </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Развитие культуры в Республике Дагестан</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0D16C6">
      <w:pPr>
        <w:pStyle w:val="ConsPlusTitle"/>
        <w:jc w:val="center"/>
        <w:outlineLvl w:val="1"/>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III. Состав комиссии</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3.1. Состав комиссии</w:t>
      </w:r>
      <w:r w:rsidR="00691210" w:rsidRPr="00FF1B0E">
        <w:rPr>
          <w:rFonts w:ascii="Times New Roman" w:hAnsi="Times New Roman" w:cs="Times New Roman"/>
          <w:color w:val="000000" w:themeColor="text1"/>
          <w:sz w:val="28"/>
        </w:rPr>
        <w:t xml:space="preserve"> (не менее 8 человек)</w:t>
      </w:r>
      <w:r w:rsidRPr="00FF1B0E">
        <w:rPr>
          <w:rFonts w:ascii="Times New Roman" w:hAnsi="Times New Roman" w:cs="Times New Roman"/>
          <w:color w:val="000000" w:themeColor="text1"/>
          <w:sz w:val="28"/>
        </w:rPr>
        <w:t xml:space="preserve"> утверждается приказом Министерства культуры Республики Дагестан (далее - Министерство).</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3.2. Комиссия формируется в составе председателя, заместителя председателя, секретаря и членов комиссии.</w:t>
      </w:r>
    </w:p>
    <w:p w:rsidR="00FD1538" w:rsidRPr="00FF1B0E" w:rsidRDefault="00FD1538"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В состав комиссии могут входить сотрудники Министерства,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3.3. Председатель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участвует в голосовании;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осуществляет общее руководство работой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ведет заседание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утверждает повестку дня заседания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подписывает протокол заседания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В случае временного отсутствия председателя комиссии его обязанности исполняет заместитель председателя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3.4. Секретарь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участвует в голосовании</w:t>
      </w:r>
      <w:r w:rsidR="00853FF0" w:rsidRPr="00FF1B0E">
        <w:rPr>
          <w:rFonts w:ascii="Times New Roman" w:hAnsi="Times New Roman" w:cs="Times New Roman"/>
          <w:color w:val="000000" w:themeColor="text1"/>
          <w:sz w:val="28"/>
        </w:rPr>
        <w:t xml:space="preserve"> (с правом голоса)</w:t>
      </w:r>
      <w:r w:rsidRPr="00FF1B0E">
        <w:rPr>
          <w:rFonts w:ascii="Times New Roman" w:hAnsi="Times New Roman" w:cs="Times New Roman"/>
          <w:color w:val="000000" w:themeColor="text1"/>
          <w:sz w:val="28"/>
        </w:rPr>
        <w:t>;</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организует проведение заседаний</w:t>
      </w:r>
      <w:r w:rsidR="00853FF0" w:rsidRPr="00FF1B0E">
        <w:rPr>
          <w:rFonts w:ascii="Times New Roman" w:hAnsi="Times New Roman" w:cs="Times New Roman"/>
          <w:color w:val="000000" w:themeColor="text1"/>
          <w:sz w:val="28"/>
        </w:rPr>
        <w:t xml:space="preserve"> комиссии</w:t>
      </w:r>
      <w:r w:rsidRPr="00FF1B0E">
        <w:rPr>
          <w:rFonts w:ascii="Times New Roman" w:hAnsi="Times New Roman" w:cs="Times New Roman"/>
          <w:color w:val="000000" w:themeColor="text1"/>
          <w:sz w:val="28"/>
        </w:rPr>
        <w:t>;</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осуществляет организационно-методическое обеспечение деятельности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подготавливает материалы для рассмотрения на заседаниях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информирует членов комиссии об очередном заседании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формирует повестку дня очередного заседания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ведет протоколы заседаний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В отсутствие секретаря комиссии исполнение его обязанностей по поручению председателя комиссии возлагается на одного из членов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3.5. Члены комиссии: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lastRenderedPageBreak/>
        <w:t>рассматривают заявки и прилагаемые к ним материалы, предоставленные муниципальными образованиями;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участвуют в заседании комиссии лично без права замены, высказывают свои мнения по одобрению заявок, а также замечания и предложения;</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участвуют в голосовании</w:t>
      </w:r>
      <w:r w:rsidR="00FE3921" w:rsidRPr="00FF1B0E">
        <w:rPr>
          <w:rFonts w:ascii="Times New Roman" w:hAnsi="Times New Roman" w:cs="Times New Roman"/>
          <w:color w:val="000000" w:themeColor="text1"/>
          <w:sz w:val="28"/>
        </w:rPr>
        <w:t xml:space="preserve"> для отбора муниципальных образований/государственных театральных учреждений – получателей субсидии</w:t>
      </w:r>
      <w:r w:rsidRPr="00FF1B0E">
        <w:rPr>
          <w:rFonts w:ascii="Times New Roman" w:hAnsi="Times New Roman" w:cs="Times New Roman"/>
          <w:color w:val="000000" w:themeColor="text1"/>
          <w:sz w:val="28"/>
        </w:rPr>
        <w:t>;</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подписывают протоколы заседания комиссии.</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0D16C6">
      <w:pPr>
        <w:pStyle w:val="ConsPlusTitle"/>
        <w:jc w:val="center"/>
        <w:outlineLvl w:val="1"/>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IV. Организация деятельности комиссии</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4.1. Заседание комиссии проводится не позднее 10 рабочих дней со дня окончания приема заявок от муниципальных образований/государственных театральных учреждений на участие в отборе.</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4.2. Комиссия правомочна проводить заседания и принимать решения, если на заседании присутствует не </w:t>
      </w:r>
      <w:r w:rsidR="00691210" w:rsidRPr="00FF1B0E">
        <w:rPr>
          <w:rFonts w:ascii="Times New Roman" w:hAnsi="Times New Roman" w:cs="Times New Roman"/>
          <w:color w:val="000000" w:themeColor="text1"/>
          <w:sz w:val="28"/>
        </w:rPr>
        <w:t>2/3 (две трети)</w:t>
      </w:r>
      <w:r w:rsidRPr="00FF1B0E">
        <w:rPr>
          <w:rFonts w:ascii="Times New Roman" w:hAnsi="Times New Roman" w:cs="Times New Roman"/>
          <w:color w:val="000000" w:themeColor="text1"/>
          <w:sz w:val="28"/>
        </w:rPr>
        <w:t xml:space="preserve"> ее членов.</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4.3. Члены комиссии участвуют на ее заседании без права замены.</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4.4.</w:t>
      </w:r>
      <w:r w:rsidR="00976B83" w:rsidRPr="00FF1B0E">
        <w:rPr>
          <w:rFonts w:ascii="Times New Roman" w:hAnsi="Times New Roman" w:cs="Times New Roman"/>
          <w:color w:val="000000" w:themeColor="text1"/>
          <w:sz w:val="28"/>
        </w:rPr>
        <w:t> </w:t>
      </w:r>
      <w:r w:rsidRPr="00FF1B0E">
        <w:rPr>
          <w:rFonts w:ascii="Times New Roman" w:hAnsi="Times New Roman" w:cs="Times New Roman"/>
          <w:color w:val="000000" w:themeColor="text1"/>
          <w:sz w:val="28"/>
        </w:rPr>
        <w:t>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При несогласии с принятым решением член комиссии вправе в письменной форме изложить свое особое мнение по рассмотренным вопросам, которое </w:t>
      </w:r>
      <w:r w:rsidR="00976B83" w:rsidRPr="00FF1B0E">
        <w:rPr>
          <w:rFonts w:ascii="Times New Roman" w:hAnsi="Times New Roman" w:cs="Times New Roman"/>
          <w:color w:val="000000" w:themeColor="text1"/>
          <w:sz w:val="28"/>
        </w:rPr>
        <w:t xml:space="preserve">оглашается на заседании комиссии и приобщается </w:t>
      </w:r>
      <w:r w:rsidRPr="00FF1B0E">
        <w:rPr>
          <w:rFonts w:ascii="Times New Roman" w:hAnsi="Times New Roman" w:cs="Times New Roman"/>
          <w:color w:val="000000" w:themeColor="text1"/>
          <w:sz w:val="28"/>
        </w:rPr>
        <w:t>к протоколу.</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4.5. Комиссия рассматривает заявочную документацию и осуществляет отбор театральных учреждений на основании критериев отбора, установленных Порядком отбора театральных учреждений для предоставления субсидий из республиканского бюджета Республики Дагестан на поддержку творческой деятельности и техническое оснащение детских и кукольных театров, поддержку творческой деятельности муниципальных театров в населенных пунктах с численностью населения до 300 тысяч человек</w:t>
      </w:r>
      <w:r w:rsidR="00B928FC" w:rsidRPr="00FF1B0E">
        <w:rPr>
          <w:rFonts w:ascii="Times New Roman" w:hAnsi="Times New Roman" w:cs="Times New Roman"/>
          <w:color w:val="000000" w:themeColor="text1"/>
          <w:sz w:val="28"/>
        </w:rPr>
        <w:t>.</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4.6. Итоги отбора комиссии оформляются протоколом заседания, который подписывается председательствующим на заседании и всеми членами комиссии.</w:t>
      </w:r>
    </w:p>
    <w:p w:rsidR="000F76C6" w:rsidRPr="00FF1B0E" w:rsidRDefault="000F76C6" w:rsidP="000D16C6">
      <w:pPr>
        <w:pStyle w:val="ConsPlusNormal"/>
        <w:jc w:val="both"/>
        <w:rPr>
          <w:rFonts w:ascii="Times New Roman" w:hAnsi="Times New Roman" w:cs="Times New Roman"/>
          <w:color w:val="000000" w:themeColor="text1"/>
          <w:sz w:val="28"/>
        </w:rPr>
      </w:pPr>
    </w:p>
    <w:p w:rsidR="00226E9B" w:rsidRPr="00FF1B0E" w:rsidRDefault="00226E9B">
      <w:pPr>
        <w:rPr>
          <w:rFonts w:ascii="Times New Roman" w:eastAsia="Times New Roman" w:hAnsi="Times New Roman" w:cs="Times New Roman"/>
          <w:color w:val="000000" w:themeColor="text1"/>
          <w:sz w:val="28"/>
          <w:szCs w:val="20"/>
          <w:lang w:eastAsia="ru-RU"/>
        </w:rPr>
      </w:pPr>
      <w:r w:rsidRPr="00FF1B0E">
        <w:rPr>
          <w:rFonts w:ascii="Times New Roman" w:hAnsi="Times New Roman" w:cs="Times New Roman"/>
          <w:color w:val="000000" w:themeColor="text1"/>
          <w:sz w:val="28"/>
        </w:rPr>
        <w:br w:type="page"/>
      </w:r>
    </w:p>
    <w:p w:rsidR="000F76C6" w:rsidRPr="00FF1B0E" w:rsidRDefault="00637102" w:rsidP="000D16C6">
      <w:pPr>
        <w:pStyle w:val="ConsPlusNormal"/>
        <w:jc w:val="right"/>
        <w:outlineLvl w:val="0"/>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lastRenderedPageBreak/>
        <w:t xml:space="preserve">Приложение </w:t>
      </w:r>
      <w:r w:rsidR="00226E9B"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2</w:t>
      </w:r>
    </w:p>
    <w:p w:rsidR="000F76C6" w:rsidRPr="00FF1B0E" w:rsidRDefault="000F76C6" w:rsidP="000D16C6">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к приказу Министерства культуры</w:t>
      </w:r>
    </w:p>
    <w:p w:rsidR="000F76C6" w:rsidRPr="00FF1B0E" w:rsidRDefault="000F76C6" w:rsidP="000D16C6">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Республики Дагестан</w:t>
      </w:r>
    </w:p>
    <w:p w:rsidR="000F76C6" w:rsidRPr="00FF1B0E" w:rsidRDefault="000F76C6" w:rsidP="000D16C6">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от </w:t>
      </w:r>
      <w:r w:rsidR="00226E9B" w:rsidRPr="00FF1B0E">
        <w:rPr>
          <w:rFonts w:ascii="Times New Roman" w:hAnsi="Times New Roman" w:cs="Times New Roman"/>
          <w:color w:val="000000" w:themeColor="text1"/>
          <w:sz w:val="28"/>
        </w:rPr>
        <w:t>__ ________</w:t>
      </w:r>
      <w:r w:rsidRPr="00FF1B0E">
        <w:rPr>
          <w:rFonts w:ascii="Times New Roman" w:hAnsi="Times New Roman" w:cs="Times New Roman"/>
          <w:color w:val="000000" w:themeColor="text1"/>
          <w:sz w:val="28"/>
        </w:rPr>
        <w:t xml:space="preserve"> 20</w:t>
      </w:r>
      <w:r w:rsidR="00226E9B" w:rsidRPr="00FF1B0E">
        <w:rPr>
          <w:rFonts w:ascii="Times New Roman" w:hAnsi="Times New Roman" w:cs="Times New Roman"/>
          <w:color w:val="000000" w:themeColor="text1"/>
          <w:sz w:val="28"/>
        </w:rPr>
        <w:t>2</w:t>
      </w:r>
      <w:r w:rsidR="00096E9A" w:rsidRPr="00FF1B0E">
        <w:rPr>
          <w:rFonts w:ascii="Times New Roman" w:hAnsi="Times New Roman" w:cs="Times New Roman"/>
          <w:color w:val="000000" w:themeColor="text1"/>
          <w:sz w:val="28"/>
        </w:rPr>
        <w:t>2</w:t>
      </w:r>
      <w:r w:rsidRPr="00FF1B0E">
        <w:rPr>
          <w:rFonts w:ascii="Times New Roman" w:hAnsi="Times New Roman" w:cs="Times New Roman"/>
          <w:color w:val="000000" w:themeColor="text1"/>
          <w:sz w:val="28"/>
        </w:rPr>
        <w:t xml:space="preserve"> г. </w:t>
      </w:r>
      <w:r w:rsidR="00545CBC"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w:t>
      </w:r>
      <w:r w:rsidR="00226E9B" w:rsidRPr="00FF1B0E">
        <w:rPr>
          <w:rFonts w:ascii="Times New Roman" w:hAnsi="Times New Roman" w:cs="Times New Roman"/>
          <w:color w:val="000000" w:themeColor="text1"/>
          <w:sz w:val="28"/>
        </w:rPr>
        <w:t>___</w:t>
      </w:r>
    </w:p>
    <w:p w:rsidR="000F76C6" w:rsidRPr="00FF1B0E" w:rsidRDefault="000F76C6" w:rsidP="000D16C6">
      <w:pPr>
        <w:pStyle w:val="ConsPlusNormal"/>
        <w:jc w:val="both"/>
        <w:rPr>
          <w:rFonts w:ascii="Times New Roman" w:hAnsi="Times New Roman" w:cs="Times New Roman"/>
          <w:color w:val="000000" w:themeColor="text1"/>
          <w:sz w:val="28"/>
        </w:rPr>
      </w:pPr>
    </w:p>
    <w:p w:rsidR="000F76C6" w:rsidRPr="00FF1B0E" w:rsidRDefault="000F76C6" w:rsidP="000D16C6">
      <w:pPr>
        <w:pStyle w:val="ConsPlusTitle"/>
        <w:jc w:val="center"/>
        <w:rPr>
          <w:rFonts w:ascii="Times New Roman" w:hAnsi="Times New Roman" w:cs="Times New Roman"/>
          <w:color w:val="000000" w:themeColor="text1"/>
          <w:sz w:val="28"/>
        </w:rPr>
      </w:pPr>
      <w:bookmarkStart w:id="2" w:name="P174"/>
      <w:bookmarkEnd w:id="2"/>
      <w:r w:rsidRPr="00FF1B0E">
        <w:rPr>
          <w:rFonts w:ascii="Times New Roman" w:hAnsi="Times New Roman" w:cs="Times New Roman"/>
          <w:color w:val="000000" w:themeColor="text1"/>
          <w:sz w:val="28"/>
        </w:rPr>
        <w:t>ПОРЯДОК</w:t>
      </w:r>
      <w:r w:rsidR="00BC5FC1"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ПРОВЕДЕНИЯ ОТБОРА ТЕАТРАЛЬНЫХ УЧРЕЖДЕНИЙ</w:t>
      </w:r>
      <w:r w:rsidR="00BC5FC1"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ДЛЯ ПРЕДОСТАВЛЕНИЯ СУБСИДИИ ИЗ РЕСПУБЛИКАНСКОГО БЮДЖЕТА</w:t>
      </w:r>
    </w:p>
    <w:p w:rsidR="000F76C6" w:rsidRPr="00FF1B0E" w:rsidRDefault="000F76C6" w:rsidP="00FD1538">
      <w:pPr>
        <w:pStyle w:val="ConsPlusTitle"/>
        <w:ind w:left="567" w:right="567"/>
        <w:jc w:val="center"/>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РЕСПУБЛИКИ ДАГЕСТАН НА ПОДДЕРЖКУ ТВОРЧЕСКОЙ ДЕЯТЕЛЬНОСТИ</w:t>
      </w:r>
      <w:r w:rsidR="00BC5FC1"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И ТЕХНИЧЕСКОЕ ОСНАЩЕНИЕ ДЕТСКИХ И КУКОЛЬНЫХ ТЕАТРОВ,</w:t>
      </w:r>
      <w:r w:rsidR="00BC5FC1"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ПОДДЕРЖКУ ТВОРЧЕСКОЙ ДЕЯТЕЛЬНОСТИ МУНИЦИПАЛЬНЫХ ТЕАТРОВ</w:t>
      </w:r>
      <w:r w:rsidR="00BC5FC1"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В НАСЕЛЕННЫХ ПУНКТАХ С ЧИСЛЕННОСТЬЮ НАСЕЛЕНИЯ ДО 300 ТЫСЯЧ</w:t>
      </w:r>
      <w:r w:rsidR="00BC5FC1" w:rsidRPr="00FF1B0E">
        <w:rPr>
          <w:rFonts w:ascii="Times New Roman" w:hAnsi="Times New Roman" w:cs="Times New Roman"/>
          <w:color w:val="000000" w:themeColor="text1"/>
          <w:sz w:val="28"/>
        </w:rPr>
        <w:t xml:space="preserve"> </w:t>
      </w:r>
      <w:r w:rsidR="00637102" w:rsidRPr="00FF1B0E">
        <w:rPr>
          <w:rFonts w:ascii="Times New Roman" w:hAnsi="Times New Roman" w:cs="Times New Roman"/>
          <w:color w:val="000000" w:themeColor="text1"/>
          <w:sz w:val="28"/>
        </w:rPr>
        <w:t>ЧЕЛОВЕК</w:t>
      </w:r>
    </w:p>
    <w:p w:rsidR="000F76C6" w:rsidRPr="00FF1B0E" w:rsidRDefault="000F76C6" w:rsidP="000D16C6">
      <w:pPr>
        <w:spacing w:after="0" w:line="240" w:lineRule="auto"/>
        <w:rPr>
          <w:rFonts w:ascii="Times New Roman" w:hAnsi="Times New Roman" w:cs="Times New Roman"/>
          <w:color w:val="000000" w:themeColor="text1"/>
          <w:sz w:val="28"/>
        </w:rPr>
      </w:pP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 Настоящий Порядок разработан с целью определения процедуры и условий проведения отбора театральных учреждений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 поддержку творческой деятельности муниципальных театров в населенных пунктах с численностью населения до 300 тысяч человек</w:t>
      </w:r>
      <w:r w:rsidR="008B5740"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 xml:space="preserve">в рамках государственной программы Республики Дагестан </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Развитие культуры в Республике Дагестан</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(далее соответственно - Порядок, субсидии, муниципальные образования, отбор).</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2. Отбор проводится в соответствии с </w:t>
      </w:r>
      <w:hyperlink r:id="rId9" w:history="1">
        <w:r w:rsidRPr="00FF1B0E">
          <w:rPr>
            <w:rFonts w:ascii="Times New Roman" w:hAnsi="Times New Roman" w:cs="Times New Roman"/>
            <w:color w:val="000000" w:themeColor="text1"/>
            <w:sz w:val="28"/>
          </w:rPr>
          <w:t>Порядком</w:t>
        </w:r>
      </w:hyperlink>
      <w:r w:rsidRPr="00FF1B0E">
        <w:rPr>
          <w:rFonts w:ascii="Times New Roman" w:hAnsi="Times New Roman" w:cs="Times New Roman"/>
          <w:color w:val="000000" w:themeColor="text1"/>
          <w:sz w:val="28"/>
        </w:rPr>
        <w:t xml:space="preserve">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w:t>
      </w:r>
      <w:r w:rsidR="0007211C" w:rsidRPr="00FF1B0E">
        <w:rPr>
          <w:rFonts w:ascii="Times New Roman" w:hAnsi="Times New Roman" w:cs="Times New Roman"/>
          <w:color w:val="000000" w:themeColor="text1"/>
          <w:sz w:val="28"/>
        </w:rPr>
        <w:t xml:space="preserve"> и их расходования</w:t>
      </w:r>
      <w:r w:rsidRPr="00FF1B0E">
        <w:rPr>
          <w:rFonts w:ascii="Times New Roman" w:hAnsi="Times New Roman" w:cs="Times New Roman"/>
          <w:color w:val="000000" w:themeColor="text1"/>
          <w:sz w:val="28"/>
        </w:rPr>
        <w:t xml:space="preserve">, </w:t>
      </w:r>
      <w:hyperlink r:id="rId10" w:history="1">
        <w:r w:rsidR="00746900" w:rsidRPr="00FF1B0E">
          <w:rPr>
            <w:rFonts w:ascii="Times New Roman" w:hAnsi="Times New Roman" w:cs="Times New Roman"/>
            <w:color w:val="000000" w:themeColor="text1"/>
            <w:sz w:val="28"/>
          </w:rPr>
          <w:t>Порядком</w:t>
        </w:r>
      </w:hyperlink>
      <w:r w:rsidR="00746900" w:rsidRPr="00FF1B0E">
        <w:rPr>
          <w:rFonts w:ascii="Times New Roman" w:hAnsi="Times New Roman" w:cs="Times New Roman"/>
          <w:color w:val="000000" w:themeColor="text1"/>
          <w:sz w:val="28"/>
        </w:rPr>
        <w:t xml:space="preserve">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w:t>
      </w:r>
      <w:r w:rsidR="0007211C" w:rsidRPr="00FF1B0E">
        <w:rPr>
          <w:rFonts w:ascii="Times New Roman" w:hAnsi="Times New Roman" w:cs="Times New Roman"/>
          <w:color w:val="000000" w:themeColor="text1"/>
          <w:sz w:val="28"/>
        </w:rPr>
        <w:t xml:space="preserve"> и их расходования</w:t>
      </w:r>
      <w:r w:rsidR="00746900"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 xml:space="preserve">утвержденными постановлением Правительства Республики Дагестан от </w:t>
      </w:r>
      <w:r w:rsidR="0007211C" w:rsidRPr="00FF1B0E">
        <w:rPr>
          <w:rFonts w:ascii="Times New Roman" w:hAnsi="Times New Roman" w:cs="Times New Roman"/>
          <w:color w:val="000000" w:themeColor="text1"/>
          <w:sz w:val="28"/>
        </w:rPr>
        <w:t>30</w:t>
      </w:r>
      <w:r w:rsidRPr="00FF1B0E">
        <w:rPr>
          <w:rFonts w:ascii="Times New Roman" w:hAnsi="Times New Roman" w:cs="Times New Roman"/>
          <w:color w:val="000000" w:themeColor="text1"/>
          <w:sz w:val="28"/>
        </w:rPr>
        <w:t>.12.20</w:t>
      </w:r>
      <w:r w:rsidR="0007211C" w:rsidRPr="00FF1B0E">
        <w:rPr>
          <w:rFonts w:ascii="Times New Roman" w:hAnsi="Times New Roman" w:cs="Times New Roman"/>
          <w:color w:val="000000" w:themeColor="text1"/>
          <w:sz w:val="28"/>
        </w:rPr>
        <w:t>21 г.</w:t>
      </w:r>
      <w:r w:rsidRPr="00FF1B0E">
        <w:rPr>
          <w:rFonts w:ascii="Times New Roman" w:hAnsi="Times New Roman" w:cs="Times New Roman"/>
          <w:color w:val="000000" w:themeColor="text1"/>
          <w:sz w:val="28"/>
        </w:rPr>
        <w:t xml:space="preserve"> </w:t>
      </w:r>
      <w:r w:rsidR="005A7B23"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w:t>
      </w:r>
      <w:r w:rsidR="0007211C" w:rsidRPr="00FF1B0E">
        <w:rPr>
          <w:rFonts w:ascii="Times New Roman" w:hAnsi="Times New Roman" w:cs="Times New Roman"/>
          <w:color w:val="000000" w:themeColor="text1"/>
          <w:sz w:val="28"/>
        </w:rPr>
        <w:t>373</w:t>
      </w:r>
      <w:r w:rsidRPr="00FF1B0E">
        <w:rPr>
          <w:rFonts w:ascii="Times New Roman" w:hAnsi="Times New Roman" w:cs="Times New Roman"/>
          <w:color w:val="000000" w:themeColor="text1"/>
          <w:sz w:val="28"/>
        </w:rPr>
        <w:t xml:space="preserve"> </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Об</w:t>
      </w:r>
      <w:r w:rsidR="0007211C" w:rsidRPr="00FF1B0E">
        <w:rPr>
          <w:rFonts w:ascii="Times New Roman" w:hAnsi="Times New Roman" w:cs="Times New Roman"/>
          <w:color w:val="000000" w:themeColor="text1"/>
          <w:sz w:val="28"/>
        </w:rPr>
        <w:t> </w:t>
      </w:r>
      <w:r w:rsidRPr="00FF1B0E">
        <w:rPr>
          <w:rFonts w:ascii="Times New Roman" w:hAnsi="Times New Roman" w:cs="Times New Roman"/>
          <w:color w:val="000000" w:themeColor="text1"/>
          <w:sz w:val="28"/>
        </w:rPr>
        <w:t xml:space="preserve">утверждении государственной программы Республики Дагестан </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Развитие культуры в Республике Дагестан</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w:t>
      </w:r>
    </w:p>
    <w:p w:rsidR="00EF36BA" w:rsidRPr="00FF1B0E" w:rsidRDefault="00EF36BA"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3. Для целей настоящего Порядка используются следующие понятия:</w:t>
      </w:r>
    </w:p>
    <w:p w:rsidR="00EF36BA" w:rsidRPr="00FF1B0E" w:rsidRDefault="00EF36BA" w:rsidP="00EF36BA">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«детские кукольные театры», под которым понимаются профессиональные репертуарные государственные либо муниципальные театры (театры для детей юношества, театры юного зрителя, молодежные, детские театры, театры для детей молодежи, театры кукол, театры актера куклы, театры марионеток, театры теней) постоянной труппой, имеющие текущем репертуаре определенное количество спектаклей ориентированные на работу детской, подростковой юношеской аудиторией, являющиеся казенными, бюджетными или автономными</w:t>
      </w:r>
    </w:p>
    <w:p w:rsidR="00515085" w:rsidRPr="00FF1B0E" w:rsidRDefault="00515085" w:rsidP="00515085">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«муниципальные театры», под которым понимается:</w:t>
      </w:r>
    </w:p>
    <w:p w:rsidR="00515085" w:rsidRPr="00FF1B0E" w:rsidRDefault="00515085" w:rsidP="00515085">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а) профессиональные репертуарные государственные театры постоянной труппой, имеющие текущем репертуаре определенное количество спектаклей, являющиеся казенными, бюджетными или автономными учреждениями (либо </w:t>
      </w:r>
      <w:r w:rsidRPr="00FF1B0E">
        <w:rPr>
          <w:rFonts w:ascii="Times New Roman" w:hAnsi="Times New Roman" w:cs="Times New Roman"/>
          <w:color w:val="000000" w:themeColor="text1"/>
          <w:sz w:val="28"/>
        </w:rPr>
        <w:lastRenderedPageBreak/>
        <w:t>структурными подразделениями учреждений) субъектов Российской Федерации, также находящиеся населенных пунктах численностью населения до 300 тыс. человек;</w:t>
      </w:r>
    </w:p>
    <w:p w:rsidR="00EF36BA" w:rsidRPr="00FF1B0E" w:rsidRDefault="00515085" w:rsidP="00515085">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б) профессиональные репертуарные муниципальные театры постоянной труппой, имеющие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также находящиеся населенных пунктах численностью населения до 300 тыс. человек.</w:t>
      </w:r>
    </w:p>
    <w:p w:rsidR="00D94611" w:rsidRPr="00FF1B0E" w:rsidRDefault="00EF36BA"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w:t>
      </w:r>
      <w:r w:rsidR="000F76C6" w:rsidRPr="00FF1B0E">
        <w:rPr>
          <w:rFonts w:ascii="Times New Roman" w:hAnsi="Times New Roman" w:cs="Times New Roman"/>
          <w:color w:val="000000" w:themeColor="text1"/>
          <w:sz w:val="28"/>
        </w:rPr>
        <w:t xml:space="preserve">. Целью отбора является </w:t>
      </w:r>
      <w:r w:rsidR="00D94611" w:rsidRPr="00FF1B0E">
        <w:rPr>
          <w:rFonts w:ascii="Times New Roman" w:hAnsi="Times New Roman" w:cs="Times New Roman"/>
          <w:color w:val="000000" w:themeColor="text1"/>
          <w:sz w:val="28"/>
        </w:rPr>
        <w:t xml:space="preserve">софинансирование расходных обязательств бюджетов </w:t>
      </w:r>
      <w:r w:rsidR="00542ED6" w:rsidRPr="00FF1B0E">
        <w:rPr>
          <w:rFonts w:ascii="Times New Roman" w:hAnsi="Times New Roman" w:cs="Times New Roman"/>
          <w:color w:val="000000" w:themeColor="text1"/>
          <w:sz w:val="28"/>
        </w:rPr>
        <w:t>муниципальных образований</w:t>
      </w:r>
      <w:r w:rsidR="0049116E" w:rsidRPr="00FF1B0E">
        <w:rPr>
          <w:rFonts w:ascii="Times New Roman" w:hAnsi="Times New Roman" w:cs="Times New Roman"/>
          <w:color w:val="000000" w:themeColor="text1"/>
          <w:sz w:val="28"/>
        </w:rPr>
        <w:t>, связанных с финансовым обеспечением реализации</w:t>
      </w:r>
      <w:r w:rsidR="001E2BD5" w:rsidRPr="00FF1B0E">
        <w:rPr>
          <w:rFonts w:ascii="Times New Roman" w:hAnsi="Times New Roman" w:cs="Times New Roman"/>
          <w:color w:val="000000" w:themeColor="text1"/>
          <w:sz w:val="28"/>
        </w:rPr>
        <w:t xml:space="preserve"> следующих мероприятий</w:t>
      </w:r>
      <w:r w:rsidR="0049116E" w:rsidRPr="00FF1B0E">
        <w:rPr>
          <w:rFonts w:ascii="Times New Roman" w:hAnsi="Times New Roman" w:cs="Times New Roman"/>
          <w:color w:val="000000" w:themeColor="text1"/>
          <w:sz w:val="28"/>
        </w:rPr>
        <w:t>:</w:t>
      </w:r>
    </w:p>
    <w:p w:rsidR="000F76C6" w:rsidRPr="00FF1B0E" w:rsidRDefault="00515085"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w:t>
      </w:r>
      <w:r w:rsidR="000F76C6" w:rsidRPr="00FF1B0E">
        <w:rPr>
          <w:rFonts w:ascii="Times New Roman" w:hAnsi="Times New Roman" w:cs="Times New Roman"/>
          <w:color w:val="000000" w:themeColor="text1"/>
          <w:sz w:val="28"/>
        </w:rPr>
        <w:t>.1. Поддержка творческой деятельности и техническое оснащение детских и кукольных театров по направлениям:</w:t>
      </w:r>
    </w:p>
    <w:p w:rsidR="000F76C6" w:rsidRPr="00FF1B0E" w:rsidRDefault="00551621"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а</w:t>
      </w:r>
      <w:r w:rsidR="000F76C6" w:rsidRPr="00FF1B0E">
        <w:rPr>
          <w:rFonts w:ascii="Times New Roman" w:hAnsi="Times New Roman" w:cs="Times New Roman"/>
          <w:color w:val="000000" w:themeColor="text1"/>
          <w:sz w:val="28"/>
        </w:rPr>
        <w:t xml:space="preserve">) </w:t>
      </w:r>
      <w:r w:rsidRPr="00FF1B0E">
        <w:rPr>
          <w:rFonts w:ascii="Times New Roman" w:hAnsi="Times New Roman" w:cs="Times New Roman"/>
          <w:color w:val="000000" w:themeColor="text1"/>
          <w:sz w:val="28"/>
        </w:rPr>
        <w:t>с</w:t>
      </w:r>
      <w:r w:rsidR="000F76C6" w:rsidRPr="00FF1B0E">
        <w:rPr>
          <w:rFonts w:ascii="Times New Roman" w:hAnsi="Times New Roman" w:cs="Times New Roman"/>
          <w:color w:val="000000" w:themeColor="text1"/>
          <w:sz w:val="28"/>
        </w:rPr>
        <w:t>оздание и показ новых постановок, реализация гастрольных проектов (далее - творческие проекты), включая:</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оплату труда сотрудников театра, а также специалистов, привлекаемых к осуществлению творческих проектов;</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оплату авторского вознаграждения и гонораров творческим работникам, привлекаемым к осуществлению творческих проектов;</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оплату договоров на право показа и исполнения произведений, а также на передачу прав использования аудиовизуальной продукции, использованных в процессе осуществления творческих проектов;</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обеспечение условий по приему и направлению участников творческих проектов;</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оплату работ (услуг) по обеспечению творческих проектов декорациями, сценическими, экспозиционными и другими конструкциями, включая приобретение, аренду, изготовление, монтаж/демонтаж, доставку и обслуживание;</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оплату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изготовление;</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уплату налогов и иных сборов, установленных законодательством Российской Федерации, начисление которых осуществляется в результате осуществления и реализации творческих проектов;</w:t>
      </w:r>
    </w:p>
    <w:p w:rsidR="000F76C6" w:rsidRPr="00FF1B0E" w:rsidRDefault="00551621"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б</w:t>
      </w:r>
      <w:r w:rsidR="000F76C6" w:rsidRPr="00FF1B0E">
        <w:rPr>
          <w:rFonts w:ascii="Times New Roman" w:hAnsi="Times New Roman" w:cs="Times New Roman"/>
          <w:color w:val="000000" w:themeColor="text1"/>
          <w:sz w:val="28"/>
        </w:rPr>
        <w:t xml:space="preserve">) </w:t>
      </w:r>
      <w:r w:rsidR="00C83879" w:rsidRPr="00FF1B0E">
        <w:rPr>
          <w:rFonts w:ascii="Times New Roman" w:hAnsi="Times New Roman" w:cs="Times New Roman"/>
          <w:color w:val="000000" w:themeColor="text1"/>
          <w:sz w:val="28"/>
        </w:rPr>
        <w:t>т</w:t>
      </w:r>
      <w:r w:rsidR="000F76C6" w:rsidRPr="00FF1B0E">
        <w:rPr>
          <w:rFonts w:ascii="Times New Roman" w:hAnsi="Times New Roman" w:cs="Times New Roman"/>
          <w:color w:val="000000" w:themeColor="text1"/>
          <w:sz w:val="28"/>
        </w:rPr>
        <w:t>ехническое оснащение детских и кукольных театров, включая:</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приобретение автобуса для осуществления гастрольной деятельности;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приобретение и установку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p w:rsidR="000F76C6" w:rsidRPr="00FF1B0E" w:rsidRDefault="00515085"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w:t>
      </w:r>
      <w:r w:rsidR="000F76C6" w:rsidRPr="00FF1B0E">
        <w:rPr>
          <w:rFonts w:ascii="Times New Roman" w:hAnsi="Times New Roman" w:cs="Times New Roman"/>
          <w:color w:val="000000" w:themeColor="text1"/>
          <w:sz w:val="28"/>
        </w:rPr>
        <w:t>.2. Поддержка творческой деятельности муниципальных театров в населенных пунктах с численностью населения до 300 тысяч человек по следующим направлениям:</w:t>
      </w:r>
    </w:p>
    <w:p w:rsidR="000F76C6" w:rsidRPr="00FF1B0E" w:rsidRDefault="00551621"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lastRenderedPageBreak/>
        <w:t>а</w:t>
      </w:r>
      <w:r w:rsidR="000F76C6" w:rsidRPr="00FF1B0E">
        <w:rPr>
          <w:rFonts w:ascii="Times New Roman" w:hAnsi="Times New Roman" w:cs="Times New Roman"/>
          <w:color w:val="000000" w:themeColor="text1"/>
          <w:sz w:val="28"/>
        </w:rPr>
        <w:t xml:space="preserve">) </w:t>
      </w:r>
      <w:r w:rsidR="00C83879" w:rsidRPr="00FF1B0E">
        <w:rPr>
          <w:rFonts w:ascii="Times New Roman" w:hAnsi="Times New Roman" w:cs="Times New Roman"/>
          <w:color w:val="000000" w:themeColor="text1"/>
          <w:sz w:val="28"/>
        </w:rPr>
        <w:t>с</w:t>
      </w:r>
      <w:r w:rsidR="000F76C6" w:rsidRPr="00FF1B0E">
        <w:rPr>
          <w:rFonts w:ascii="Times New Roman" w:hAnsi="Times New Roman" w:cs="Times New Roman"/>
          <w:color w:val="000000" w:themeColor="text1"/>
          <w:sz w:val="28"/>
        </w:rPr>
        <w:t>оздание новых постановок и показ спектаклей на стационаре (далее - творческие проекты). При этом предусматривается:</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оплата труда сотрудников театра, а также специалистов, привлекаемых к осуществлению творческих проектов;</w:t>
      </w:r>
    </w:p>
    <w:p w:rsidR="000F76C6" w:rsidRPr="00FF1B0E" w:rsidRDefault="00AE75CD"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выплата</w:t>
      </w:r>
      <w:r w:rsidR="000F76C6" w:rsidRPr="00FF1B0E">
        <w:rPr>
          <w:rFonts w:ascii="Times New Roman" w:hAnsi="Times New Roman" w:cs="Times New Roman"/>
          <w:color w:val="000000" w:themeColor="text1"/>
          <w:sz w:val="28"/>
        </w:rPr>
        <w:t xml:space="preserve"> авторского вознаграждения и гонораров творческим работникам, привлекаемым к осуществлению творческих проектов;</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оплата договоров на право показа и исполнения произведений, а также на передачу прав использования аудиовизуальной продукции;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обеспечение условий по приему и направлению участников творческих проектов;</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оплата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их приобретение, аренду и изготовление;</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уплата налогов и сборов, установленных законодательством Российской Федерации;</w:t>
      </w:r>
    </w:p>
    <w:p w:rsidR="000F76C6" w:rsidRPr="00FF1B0E" w:rsidRDefault="00551621"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б</w:t>
      </w:r>
      <w:r w:rsidR="000F76C6" w:rsidRPr="00FF1B0E">
        <w:rPr>
          <w:rFonts w:ascii="Times New Roman" w:hAnsi="Times New Roman" w:cs="Times New Roman"/>
          <w:color w:val="000000" w:themeColor="text1"/>
          <w:sz w:val="28"/>
        </w:rPr>
        <w:t xml:space="preserve">) </w:t>
      </w:r>
      <w:r w:rsidR="00C83879" w:rsidRPr="00FF1B0E">
        <w:rPr>
          <w:rFonts w:ascii="Times New Roman" w:hAnsi="Times New Roman" w:cs="Times New Roman"/>
          <w:color w:val="000000" w:themeColor="text1"/>
          <w:sz w:val="28"/>
        </w:rPr>
        <w:t>у</w:t>
      </w:r>
      <w:r w:rsidR="000F76C6" w:rsidRPr="00FF1B0E">
        <w:rPr>
          <w:rFonts w:ascii="Times New Roman" w:hAnsi="Times New Roman" w:cs="Times New Roman"/>
          <w:color w:val="000000" w:themeColor="text1"/>
          <w:sz w:val="28"/>
        </w:rPr>
        <w:t>крепление материально-технической базы муниципальных театров, включая:</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приобретение автобуса для осуществления гастрольной деятельности;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приобретение и установку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 Организатором отбора является Министерство культуры Республики Дагестан (далее - Министерство).</w:t>
      </w:r>
    </w:p>
    <w:p w:rsidR="00AE75CD" w:rsidRPr="00FF1B0E" w:rsidRDefault="00AE75CD" w:rsidP="0015165C">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5. Министерство уведомляет письмом муниципальные образования о дате начала приема документов для участия в отборе.</w:t>
      </w:r>
    </w:p>
    <w:p w:rsidR="000F76C6" w:rsidRPr="00FF1B0E" w:rsidRDefault="007F297E"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6</w:t>
      </w:r>
      <w:r w:rsidR="000F76C6" w:rsidRPr="00FF1B0E">
        <w:rPr>
          <w:rFonts w:ascii="Times New Roman" w:hAnsi="Times New Roman" w:cs="Times New Roman"/>
          <w:color w:val="000000" w:themeColor="text1"/>
          <w:sz w:val="28"/>
        </w:rPr>
        <w:t>. Критерии отбора театральных учреждений:</w:t>
      </w:r>
    </w:p>
    <w:p w:rsidR="00746900" w:rsidRPr="00FF1B0E" w:rsidRDefault="00746900"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а</w:t>
      </w:r>
      <w:r w:rsidR="000F76C6" w:rsidRPr="00FF1B0E">
        <w:rPr>
          <w:rFonts w:ascii="Times New Roman" w:hAnsi="Times New Roman" w:cs="Times New Roman"/>
          <w:color w:val="000000" w:themeColor="text1"/>
          <w:sz w:val="28"/>
        </w:rPr>
        <w:t xml:space="preserve">) по мероприятию </w:t>
      </w:r>
      <w:r w:rsidR="00BD78C0" w:rsidRPr="00FF1B0E">
        <w:rPr>
          <w:rFonts w:ascii="Times New Roman" w:hAnsi="Times New Roman" w:cs="Times New Roman"/>
          <w:color w:val="000000" w:themeColor="text1"/>
          <w:sz w:val="28"/>
        </w:rPr>
        <w:t>«</w:t>
      </w:r>
      <w:r w:rsidR="000F76C6" w:rsidRPr="00FF1B0E">
        <w:rPr>
          <w:rFonts w:ascii="Times New Roman" w:hAnsi="Times New Roman" w:cs="Times New Roman"/>
          <w:color w:val="000000" w:themeColor="text1"/>
          <w:sz w:val="28"/>
        </w:rPr>
        <w:t>Поддержка творческой деятельности и техническое оснащение детских и кукольных театров</w:t>
      </w:r>
      <w:r w:rsidR="00BD78C0"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наличие на территории муниципального образования детских</w:t>
      </w:r>
      <w:r w:rsidR="003155E1" w:rsidRPr="00FF1B0E">
        <w:rPr>
          <w:rFonts w:ascii="Times New Roman" w:hAnsi="Times New Roman" w:cs="Times New Roman"/>
          <w:color w:val="000000" w:themeColor="text1"/>
          <w:sz w:val="28"/>
        </w:rPr>
        <w:t xml:space="preserve"> театров</w:t>
      </w:r>
      <w:r w:rsidRPr="00FF1B0E">
        <w:rPr>
          <w:rFonts w:ascii="Times New Roman" w:hAnsi="Times New Roman" w:cs="Times New Roman"/>
          <w:color w:val="000000" w:themeColor="text1"/>
          <w:sz w:val="28"/>
        </w:rPr>
        <w:t xml:space="preserve"> и театров</w:t>
      </w:r>
      <w:r w:rsidR="003155E1" w:rsidRPr="00FF1B0E">
        <w:rPr>
          <w:rFonts w:ascii="Times New Roman" w:hAnsi="Times New Roman" w:cs="Times New Roman"/>
          <w:color w:val="000000" w:themeColor="text1"/>
          <w:sz w:val="28"/>
        </w:rPr>
        <w:t xml:space="preserve"> кукол</w:t>
      </w:r>
      <w:r w:rsidRPr="00FF1B0E">
        <w:rPr>
          <w:rFonts w:ascii="Times New Roman" w:hAnsi="Times New Roman" w:cs="Times New Roman"/>
          <w:color w:val="000000" w:themeColor="text1"/>
          <w:sz w:val="28"/>
        </w:rPr>
        <w:t>;</w:t>
      </w:r>
    </w:p>
    <w:p w:rsidR="00746900" w:rsidRPr="00FF1B0E" w:rsidRDefault="00746900"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наличие заявки получателя на предоставление субсидии.</w:t>
      </w:r>
    </w:p>
    <w:p w:rsidR="003155E1" w:rsidRPr="00FF1B0E" w:rsidRDefault="00746900"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б</w:t>
      </w:r>
      <w:r w:rsidR="000F76C6" w:rsidRPr="00FF1B0E">
        <w:rPr>
          <w:rFonts w:ascii="Times New Roman" w:hAnsi="Times New Roman" w:cs="Times New Roman"/>
          <w:color w:val="000000" w:themeColor="text1"/>
          <w:sz w:val="28"/>
        </w:rPr>
        <w:t xml:space="preserve">) по мероприятию </w:t>
      </w:r>
      <w:r w:rsidR="00BD78C0" w:rsidRPr="00FF1B0E">
        <w:rPr>
          <w:rFonts w:ascii="Times New Roman" w:hAnsi="Times New Roman" w:cs="Times New Roman"/>
          <w:color w:val="000000" w:themeColor="text1"/>
          <w:sz w:val="28"/>
        </w:rPr>
        <w:t>«</w:t>
      </w:r>
      <w:r w:rsidR="000F76C6" w:rsidRPr="00FF1B0E">
        <w:rPr>
          <w:rFonts w:ascii="Times New Roman" w:hAnsi="Times New Roman" w:cs="Times New Roman"/>
          <w:color w:val="000000" w:themeColor="text1"/>
          <w:sz w:val="28"/>
        </w:rPr>
        <w:t>Поддержка творческой деятельности муниципальных театров в населенных пунктах с численностью населения до 300 тысяч человек</w:t>
      </w:r>
      <w:r w:rsidR="00BD78C0" w:rsidRPr="00FF1B0E">
        <w:rPr>
          <w:rFonts w:ascii="Times New Roman" w:hAnsi="Times New Roman" w:cs="Times New Roman"/>
          <w:color w:val="000000" w:themeColor="text1"/>
          <w:sz w:val="28"/>
        </w:rPr>
        <w:t>»</w:t>
      </w:r>
      <w:r w:rsidR="003155E1" w:rsidRPr="00FF1B0E">
        <w:rPr>
          <w:rFonts w:ascii="Times New Roman" w:hAnsi="Times New Roman" w:cs="Times New Roman"/>
          <w:color w:val="000000" w:themeColor="text1"/>
          <w:sz w:val="28"/>
        </w:rPr>
        <w:t>:</w:t>
      </w:r>
    </w:p>
    <w:p w:rsidR="003155E1" w:rsidRPr="00FF1B0E" w:rsidRDefault="00C85063"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является </w:t>
      </w:r>
      <w:r w:rsidR="000F76C6" w:rsidRPr="00FF1B0E">
        <w:rPr>
          <w:rFonts w:ascii="Times New Roman" w:hAnsi="Times New Roman" w:cs="Times New Roman"/>
          <w:color w:val="000000" w:themeColor="text1"/>
          <w:sz w:val="28"/>
        </w:rPr>
        <w:t xml:space="preserve">наличие на территории населенных пунктов с численностью населения до 300 тысяч человек </w:t>
      </w:r>
      <w:r w:rsidRPr="00FF1B0E">
        <w:rPr>
          <w:rFonts w:ascii="Times New Roman" w:hAnsi="Times New Roman" w:cs="Times New Roman"/>
          <w:color w:val="000000" w:themeColor="text1"/>
          <w:sz w:val="28"/>
        </w:rPr>
        <w:t>муниципальных театров, со</w:t>
      </w:r>
      <w:r w:rsidR="003155E1" w:rsidRPr="00FF1B0E">
        <w:rPr>
          <w:rFonts w:ascii="Times New Roman" w:hAnsi="Times New Roman" w:cs="Times New Roman"/>
          <w:color w:val="000000" w:themeColor="text1"/>
          <w:sz w:val="28"/>
        </w:rPr>
        <w:t>ответствующих требованиям пункта</w:t>
      </w:r>
      <w:r w:rsidRPr="00FF1B0E">
        <w:rPr>
          <w:rFonts w:ascii="Times New Roman" w:hAnsi="Times New Roman" w:cs="Times New Roman"/>
          <w:color w:val="000000" w:themeColor="text1"/>
          <w:sz w:val="28"/>
        </w:rPr>
        <w:t xml:space="preserve"> 2 </w:t>
      </w:r>
      <w:r w:rsidR="003155E1" w:rsidRPr="00FF1B0E">
        <w:rPr>
          <w:rFonts w:ascii="Times New Roman" w:hAnsi="Times New Roman" w:cs="Times New Roman"/>
          <w:color w:val="000000" w:themeColor="text1"/>
          <w:sz w:val="28"/>
        </w:rPr>
        <w:t xml:space="preserve">настоящего </w:t>
      </w:r>
      <w:r w:rsidRPr="00FF1B0E">
        <w:rPr>
          <w:rFonts w:ascii="Times New Roman" w:hAnsi="Times New Roman" w:cs="Times New Roman"/>
          <w:color w:val="000000" w:themeColor="text1"/>
          <w:sz w:val="28"/>
        </w:rPr>
        <w:t>Порядка</w:t>
      </w:r>
      <w:r w:rsidR="003155E1" w:rsidRPr="00FF1B0E">
        <w:rPr>
          <w:rFonts w:ascii="Times New Roman" w:hAnsi="Times New Roman" w:cs="Times New Roman"/>
          <w:color w:val="000000" w:themeColor="text1"/>
          <w:sz w:val="28"/>
        </w:rPr>
        <w:t>.</w:t>
      </w:r>
    </w:p>
    <w:p w:rsidR="00C85063" w:rsidRPr="00FF1B0E" w:rsidRDefault="003155E1"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наличие заявки получателя на предоставление субсидии.</w:t>
      </w:r>
    </w:p>
    <w:p w:rsidR="000F76C6" w:rsidRPr="00FF1B0E" w:rsidRDefault="000F76C6" w:rsidP="000D16C6">
      <w:pPr>
        <w:pStyle w:val="ConsPlusNormal"/>
        <w:ind w:firstLine="540"/>
        <w:jc w:val="both"/>
        <w:rPr>
          <w:rFonts w:ascii="Times New Roman" w:hAnsi="Times New Roman" w:cs="Times New Roman"/>
          <w:color w:val="000000" w:themeColor="text1"/>
          <w:sz w:val="28"/>
        </w:rPr>
      </w:pPr>
      <w:bookmarkStart w:id="3" w:name="P233"/>
      <w:bookmarkEnd w:id="3"/>
      <w:r w:rsidRPr="00FF1B0E">
        <w:rPr>
          <w:rFonts w:ascii="Times New Roman" w:hAnsi="Times New Roman" w:cs="Times New Roman"/>
          <w:color w:val="000000" w:themeColor="text1"/>
          <w:sz w:val="28"/>
        </w:rPr>
        <w:lastRenderedPageBreak/>
        <w:t>7. Для участия в отборе администр</w:t>
      </w:r>
      <w:r w:rsidR="000F7AE1" w:rsidRPr="00FF1B0E">
        <w:rPr>
          <w:rFonts w:ascii="Times New Roman" w:hAnsi="Times New Roman" w:cs="Times New Roman"/>
          <w:color w:val="000000" w:themeColor="text1"/>
          <w:sz w:val="28"/>
        </w:rPr>
        <w:t>ации муниципальных образований/</w:t>
      </w:r>
      <w:r w:rsidRPr="00FF1B0E">
        <w:rPr>
          <w:rFonts w:ascii="Times New Roman" w:hAnsi="Times New Roman" w:cs="Times New Roman"/>
          <w:color w:val="000000" w:themeColor="text1"/>
          <w:sz w:val="28"/>
        </w:rPr>
        <w:t>государственные театральные учреждения представляют в Министерство в установленные сроки следующий перечень документов в бумажном виде (далее - заявочная документация):</w:t>
      </w:r>
    </w:p>
    <w:p w:rsidR="000949F2"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7.1. </w:t>
      </w:r>
      <w:r w:rsidR="000949F2" w:rsidRPr="00FF1B0E">
        <w:rPr>
          <w:rFonts w:ascii="Times New Roman" w:hAnsi="Times New Roman" w:cs="Times New Roman"/>
          <w:color w:val="000000" w:themeColor="text1"/>
          <w:sz w:val="28"/>
        </w:rPr>
        <w:t>По мероприятию «Поддержка творческой деятельности и техническое оснащение детских и кукольных театров»:</w:t>
      </w:r>
    </w:p>
    <w:p w:rsidR="000949F2" w:rsidRPr="00FF1B0E" w:rsidRDefault="000949F2"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 обращение органа муниципального образования (сопроводительное письмо</w:t>
      </w:r>
      <w:r w:rsidRPr="00FF1B0E">
        <w:rPr>
          <w:rFonts w:ascii="Times New Roman" w:hAnsi="Times New Roman" w:cs="Times New Roman"/>
          <w:b/>
          <w:color w:val="000000" w:themeColor="text1"/>
          <w:sz w:val="28"/>
        </w:rPr>
        <w:t>)</w:t>
      </w:r>
      <w:r w:rsidRPr="00FF1B0E">
        <w:rPr>
          <w:rFonts w:ascii="Times New Roman" w:hAnsi="Times New Roman" w:cs="Times New Roman"/>
          <w:color w:val="000000" w:themeColor="text1"/>
          <w:sz w:val="28"/>
        </w:rPr>
        <w:t xml:space="preserve"> о необходимости предоставления субсидии с соответствующими обоснованиями;</w:t>
      </w:r>
    </w:p>
    <w:p w:rsidR="000949F2" w:rsidRPr="00FF1B0E" w:rsidRDefault="000949F2"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2) заявку на участие в отборе для предоставления субсидии из республиканского бюджета Республики Дагестан на поддержку творческой деятельности и техническое оснащение детских и кукольных театров в соответствующем году по форме в соответствии с приложением № </w:t>
      </w:r>
      <w:r w:rsidR="00CA043B" w:rsidRPr="00FF1B0E">
        <w:rPr>
          <w:rFonts w:ascii="Times New Roman" w:hAnsi="Times New Roman" w:cs="Times New Roman"/>
          <w:color w:val="000000" w:themeColor="text1"/>
          <w:sz w:val="28"/>
        </w:rPr>
        <w:t>3</w:t>
      </w:r>
      <w:r w:rsidRPr="00FF1B0E">
        <w:rPr>
          <w:rFonts w:ascii="Times New Roman" w:hAnsi="Times New Roman" w:cs="Times New Roman"/>
          <w:color w:val="000000" w:themeColor="text1"/>
          <w:sz w:val="28"/>
        </w:rPr>
        <w:t xml:space="preserve"> к настоящему П</w:t>
      </w:r>
      <w:r w:rsidR="00CA043B" w:rsidRPr="00FF1B0E">
        <w:rPr>
          <w:rFonts w:ascii="Times New Roman" w:hAnsi="Times New Roman" w:cs="Times New Roman"/>
          <w:color w:val="000000" w:themeColor="text1"/>
          <w:sz w:val="28"/>
        </w:rPr>
        <w:t>риказ</w:t>
      </w:r>
      <w:r w:rsidRPr="00FF1B0E">
        <w:rPr>
          <w:rFonts w:ascii="Times New Roman" w:hAnsi="Times New Roman" w:cs="Times New Roman"/>
          <w:color w:val="000000" w:themeColor="text1"/>
          <w:sz w:val="28"/>
        </w:rPr>
        <w:t>у, подписанную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образования)/руководителем государственного театрального учреждения;</w:t>
      </w:r>
    </w:p>
    <w:p w:rsidR="000949F2" w:rsidRPr="00FF1B0E" w:rsidRDefault="000949F2"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3) информацию о творческих проектах в театрах, претендующих на получение субсидии из республиканского бюджета Республики Дагестан на поддержку творческой деятельности и техническое оснащение детских и кукольных театров в соответствующем году</w:t>
      </w:r>
      <w:r w:rsidR="004649B1" w:rsidRPr="00FF1B0E">
        <w:rPr>
          <w:rFonts w:ascii="Times New Roman" w:hAnsi="Times New Roman" w:cs="Times New Roman"/>
          <w:color w:val="000000" w:themeColor="text1"/>
          <w:sz w:val="28"/>
        </w:rPr>
        <w:t xml:space="preserve"> и плановом периоде</w:t>
      </w:r>
      <w:r w:rsidRPr="00FF1B0E">
        <w:rPr>
          <w:rFonts w:ascii="Times New Roman" w:hAnsi="Times New Roman" w:cs="Times New Roman"/>
          <w:color w:val="000000" w:themeColor="text1"/>
          <w:sz w:val="28"/>
        </w:rPr>
        <w:t xml:space="preserve">, по форме в соответствии с приложением </w:t>
      </w:r>
      <w:r w:rsidR="00477633"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xml:space="preserve"> </w:t>
      </w:r>
      <w:r w:rsidR="00CA043B" w:rsidRPr="00FF1B0E">
        <w:rPr>
          <w:rFonts w:ascii="Times New Roman" w:hAnsi="Times New Roman" w:cs="Times New Roman"/>
          <w:color w:val="000000" w:themeColor="text1"/>
          <w:sz w:val="28"/>
        </w:rPr>
        <w:t>1</w:t>
      </w:r>
      <w:r w:rsidRPr="00FF1B0E">
        <w:rPr>
          <w:rFonts w:ascii="Times New Roman" w:hAnsi="Times New Roman" w:cs="Times New Roman"/>
          <w:color w:val="000000" w:themeColor="text1"/>
          <w:sz w:val="28"/>
        </w:rPr>
        <w:t xml:space="preserve"> к настоящему Порядку, подписанную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образования)/руководителем государственного театрального учреждения;</w:t>
      </w:r>
    </w:p>
    <w:p w:rsidR="000949F2" w:rsidRPr="00FF1B0E" w:rsidRDefault="000949F2"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4) для муниципальных образований - заверенную в установленном порядке копию утвержденной муниципальной программы, предусматривающей проведение мероприятий по поддержке творческой деятельности и техническому оснащению детских и кукольных театров в соответствующем году и плановом периоде;</w:t>
      </w:r>
    </w:p>
    <w:p w:rsidR="000949F2" w:rsidRPr="00FF1B0E" w:rsidRDefault="000949F2"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5) копию устава учреждения, принимающего участие в отборе, и выписку из Единого государственного реестра юридических лиц.</w:t>
      </w:r>
    </w:p>
    <w:p w:rsidR="000949F2" w:rsidRPr="00FF1B0E" w:rsidRDefault="000F76C6" w:rsidP="000D16C6">
      <w:pPr>
        <w:pStyle w:val="ConsPlusNormal"/>
        <w:ind w:firstLine="540"/>
        <w:jc w:val="both"/>
        <w:rPr>
          <w:rFonts w:ascii="Times New Roman" w:hAnsi="Times New Roman" w:cs="Times New Roman"/>
          <w:color w:val="000000" w:themeColor="text1"/>
          <w:sz w:val="28"/>
          <w:szCs w:val="28"/>
        </w:rPr>
      </w:pPr>
      <w:r w:rsidRPr="00FF1B0E">
        <w:rPr>
          <w:rFonts w:ascii="Times New Roman" w:hAnsi="Times New Roman" w:cs="Times New Roman"/>
          <w:color w:val="000000" w:themeColor="text1"/>
          <w:sz w:val="28"/>
        </w:rPr>
        <w:t xml:space="preserve">7.2. </w:t>
      </w:r>
      <w:r w:rsidR="000949F2" w:rsidRPr="00FF1B0E">
        <w:rPr>
          <w:rFonts w:ascii="Times New Roman" w:hAnsi="Times New Roman" w:cs="Times New Roman"/>
          <w:color w:val="000000" w:themeColor="text1"/>
          <w:sz w:val="28"/>
          <w:szCs w:val="28"/>
        </w:rPr>
        <w:t>По мероприятию «Поддержка творческой деятельности муниципальных театров в населенных пунктах с численностью населения до 300 тысяч человек»:</w:t>
      </w:r>
    </w:p>
    <w:p w:rsidR="000949F2" w:rsidRPr="00FF1B0E" w:rsidRDefault="000949F2" w:rsidP="00525AE9">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FF1B0E">
        <w:rPr>
          <w:rFonts w:ascii="Times New Roman" w:hAnsi="Times New Roman" w:cs="Times New Roman"/>
          <w:color w:val="000000" w:themeColor="text1"/>
          <w:sz w:val="28"/>
          <w:szCs w:val="28"/>
        </w:rPr>
        <w:t xml:space="preserve">1) обращение органа муниципального образования </w:t>
      </w:r>
      <w:r w:rsidRPr="00FF1B0E">
        <w:rPr>
          <w:rFonts w:ascii="Times New Roman" w:hAnsi="Times New Roman" w:cs="Times New Roman"/>
          <w:b/>
          <w:color w:val="000000" w:themeColor="text1"/>
          <w:sz w:val="28"/>
          <w:szCs w:val="28"/>
        </w:rPr>
        <w:t>(</w:t>
      </w:r>
      <w:r w:rsidRPr="00FF1B0E">
        <w:rPr>
          <w:rFonts w:ascii="Times New Roman" w:hAnsi="Times New Roman" w:cs="Times New Roman"/>
          <w:color w:val="000000" w:themeColor="text1"/>
          <w:sz w:val="28"/>
          <w:szCs w:val="28"/>
        </w:rPr>
        <w:t>сопроводительное письмо) о необходимости предоставления субсидии с соответствующими обоснованиями;</w:t>
      </w:r>
    </w:p>
    <w:p w:rsidR="000949F2" w:rsidRPr="00FF1B0E" w:rsidRDefault="000949F2" w:rsidP="004649B1">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FF1B0E">
        <w:rPr>
          <w:rFonts w:ascii="Times New Roman" w:hAnsi="Times New Roman" w:cs="Times New Roman"/>
          <w:color w:val="000000" w:themeColor="text1"/>
          <w:sz w:val="28"/>
          <w:szCs w:val="28"/>
        </w:rPr>
        <w:t xml:space="preserve">2) заявку на участие в отборе для предоставления субсидии из бюджета Республики Дагестан на поддержку творческой деятельности муниципальных театров в населенных пунктах с численностью населения до 300 тысяч человек в соответствующем году по форме в соответствии с приложением № </w:t>
      </w:r>
      <w:r w:rsidR="00CA043B" w:rsidRPr="00FF1B0E">
        <w:rPr>
          <w:rFonts w:ascii="Times New Roman" w:hAnsi="Times New Roman" w:cs="Times New Roman"/>
          <w:color w:val="000000" w:themeColor="text1"/>
          <w:sz w:val="28"/>
          <w:szCs w:val="28"/>
        </w:rPr>
        <w:t>4</w:t>
      </w:r>
      <w:r w:rsidRPr="00FF1B0E">
        <w:rPr>
          <w:rFonts w:ascii="Times New Roman" w:hAnsi="Times New Roman" w:cs="Times New Roman"/>
          <w:color w:val="000000" w:themeColor="text1"/>
          <w:sz w:val="28"/>
          <w:szCs w:val="28"/>
        </w:rPr>
        <w:t xml:space="preserve"> к настоящему П</w:t>
      </w:r>
      <w:r w:rsidR="00CA043B" w:rsidRPr="00FF1B0E">
        <w:rPr>
          <w:rFonts w:ascii="Times New Roman" w:hAnsi="Times New Roman" w:cs="Times New Roman"/>
          <w:color w:val="000000" w:themeColor="text1"/>
          <w:sz w:val="28"/>
          <w:szCs w:val="28"/>
        </w:rPr>
        <w:t>риказ</w:t>
      </w:r>
      <w:r w:rsidRPr="00FF1B0E">
        <w:rPr>
          <w:rFonts w:ascii="Times New Roman" w:hAnsi="Times New Roman" w:cs="Times New Roman"/>
          <w:color w:val="000000" w:themeColor="text1"/>
          <w:sz w:val="28"/>
          <w:szCs w:val="28"/>
        </w:rPr>
        <w:t>у, подписанную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0949F2" w:rsidRPr="00FF1B0E" w:rsidRDefault="000949F2" w:rsidP="004649B1">
      <w:pPr>
        <w:autoSpaceDE w:val="0"/>
        <w:autoSpaceDN w:val="0"/>
        <w:adjustRightInd w:val="0"/>
        <w:spacing w:after="0" w:line="240" w:lineRule="auto"/>
        <w:ind w:firstLine="567"/>
        <w:contextualSpacing/>
        <w:jc w:val="both"/>
        <w:rPr>
          <w:rFonts w:ascii="Times New Roman" w:hAnsi="Times New Roman" w:cs="Times New Roman"/>
          <w:b/>
          <w:color w:val="000000" w:themeColor="text1"/>
          <w:sz w:val="28"/>
          <w:szCs w:val="28"/>
        </w:rPr>
      </w:pPr>
      <w:r w:rsidRPr="00FF1B0E">
        <w:rPr>
          <w:rFonts w:ascii="Times New Roman" w:hAnsi="Times New Roman" w:cs="Times New Roman"/>
          <w:color w:val="000000" w:themeColor="text1"/>
          <w:sz w:val="28"/>
          <w:szCs w:val="28"/>
        </w:rPr>
        <w:t xml:space="preserve">3) информацию о творческих проектах в театрах, претендующих на получение субсидии из </w:t>
      </w:r>
      <w:r w:rsidR="004649B1" w:rsidRPr="00FF1B0E">
        <w:rPr>
          <w:rFonts w:ascii="Times New Roman" w:hAnsi="Times New Roman" w:cs="Times New Roman"/>
          <w:color w:val="000000" w:themeColor="text1"/>
          <w:sz w:val="28"/>
          <w:szCs w:val="28"/>
        </w:rPr>
        <w:t xml:space="preserve">республиканского </w:t>
      </w:r>
      <w:r w:rsidRPr="00FF1B0E">
        <w:rPr>
          <w:rFonts w:ascii="Times New Roman" w:hAnsi="Times New Roman" w:cs="Times New Roman"/>
          <w:color w:val="000000" w:themeColor="text1"/>
          <w:sz w:val="28"/>
          <w:szCs w:val="28"/>
        </w:rPr>
        <w:t xml:space="preserve">бюджета Республики Дагестан на поддержку </w:t>
      </w:r>
      <w:r w:rsidRPr="00FF1B0E">
        <w:rPr>
          <w:rFonts w:ascii="Times New Roman" w:hAnsi="Times New Roman" w:cs="Times New Roman"/>
          <w:color w:val="000000" w:themeColor="text1"/>
          <w:sz w:val="28"/>
          <w:szCs w:val="28"/>
        </w:rPr>
        <w:lastRenderedPageBreak/>
        <w:t xml:space="preserve">творческой деятельности </w:t>
      </w:r>
      <w:r w:rsidR="00293F55" w:rsidRPr="00FF1B0E">
        <w:rPr>
          <w:rFonts w:ascii="Times New Roman" w:hAnsi="Times New Roman" w:cs="Times New Roman"/>
          <w:color w:val="000000" w:themeColor="text1"/>
          <w:sz w:val="28"/>
          <w:szCs w:val="28"/>
        </w:rPr>
        <w:t xml:space="preserve">и техническое оснащение </w:t>
      </w:r>
      <w:r w:rsidRPr="00FF1B0E">
        <w:rPr>
          <w:rFonts w:ascii="Times New Roman" w:hAnsi="Times New Roman" w:cs="Times New Roman"/>
          <w:color w:val="000000" w:themeColor="text1"/>
          <w:sz w:val="28"/>
          <w:szCs w:val="28"/>
        </w:rPr>
        <w:t>муниципальных театров в населенных пунктах с численностью населения до 300 тыс. человек в соответствующем году</w:t>
      </w:r>
      <w:r w:rsidR="00293F55" w:rsidRPr="00FF1B0E">
        <w:rPr>
          <w:rFonts w:ascii="Times New Roman" w:hAnsi="Times New Roman" w:cs="Times New Roman"/>
          <w:color w:val="000000" w:themeColor="text1"/>
          <w:sz w:val="28"/>
          <w:szCs w:val="28"/>
        </w:rPr>
        <w:t xml:space="preserve"> и плановом периоде</w:t>
      </w:r>
      <w:r w:rsidRPr="00FF1B0E">
        <w:rPr>
          <w:rFonts w:ascii="Times New Roman" w:hAnsi="Times New Roman" w:cs="Times New Roman"/>
          <w:color w:val="000000" w:themeColor="text1"/>
          <w:sz w:val="28"/>
          <w:szCs w:val="28"/>
        </w:rPr>
        <w:t>, по форме в соответствии с прилож</w:t>
      </w:r>
      <w:r w:rsidR="004649B1" w:rsidRPr="00FF1B0E">
        <w:rPr>
          <w:rFonts w:ascii="Times New Roman" w:hAnsi="Times New Roman" w:cs="Times New Roman"/>
          <w:color w:val="000000" w:themeColor="text1"/>
          <w:sz w:val="28"/>
          <w:szCs w:val="28"/>
        </w:rPr>
        <w:t xml:space="preserve">ением № </w:t>
      </w:r>
      <w:r w:rsidR="00CA043B" w:rsidRPr="00FF1B0E">
        <w:rPr>
          <w:rFonts w:ascii="Times New Roman" w:hAnsi="Times New Roman" w:cs="Times New Roman"/>
          <w:color w:val="000000" w:themeColor="text1"/>
          <w:sz w:val="28"/>
          <w:szCs w:val="28"/>
        </w:rPr>
        <w:t>2</w:t>
      </w:r>
      <w:r w:rsidR="004649B1" w:rsidRPr="00FF1B0E">
        <w:rPr>
          <w:rFonts w:ascii="Times New Roman" w:hAnsi="Times New Roman" w:cs="Times New Roman"/>
          <w:color w:val="000000" w:themeColor="text1"/>
          <w:sz w:val="28"/>
          <w:szCs w:val="28"/>
        </w:rPr>
        <w:t xml:space="preserve"> к настоящему Порядку, </w:t>
      </w:r>
      <w:r w:rsidRPr="00FF1B0E">
        <w:rPr>
          <w:rFonts w:ascii="Times New Roman" w:hAnsi="Times New Roman" w:cs="Times New Roman"/>
          <w:color w:val="000000" w:themeColor="text1"/>
          <w:sz w:val="28"/>
          <w:szCs w:val="28"/>
        </w:rPr>
        <w:t>подписанную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0949F2" w:rsidRPr="00FF1B0E" w:rsidRDefault="000949F2" w:rsidP="004649B1">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FF1B0E">
        <w:rPr>
          <w:rFonts w:ascii="Times New Roman" w:hAnsi="Times New Roman" w:cs="Times New Roman"/>
          <w:color w:val="000000" w:themeColor="text1"/>
          <w:sz w:val="28"/>
          <w:szCs w:val="28"/>
        </w:rPr>
        <w:t>4) заверенную в установленном порядке копию утвержденной муниципальной программы, предусматривающей проведение мероприятий по поддержке творческой деятельности муниципальных театров в населенных пунктах с численностью населения до 300 тысяч человек в соответствующем году и плановом периоде;</w:t>
      </w:r>
    </w:p>
    <w:p w:rsidR="000949F2" w:rsidRPr="00FF1B0E" w:rsidRDefault="000949F2" w:rsidP="004649B1">
      <w:pPr>
        <w:pStyle w:val="ConsPlusNormal"/>
        <w:ind w:firstLine="567"/>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szCs w:val="28"/>
        </w:rPr>
        <w:t>5) копию Устава учреждения, принимающего участие в отборе, и выписку из Единого государственного реестра юридических лиц</w:t>
      </w:r>
      <w:r w:rsidR="003D7367" w:rsidRPr="00FF1B0E">
        <w:rPr>
          <w:rFonts w:ascii="Times New Roman" w:hAnsi="Times New Roman" w:cs="Times New Roman"/>
          <w:color w:val="000000" w:themeColor="text1"/>
          <w:sz w:val="28"/>
          <w:szCs w:val="28"/>
        </w:rPr>
        <w:t>.</w:t>
      </w:r>
    </w:p>
    <w:p w:rsidR="003D7367" w:rsidRPr="00FF1B0E" w:rsidRDefault="000F76C6" w:rsidP="004649B1">
      <w:pPr>
        <w:pStyle w:val="ConsPlusNormal"/>
        <w:ind w:firstLine="567"/>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8. </w:t>
      </w:r>
      <w:r w:rsidR="003D7367" w:rsidRPr="00FF1B0E">
        <w:rPr>
          <w:rFonts w:ascii="Times New Roman" w:hAnsi="Times New Roman" w:cs="Times New Roman"/>
          <w:color w:val="000000" w:themeColor="text1"/>
          <w:sz w:val="28"/>
        </w:rPr>
        <w:t>Заявка с прилагаемыми материалами в очередности, указанными в пункте 7 настоящего Порядка, должна быть прошита в один том (папку), пронумерованы сквозной нумерацией и заверены подписью уполномоченного должностного лица и печатью органа, уполномоченного на подачу заявки на отбор.</w:t>
      </w:r>
    </w:p>
    <w:p w:rsidR="003D7367" w:rsidRPr="00FF1B0E" w:rsidRDefault="003D7367" w:rsidP="003D7367">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Сопроводительное письмо прилагается к вышеуказанной папке.</w:t>
      </w:r>
    </w:p>
    <w:p w:rsidR="003D7367" w:rsidRPr="00FF1B0E" w:rsidRDefault="003D7367" w:rsidP="003D7367">
      <w:pPr>
        <w:pStyle w:val="ConsPlusNormal"/>
        <w:ind w:firstLine="567"/>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На первой странице папки размещаются следующие сведения:</w:t>
      </w:r>
    </w:p>
    <w:p w:rsidR="003D7367" w:rsidRPr="00FF1B0E" w:rsidRDefault="003D7367" w:rsidP="003D7367">
      <w:pPr>
        <w:pStyle w:val="ConsPlusNormal"/>
        <w:ind w:firstLine="567"/>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информация об отборе, на участие в котором подается заявка («</w:t>
      </w:r>
      <w:r w:rsidR="00634AC6" w:rsidRPr="00FF1B0E">
        <w:rPr>
          <w:rFonts w:ascii="Times New Roman" w:hAnsi="Times New Roman" w:cs="Times New Roman"/>
          <w:color w:val="000000" w:themeColor="text1"/>
          <w:sz w:val="28"/>
        </w:rPr>
        <w:t>На участие в отборе для получения субсидии на реализацию мероприятия «</w:t>
      </w:r>
      <w:r w:rsidR="002A2FC2" w:rsidRPr="00FF1B0E">
        <w:rPr>
          <w:rFonts w:ascii="Times New Roman" w:hAnsi="Times New Roman" w:cs="Times New Roman"/>
          <w:color w:val="000000" w:themeColor="text1"/>
          <w:sz w:val="28"/>
        </w:rPr>
        <w:t>Поддержка творческой деятельности и техническое оснащение детских и кукольных театров</w:t>
      </w:r>
      <w:r w:rsidRPr="00FF1B0E">
        <w:rPr>
          <w:rFonts w:ascii="Times New Roman" w:hAnsi="Times New Roman" w:cs="Times New Roman"/>
          <w:color w:val="000000" w:themeColor="text1"/>
          <w:sz w:val="28"/>
        </w:rPr>
        <w:t>»</w:t>
      </w:r>
      <w:proofErr w:type="gramStart"/>
      <w:r w:rsidR="002A2FC2" w:rsidRPr="00FF1B0E">
        <w:rPr>
          <w:rFonts w:ascii="Times New Roman" w:hAnsi="Times New Roman" w:cs="Times New Roman"/>
          <w:color w:val="000000" w:themeColor="text1"/>
          <w:sz w:val="28"/>
        </w:rPr>
        <w:t>/«</w:t>
      </w:r>
      <w:proofErr w:type="gramEnd"/>
      <w:r w:rsidR="002A2FC2" w:rsidRPr="00FF1B0E">
        <w:rPr>
          <w:rFonts w:ascii="Times New Roman" w:hAnsi="Times New Roman" w:cs="Times New Roman"/>
          <w:color w:val="000000" w:themeColor="text1"/>
          <w:sz w:val="28"/>
          <w:szCs w:val="28"/>
        </w:rPr>
        <w:t>Поддержка творческой деятельности муниципальных театров в населенных пунктах с численностью населения до 300 тысяч человек</w:t>
      </w:r>
      <w:r w:rsidR="002A2FC2" w:rsidRPr="00FF1B0E">
        <w:rPr>
          <w:rFonts w:ascii="Times New Roman" w:hAnsi="Times New Roman" w:cs="Times New Roman"/>
          <w:color w:val="000000" w:themeColor="text1"/>
          <w:sz w:val="28"/>
        </w:rPr>
        <w:t>»</w:t>
      </w:r>
      <w:r w:rsidRPr="00FF1B0E">
        <w:rPr>
          <w:rFonts w:ascii="Times New Roman" w:hAnsi="Times New Roman" w:cs="Times New Roman"/>
          <w:color w:val="000000" w:themeColor="text1"/>
          <w:sz w:val="28"/>
        </w:rPr>
        <w:t>) с указанием соответствующего года;</w:t>
      </w:r>
    </w:p>
    <w:p w:rsidR="00634AC6" w:rsidRPr="00FF1B0E" w:rsidRDefault="00634AC6" w:rsidP="003D7367">
      <w:pPr>
        <w:pStyle w:val="ConsPlusNormal"/>
        <w:ind w:firstLine="567"/>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наименование муниципального образования/государственного театрального учреждения;</w:t>
      </w:r>
    </w:p>
    <w:p w:rsidR="00634AC6" w:rsidRPr="00FF1B0E" w:rsidRDefault="00634AC6" w:rsidP="003D7367">
      <w:pPr>
        <w:pStyle w:val="ConsPlusNormal"/>
        <w:ind w:firstLine="567"/>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полное наименование муниципального театрального учреждения.</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9. Главы администраций муниципальных образований (</w:t>
      </w:r>
      <w:r w:rsidR="00221DA8" w:rsidRPr="00FF1B0E">
        <w:rPr>
          <w:rFonts w:ascii="Times New Roman" w:hAnsi="Times New Roman" w:cs="Times New Roman"/>
          <w:color w:val="000000" w:themeColor="text1"/>
          <w:sz w:val="28"/>
        </w:rPr>
        <w:t>заместители глав администраций)</w:t>
      </w:r>
      <w:r w:rsidRPr="00FF1B0E">
        <w:rPr>
          <w:rFonts w:ascii="Times New Roman" w:hAnsi="Times New Roman" w:cs="Times New Roman"/>
          <w:color w:val="000000" w:themeColor="text1"/>
          <w:sz w:val="28"/>
        </w:rPr>
        <w:t>/руководители государственных театральных учреждений, подписывающие заявки на участие в отборе, несут персональную ответственность за достоверность представленных сведений.</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w:t>
      </w:r>
      <w:r w:rsidR="00634AC6" w:rsidRPr="00FF1B0E">
        <w:rPr>
          <w:rFonts w:ascii="Times New Roman" w:hAnsi="Times New Roman" w:cs="Times New Roman"/>
          <w:color w:val="000000" w:themeColor="text1"/>
          <w:sz w:val="28"/>
        </w:rPr>
        <w:t>0</w:t>
      </w:r>
      <w:r w:rsidRPr="00FF1B0E">
        <w:rPr>
          <w:rFonts w:ascii="Times New Roman" w:hAnsi="Times New Roman" w:cs="Times New Roman"/>
          <w:color w:val="000000" w:themeColor="text1"/>
          <w:sz w:val="28"/>
        </w:rPr>
        <w:t>. Все заявки, представленные в Министерство, участникам не возвращаются.</w:t>
      </w:r>
    </w:p>
    <w:p w:rsidR="002A2FC2" w:rsidRPr="00FF1B0E" w:rsidRDefault="002A2FC2"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11. Министерство регистрирует документы в день их подачи в порядке поступления.</w:t>
      </w:r>
    </w:p>
    <w:p w:rsidR="002A2FC2" w:rsidRPr="00FF1B0E" w:rsidRDefault="002A2FC2" w:rsidP="002A2FC2">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11.1. В целях проверки соответствия представленных документов требованиям, указанным пункте 7 настоящего Порядка, Министерством создается рабочая группа.</w:t>
      </w:r>
    </w:p>
    <w:p w:rsidR="002A2FC2" w:rsidRPr="00FF1B0E" w:rsidRDefault="002A2FC2" w:rsidP="002A2FC2">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11.2. Рабочая группа течение 2 рабочих дней со дня регистрации документов Министерством рассматривает заявки и прилагаемые ним документы на предмет комплектности правильности оформления, соответствия требованиям, установленным пунктом 7 настоящего Порядка, по результатам их рассмотрения:</w:t>
      </w:r>
    </w:p>
    <w:p w:rsidR="002A2FC2" w:rsidRPr="00FF1B0E" w:rsidRDefault="002A2FC2" w:rsidP="002A2FC2">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случае соответствия документов требованиям, установленным пунктом 7 настоящего Порядка, направляет течение 2 рабочих дней со дня рассмотрения указанных документов комиссию письменные уведомления получателям передаче </w:t>
      </w:r>
      <w:r w:rsidRPr="00FF1B0E">
        <w:rPr>
          <w:rFonts w:ascii="Times New Roman" w:hAnsi="Times New Roman" w:cs="Times New Roman"/>
          <w:color w:val="000000" w:themeColor="text1"/>
          <w:sz w:val="28"/>
        </w:rPr>
        <w:lastRenderedPageBreak/>
        <w:t>документов комиссию на рассмотрение;</w:t>
      </w:r>
    </w:p>
    <w:p w:rsidR="002A2FC2" w:rsidRPr="00FF1B0E" w:rsidRDefault="002A2FC2" w:rsidP="002A2FC2">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случае несоответствия документов требованиям, установленным пунктом 7 настоящего Порядка, направляет течение 2 рабочих дней со дня рассмотрения письменное уведомление получателю об отказе рассмотрении документов.</w:t>
      </w:r>
    </w:p>
    <w:p w:rsidR="008F3B1A" w:rsidRPr="00FF1B0E" w:rsidRDefault="002A2FC2"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Получатель после устранения несоответствия течение установленного Министерством срока приема документов для участия отборе имеет право повторного представить заявку</w:t>
      </w:r>
      <w:r w:rsidR="008F3B1A" w:rsidRPr="00FF1B0E">
        <w:rPr>
          <w:rFonts w:ascii="Times New Roman" w:hAnsi="Times New Roman" w:cs="Times New Roman"/>
          <w:color w:val="000000" w:themeColor="text1"/>
          <w:sz w:val="28"/>
        </w:rPr>
        <w:t>.</w:t>
      </w:r>
    </w:p>
    <w:p w:rsidR="000F76C6"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w:t>
      </w:r>
      <w:r w:rsidR="008F3B1A" w:rsidRPr="00FF1B0E">
        <w:rPr>
          <w:rFonts w:ascii="Times New Roman" w:hAnsi="Times New Roman" w:cs="Times New Roman"/>
          <w:color w:val="000000" w:themeColor="text1"/>
          <w:sz w:val="28"/>
        </w:rPr>
        <w:t>2</w:t>
      </w:r>
      <w:r w:rsidRPr="00FF1B0E">
        <w:rPr>
          <w:rFonts w:ascii="Times New Roman" w:hAnsi="Times New Roman" w:cs="Times New Roman"/>
          <w:color w:val="000000" w:themeColor="text1"/>
          <w:sz w:val="28"/>
        </w:rPr>
        <w:t xml:space="preserve">. </w:t>
      </w:r>
      <w:r w:rsidR="008F3B1A" w:rsidRPr="00FF1B0E">
        <w:rPr>
          <w:rFonts w:ascii="Times New Roman" w:hAnsi="Times New Roman" w:cs="Times New Roman"/>
          <w:color w:val="000000" w:themeColor="text1"/>
          <w:sz w:val="28"/>
        </w:rPr>
        <w:t xml:space="preserve">Комиссия </w:t>
      </w:r>
      <w:r w:rsidRPr="00FF1B0E">
        <w:rPr>
          <w:rFonts w:ascii="Times New Roman" w:hAnsi="Times New Roman" w:cs="Times New Roman"/>
          <w:color w:val="000000" w:themeColor="text1"/>
          <w:sz w:val="28"/>
        </w:rPr>
        <w:t>в течение 5 рабочих дней с даты окончания приема документов</w:t>
      </w:r>
      <w:r w:rsidR="008F3B1A" w:rsidRPr="00FF1B0E">
        <w:rPr>
          <w:rFonts w:ascii="Times New Roman" w:hAnsi="Times New Roman" w:cs="Times New Roman"/>
          <w:color w:val="000000" w:themeColor="text1"/>
          <w:sz w:val="28"/>
        </w:rPr>
        <w:t xml:space="preserve"> рассматривает и осуществляет их проверку</w:t>
      </w:r>
      <w:r w:rsidRPr="00FF1B0E">
        <w:rPr>
          <w:rFonts w:ascii="Times New Roman" w:hAnsi="Times New Roman" w:cs="Times New Roman"/>
          <w:color w:val="000000" w:themeColor="text1"/>
          <w:sz w:val="28"/>
        </w:rPr>
        <w:t>.</w:t>
      </w:r>
    </w:p>
    <w:p w:rsidR="008B7F99" w:rsidRPr="00FF1B0E" w:rsidRDefault="000F76C6"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w:t>
      </w:r>
      <w:r w:rsidR="008F3B1A" w:rsidRPr="00FF1B0E">
        <w:rPr>
          <w:rFonts w:ascii="Times New Roman" w:hAnsi="Times New Roman" w:cs="Times New Roman"/>
          <w:color w:val="000000" w:themeColor="text1"/>
          <w:sz w:val="28"/>
        </w:rPr>
        <w:t>3</w:t>
      </w:r>
      <w:r w:rsidRPr="00FF1B0E">
        <w:rPr>
          <w:rFonts w:ascii="Times New Roman" w:hAnsi="Times New Roman" w:cs="Times New Roman"/>
          <w:color w:val="000000" w:themeColor="text1"/>
          <w:sz w:val="28"/>
        </w:rPr>
        <w:t xml:space="preserve">. </w:t>
      </w:r>
      <w:r w:rsidR="008B7F99" w:rsidRPr="00FF1B0E">
        <w:rPr>
          <w:rFonts w:ascii="Times New Roman" w:hAnsi="Times New Roman" w:cs="Times New Roman"/>
          <w:color w:val="000000" w:themeColor="text1"/>
          <w:sz w:val="28"/>
        </w:rPr>
        <w:t>Заседание комиссии по вопросу определения возможности предоставления субсидии проходите не позднее 10 рабочих дней с даты о</w:t>
      </w:r>
      <w:r w:rsidR="00B41D86" w:rsidRPr="00FF1B0E">
        <w:rPr>
          <w:rFonts w:ascii="Times New Roman" w:hAnsi="Times New Roman" w:cs="Times New Roman"/>
          <w:color w:val="000000" w:themeColor="text1"/>
          <w:sz w:val="28"/>
        </w:rPr>
        <w:t>кончания приема документов, по итогам которого выносится положительное решение или решение об отказе в предоставлении субсидии.</w:t>
      </w:r>
    </w:p>
    <w:p w:rsidR="00B41D86" w:rsidRPr="00FF1B0E" w:rsidRDefault="00B41D86" w:rsidP="00B41D8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14.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 указанных в настоящем Порядке и в Порядке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 и их расходования, 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 и их расходования, утвержденных постановлением Правительства Республики Дагестан от 30.12.2021 г. № 373 «Об утверждении государственной программы Республики Дагестан «Развитие культуры в Республике Дагестан».</w:t>
      </w:r>
    </w:p>
    <w:p w:rsidR="00056460" w:rsidRPr="00FF1B0E" w:rsidRDefault="000F76C6" w:rsidP="00056460">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w:t>
      </w:r>
      <w:r w:rsidR="00B41D86" w:rsidRPr="00FF1B0E">
        <w:rPr>
          <w:rFonts w:ascii="Times New Roman" w:hAnsi="Times New Roman" w:cs="Times New Roman"/>
          <w:color w:val="000000" w:themeColor="text1"/>
          <w:sz w:val="28"/>
        </w:rPr>
        <w:t>5</w:t>
      </w:r>
      <w:r w:rsidRPr="00FF1B0E">
        <w:rPr>
          <w:rFonts w:ascii="Times New Roman" w:hAnsi="Times New Roman" w:cs="Times New Roman"/>
          <w:color w:val="000000" w:themeColor="text1"/>
          <w:sz w:val="28"/>
        </w:rPr>
        <w:t xml:space="preserve">. </w:t>
      </w:r>
      <w:r w:rsidR="00056460" w:rsidRPr="00FF1B0E">
        <w:rPr>
          <w:rFonts w:ascii="Times New Roman" w:hAnsi="Times New Roman" w:cs="Times New Roman"/>
          <w:color w:val="000000" w:themeColor="text1"/>
          <w:sz w:val="28"/>
        </w:rPr>
        <w:t>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указанных в пункте 4 настоящего Порядка, утвержденных в законе Республики Дагестан о республиканском бюджете Республики Дагестан на очередной финансовый год и плановый период (далее – бюджетные ассигнования, протокол заседания комиссии).</w:t>
      </w:r>
    </w:p>
    <w:p w:rsidR="00D47A53" w:rsidRPr="00FF1B0E" w:rsidRDefault="00D47A53" w:rsidP="00D47A53">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w:t>
      </w:r>
      <w:r w:rsidR="00B41D86" w:rsidRPr="00FF1B0E">
        <w:rPr>
          <w:rFonts w:ascii="Times New Roman" w:hAnsi="Times New Roman" w:cs="Times New Roman"/>
          <w:color w:val="000000" w:themeColor="text1"/>
          <w:sz w:val="28"/>
        </w:rPr>
        <w:t>6</w:t>
      </w:r>
      <w:r w:rsidRPr="00FF1B0E">
        <w:rPr>
          <w:rFonts w:ascii="Times New Roman" w:hAnsi="Times New Roman" w:cs="Times New Roman"/>
          <w:color w:val="000000" w:themeColor="text1"/>
          <w:sz w:val="28"/>
        </w:rPr>
        <w:t>. Повторное заседание комиссии проводится случаях:</w:t>
      </w:r>
    </w:p>
    <w:p w:rsidR="00D47A53" w:rsidRPr="00FF1B0E" w:rsidRDefault="00D47A53" w:rsidP="00D47A53">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а) изменения законе республиканском бюджете Республики Дагестан на очередной финансовый год плановый период объемов бюджетных ассигнований на цели, указанные пункте 4 настоящего Порядка, до принятия Министерством решения предоставлении субсидии течение 10 рабочих дней даты доведения Министерству лимитов бюджетных обязательств на соответствующий финансовый год на цели, указанные пункте 4 настоящего Порядка;</w:t>
      </w:r>
    </w:p>
    <w:p w:rsidR="00D47A53" w:rsidRPr="00FF1B0E" w:rsidRDefault="00D47A53" w:rsidP="00D47A53">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б) необходимости перераспределения субсидии как рамках одного мероприятия, так между мероприятиями, указанными пункте 4 настоящего Порядка.</w:t>
      </w:r>
    </w:p>
    <w:p w:rsidR="00D47A53" w:rsidRPr="00FF1B0E" w:rsidRDefault="00D47A53"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Повторное заседание комиссии оформляется протоколом заседания комиссии об адресном перераспределении субсидии.</w:t>
      </w:r>
    </w:p>
    <w:p w:rsidR="00B41D86" w:rsidRPr="00FF1B0E" w:rsidRDefault="00B41D86" w:rsidP="00B41D8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lastRenderedPageBreak/>
        <w:t>17. Министерство учетом решения комиссии, указанного протоколе заседания комиссии об адресном перераспределении субсидии, течение 30 рабочих дней даты доведения Министерству лимитов бюджетных обязательств на соответствующий финансовый год на цели, указанные пункте 4 настоящего Порядка, принимает решение предоставлении субсидии указанием ее объема по каждому получателю.</w:t>
      </w:r>
    </w:p>
    <w:p w:rsidR="00056460" w:rsidRPr="00FF1B0E" w:rsidRDefault="00056460" w:rsidP="000D16C6">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 xml:space="preserve">18. </w:t>
      </w:r>
      <w:r w:rsidR="00A97672" w:rsidRPr="00FF1B0E">
        <w:rPr>
          <w:rFonts w:ascii="Times New Roman" w:hAnsi="Times New Roman" w:cs="Times New Roman"/>
          <w:color w:val="000000" w:themeColor="text1"/>
          <w:sz w:val="28"/>
        </w:rPr>
        <w:t>Решение о предоставлении субсидии оформляется приказом Министерства, который размещается на официальном сайте Министерства в сети «Интернет» и направляется Министерством в течение 10 рабочих дней с даты принятия данного решения муниципальным образованиям/государственным театральным учреждениям – участникам с целью уведомления о результатах отбора.</w:t>
      </w:r>
    </w:p>
    <w:p w:rsidR="00A97672" w:rsidRPr="00FF1B0E" w:rsidRDefault="00A97672" w:rsidP="00A97672">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19.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w:t>
      </w:r>
    </w:p>
    <w:p w:rsidR="00A97672" w:rsidRPr="00FF1B0E" w:rsidRDefault="00A97672" w:rsidP="00A97672">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В предоставлении субсидии может быть отказано по следующим основаниям:</w:t>
      </w:r>
    </w:p>
    <w:p w:rsidR="00A97672" w:rsidRPr="00FF1B0E" w:rsidRDefault="00A97672" w:rsidP="00A97672">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выявление в документах неполных или недостоверных сведений;</w:t>
      </w:r>
    </w:p>
    <w:p w:rsidR="00A97672" w:rsidRPr="00FF1B0E" w:rsidRDefault="00A97672" w:rsidP="00A97672">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несоответствие участника критериям отбора;</w:t>
      </w:r>
    </w:p>
    <w:p w:rsidR="00A97672" w:rsidRPr="00FF1B0E" w:rsidRDefault="00A97672" w:rsidP="00A97672">
      <w:pPr>
        <w:pStyle w:val="ConsPlusNormal"/>
        <w:ind w:firstLine="540"/>
        <w:jc w:val="both"/>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если участник по результатам отбора не вошел в число победителей.</w:t>
      </w:r>
    </w:p>
    <w:p w:rsidR="00A97672" w:rsidRPr="00FF1B0E" w:rsidRDefault="00A97672" w:rsidP="00A97672">
      <w:pPr>
        <w:pStyle w:val="ConsPlusNormal"/>
        <w:ind w:firstLine="540"/>
        <w:jc w:val="both"/>
        <w:rPr>
          <w:rFonts w:ascii="Times New Roman" w:hAnsi="Times New Roman" w:cs="Times New Roman"/>
          <w:color w:val="000000" w:themeColor="text1"/>
          <w:sz w:val="28"/>
          <w:szCs w:val="28"/>
        </w:rPr>
      </w:pPr>
      <w:r w:rsidRPr="00FF1B0E">
        <w:rPr>
          <w:rFonts w:ascii="Times New Roman" w:hAnsi="Times New Roman" w:cs="Times New Roman"/>
          <w:color w:val="000000" w:themeColor="text1"/>
          <w:sz w:val="28"/>
          <w:szCs w:val="28"/>
        </w:rPr>
        <w:t>20.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может принять решение в отношении соответствующего получателя о лишении его права участия в отборе в следующем финансовом году.</w:t>
      </w:r>
    </w:p>
    <w:p w:rsidR="00A97672" w:rsidRPr="00FF1B0E" w:rsidRDefault="00A97672" w:rsidP="00A97672">
      <w:pPr>
        <w:pStyle w:val="ConsPlusNormal"/>
        <w:ind w:firstLine="540"/>
        <w:jc w:val="both"/>
        <w:rPr>
          <w:rFonts w:ascii="Times New Roman" w:hAnsi="Times New Roman" w:cs="Times New Roman"/>
          <w:color w:val="000000" w:themeColor="text1"/>
          <w:sz w:val="28"/>
          <w:szCs w:val="28"/>
        </w:rPr>
      </w:pPr>
      <w:r w:rsidRPr="00FF1B0E">
        <w:rPr>
          <w:rFonts w:ascii="Times New Roman" w:hAnsi="Times New Roman" w:cs="Times New Roman"/>
          <w:color w:val="000000" w:themeColor="text1"/>
          <w:sz w:val="28"/>
          <w:szCs w:val="28"/>
        </w:rPr>
        <w:t>21. Распределение субсидии бюджетам муниципальных образований на поддержку отрасли культуры по мероприятиям указанным в пункте 4 настоящего Порядка осуществляется Министерством в соответствии с методиками, утвержденными 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и техническое оснащение детских и кукольных театров и их расходования, 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творческой деятельности муниципальных театров в населенных пунктах с численностью населения до 300 тысяч человек и их расходования, утвержденными постановлением Правительства Республики Дагестан от 30.12.2021 г. № 373 «Об утверждении государственной программы Республики Дагестан «Развитие культуры в Республике Дагестан»</w:t>
      </w:r>
    </w:p>
    <w:p w:rsidR="00EF0482" w:rsidRPr="00FF1B0E" w:rsidRDefault="00EF0482">
      <w:pPr>
        <w:rPr>
          <w:rFonts w:ascii="Times New Roman" w:eastAsia="Times New Roman" w:hAnsi="Times New Roman" w:cs="Times New Roman"/>
          <w:sz w:val="28"/>
          <w:szCs w:val="20"/>
          <w:lang w:eastAsia="ru-RU"/>
        </w:rPr>
      </w:pPr>
      <w:r w:rsidRPr="00FF1B0E">
        <w:rPr>
          <w:rFonts w:ascii="Times New Roman" w:hAnsi="Times New Roman" w:cs="Times New Roman"/>
          <w:sz w:val="28"/>
        </w:rPr>
        <w:br w:type="page"/>
      </w:r>
    </w:p>
    <w:p w:rsidR="001A48AA" w:rsidRPr="00FF1B0E" w:rsidRDefault="001A48AA" w:rsidP="001A48AA">
      <w:pPr>
        <w:pStyle w:val="ConsPlusNormal"/>
        <w:jc w:val="right"/>
        <w:outlineLvl w:val="0"/>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lastRenderedPageBreak/>
        <w:t>Приложение № 3</w:t>
      </w:r>
    </w:p>
    <w:p w:rsidR="001A48AA" w:rsidRPr="00FF1B0E" w:rsidRDefault="001A48AA" w:rsidP="001A48AA">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к приказу Министерства культуры</w:t>
      </w:r>
    </w:p>
    <w:p w:rsidR="001A48AA" w:rsidRPr="00FF1B0E" w:rsidRDefault="001A48AA" w:rsidP="001A48AA">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Республики Дагестан</w:t>
      </w:r>
    </w:p>
    <w:p w:rsidR="001A48AA" w:rsidRPr="00FF1B0E" w:rsidRDefault="001A48AA" w:rsidP="001A48AA">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от __ ________ 2022 г. № ___</w:t>
      </w:r>
    </w:p>
    <w:p w:rsidR="000F76C6" w:rsidRPr="00FF1B0E" w:rsidRDefault="000F76C6">
      <w:pPr>
        <w:pStyle w:val="ConsPlusNormal"/>
        <w:jc w:val="both"/>
        <w:rPr>
          <w:rFonts w:ascii="Times New Roman" w:hAnsi="Times New Roman" w:cs="Times New Roman"/>
          <w:sz w:val="28"/>
          <w:szCs w:val="28"/>
        </w:rPr>
      </w:pPr>
    </w:p>
    <w:p w:rsidR="000F76C6" w:rsidRPr="00FF1B0E" w:rsidRDefault="000F76C6" w:rsidP="00EF0482">
      <w:pPr>
        <w:pStyle w:val="ConsPlusNonformat"/>
        <w:ind w:left="5103"/>
        <w:jc w:val="center"/>
        <w:rPr>
          <w:rFonts w:ascii="Times New Roman" w:hAnsi="Times New Roman" w:cs="Times New Roman"/>
          <w:sz w:val="28"/>
          <w:szCs w:val="28"/>
        </w:rPr>
      </w:pPr>
      <w:r w:rsidRPr="00FF1B0E">
        <w:rPr>
          <w:rFonts w:ascii="Times New Roman" w:hAnsi="Times New Roman" w:cs="Times New Roman"/>
          <w:sz w:val="28"/>
          <w:szCs w:val="28"/>
        </w:rPr>
        <w:t>Министерство культуры</w:t>
      </w:r>
    </w:p>
    <w:p w:rsidR="000F76C6" w:rsidRPr="00FF1B0E" w:rsidRDefault="000F76C6" w:rsidP="00EF0482">
      <w:pPr>
        <w:pStyle w:val="ConsPlusNonformat"/>
        <w:ind w:left="5103"/>
        <w:jc w:val="center"/>
        <w:rPr>
          <w:rFonts w:ascii="Times New Roman" w:hAnsi="Times New Roman" w:cs="Times New Roman"/>
          <w:sz w:val="28"/>
          <w:szCs w:val="28"/>
        </w:rPr>
      </w:pPr>
      <w:r w:rsidRPr="00FF1B0E">
        <w:rPr>
          <w:rFonts w:ascii="Times New Roman" w:hAnsi="Times New Roman" w:cs="Times New Roman"/>
          <w:sz w:val="28"/>
          <w:szCs w:val="28"/>
        </w:rPr>
        <w:t>Республики Дагестан</w:t>
      </w:r>
    </w:p>
    <w:p w:rsidR="000F76C6" w:rsidRPr="00FF1B0E" w:rsidRDefault="000F76C6" w:rsidP="00456D28">
      <w:pPr>
        <w:pStyle w:val="ConsPlusNonformat"/>
        <w:jc w:val="center"/>
        <w:rPr>
          <w:rFonts w:ascii="Times New Roman" w:hAnsi="Times New Roman" w:cs="Times New Roman"/>
          <w:sz w:val="28"/>
          <w:szCs w:val="28"/>
        </w:rPr>
      </w:pPr>
    </w:p>
    <w:p w:rsidR="000F76C6" w:rsidRPr="00FF1B0E" w:rsidRDefault="000F76C6" w:rsidP="00456D28">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Заявка</w:t>
      </w:r>
    </w:p>
    <w:p w:rsidR="000F76C6" w:rsidRPr="00FF1B0E" w:rsidRDefault="000F76C6" w:rsidP="00456D28">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на поддержку творческой деятельности и техническое</w:t>
      </w:r>
    </w:p>
    <w:p w:rsidR="000F76C6" w:rsidRPr="00FF1B0E" w:rsidRDefault="000F76C6" w:rsidP="00456D28">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оснащение детских и кукольных театров Республики Дагестан</w:t>
      </w:r>
    </w:p>
    <w:p w:rsidR="000F76C6" w:rsidRPr="00FF1B0E" w:rsidRDefault="000F76C6" w:rsidP="00456D28">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______________________________________________________________</w:t>
      </w:r>
    </w:p>
    <w:p w:rsidR="000F76C6" w:rsidRPr="00FF1B0E" w:rsidRDefault="000F76C6" w:rsidP="00456D28">
      <w:pPr>
        <w:pStyle w:val="ConsPlusNonformat"/>
        <w:jc w:val="center"/>
        <w:rPr>
          <w:rFonts w:ascii="Times New Roman" w:hAnsi="Times New Roman" w:cs="Times New Roman"/>
          <w:sz w:val="22"/>
          <w:szCs w:val="28"/>
        </w:rPr>
      </w:pPr>
      <w:r w:rsidRPr="00FF1B0E">
        <w:rPr>
          <w:rFonts w:ascii="Times New Roman" w:hAnsi="Times New Roman" w:cs="Times New Roman"/>
          <w:sz w:val="22"/>
          <w:szCs w:val="28"/>
        </w:rPr>
        <w:t>(наименования театра, муниципального образования)</w:t>
      </w:r>
    </w:p>
    <w:p w:rsidR="000F76C6" w:rsidRPr="00FF1B0E" w:rsidRDefault="000F76C6">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2"/>
        <w:gridCol w:w="7082"/>
        <w:gridCol w:w="2239"/>
      </w:tblGrid>
      <w:tr w:rsidR="000F76C6" w:rsidRPr="00FF1B0E" w:rsidTr="00456D28">
        <w:tc>
          <w:tcPr>
            <w:tcW w:w="3921" w:type="pct"/>
            <w:gridSpan w:val="2"/>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Наименование мероприятия</w:t>
            </w:r>
          </w:p>
        </w:tc>
        <w:tc>
          <w:tcPr>
            <w:tcW w:w="1079"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Запрашиваемый объем субсидии (в пределах предусмотренной субсидии)</w:t>
            </w:r>
          </w:p>
        </w:tc>
      </w:tr>
      <w:tr w:rsidR="000F76C6" w:rsidRPr="00FF1B0E" w:rsidTr="00456D28">
        <w:tc>
          <w:tcPr>
            <w:tcW w:w="3921" w:type="pct"/>
            <w:gridSpan w:val="2"/>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1</w:t>
            </w:r>
          </w:p>
        </w:tc>
        <w:tc>
          <w:tcPr>
            <w:tcW w:w="1079"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2</w:t>
            </w:r>
          </w:p>
        </w:tc>
      </w:tr>
      <w:tr w:rsidR="000F76C6" w:rsidRPr="00FF1B0E" w:rsidTr="00456D28">
        <w:tc>
          <w:tcPr>
            <w:tcW w:w="3921" w:type="pct"/>
            <w:gridSpan w:val="2"/>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Создание и показ новых постановок, реализация гастрольных проектов детских и кукольных театров</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rPr>
                <w:rFonts w:ascii="Times New Roman" w:hAnsi="Times New Roman" w:cs="Times New Roman"/>
                <w:sz w:val="28"/>
                <w:szCs w:val="28"/>
              </w:rPr>
            </w:pP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в том числе:</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1.</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Оплата труда сотрудников театра, а также специалистов, привлекаемых к осуществлению творческих проектов</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2.</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Оплата авторского вознаграждения и гонораров творческим работникам, привлекаемым к осуществлению творческих проектов</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3.</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Оплата договоров на право показа и исполнения произведений, а также на передачу прав использования аудиовизуальной продукции</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4.</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Обеспечение условий по приему и направлению участников творческих проектов</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5.</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Оплата работ (услуг) по обеспечению творческих проектов декорациями, сценическими, экспозиционными и другими конструкциями, включая приобретение, аренду, изготовление, монтаж/демонтаж, доставку и обслуживание</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6.</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 xml:space="preserve">Оплата работ (услуг) по обеспечению творческих </w:t>
            </w:r>
            <w:r w:rsidRPr="00FF1B0E">
              <w:rPr>
                <w:rFonts w:ascii="Times New Roman" w:hAnsi="Times New Roman" w:cs="Times New Roman"/>
                <w:sz w:val="28"/>
                <w:szCs w:val="28"/>
              </w:rPr>
              <w:lastRenderedPageBreak/>
              <w:t>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изготовление</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lastRenderedPageBreak/>
              <w:t>7.</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Уплата налогов и иных сборов, установленных законодательством Российской Федерации</w:t>
            </w:r>
            <w:r w:rsidR="000406CE" w:rsidRPr="00FF1B0E">
              <w:rPr>
                <w:rFonts w:ascii="Times New Roman" w:hAnsi="Times New Roman" w:cs="Times New Roman"/>
                <w:sz w:val="28"/>
                <w:szCs w:val="28"/>
              </w:rPr>
              <w:t>, начисление которых осуществляется в результате осуществления и реализации творческих проектов</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921" w:type="pct"/>
            <w:gridSpan w:val="2"/>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Техническое оснащение детских и кукольных театров</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rPr>
                <w:rFonts w:ascii="Times New Roman" w:hAnsi="Times New Roman" w:cs="Times New Roman"/>
                <w:sz w:val="28"/>
                <w:szCs w:val="28"/>
              </w:rPr>
            </w:pP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в том числе:</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1.</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2.</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Приобретение автобуса для осуществления гастрольной деятельности</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24"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3.</w:t>
            </w:r>
          </w:p>
        </w:tc>
        <w:tc>
          <w:tcPr>
            <w:tcW w:w="3597"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Приобретение и установка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tc>
        <w:tc>
          <w:tcPr>
            <w:tcW w:w="1079" w:type="pct"/>
          </w:tcPr>
          <w:p w:rsidR="000F76C6" w:rsidRPr="00FF1B0E" w:rsidRDefault="000F76C6">
            <w:pPr>
              <w:pStyle w:val="ConsPlusNormal"/>
              <w:rPr>
                <w:rFonts w:ascii="Times New Roman" w:hAnsi="Times New Roman" w:cs="Times New Roman"/>
                <w:sz w:val="28"/>
                <w:szCs w:val="28"/>
              </w:rPr>
            </w:pPr>
          </w:p>
        </w:tc>
      </w:tr>
      <w:tr w:rsidR="000F76C6" w:rsidRPr="00FF1B0E" w:rsidTr="00456D28">
        <w:tc>
          <w:tcPr>
            <w:tcW w:w="3921" w:type="pct"/>
            <w:gridSpan w:val="2"/>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ИТОГО:</w:t>
            </w:r>
          </w:p>
        </w:tc>
        <w:tc>
          <w:tcPr>
            <w:tcW w:w="1079" w:type="pct"/>
          </w:tcPr>
          <w:p w:rsidR="000F76C6" w:rsidRPr="00FF1B0E" w:rsidRDefault="000F76C6">
            <w:pPr>
              <w:pStyle w:val="ConsPlusNormal"/>
              <w:rPr>
                <w:rFonts w:ascii="Times New Roman" w:hAnsi="Times New Roman" w:cs="Times New Roman"/>
                <w:sz w:val="28"/>
                <w:szCs w:val="28"/>
              </w:rPr>
            </w:pPr>
          </w:p>
        </w:tc>
      </w:tr>
    </w:tbl>
    <w:p w:rsidR="000F76C6" w:rsidRPr="00FF1B0E" w:rsidRDefault="000F76C6">
      <w:pPr>
        <w:pStyle w:val="ConsPlusNormal"/>
        <w:jc w:val="both"/>
        <w:rPr>
          <w:rFonts w:ascii="Times New Roman" w:hAnsi="Times New Roman" w:cs="Times New Roman"/>
          <w:sz w:val="28"/>
          <w:szCs w:val="28"/>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896"/>
        <w:gridCol w:w="3916"/>
      </w:tblGrid>
      <w:tr w:rsidR="000406CE" w:rsidRPr="00FF1B0E" w:rsidTr="000406CE">
        <w:tc>
          <w:tcPr>
            <w:tcW w:w="4111" w:type="dxa"/>
          </w:tcPr>
          <w:p w:rsidR="000406CE" w:rsidRPr="00FF1B0E" w:rsidRDefault="000406CE" w:rsidP="000406CE">
            <w:pPr>
              <w:pStyle w:val="ConsPlusNonformat"/>
              <w:ind w:left="179"/>
              <w:jc w:val="both"/>
              <w:rPr>
                <w:rFonts w:ascii="Times New Roman" w:hAnsi="Times New Roman" w:cs="Times New Roman"/>
                <w:sz w:val="28"/>
                <w:szCs w:val="28"/>
              </w:rPr>
            </w:pPr>
            <w:r w:rsidRPr="00FF1B0E">
              <w:rPr>
                <w:rFonts w:ascii="Times New Roman" w:hAnsi="Times New Roman" w:cs="Times New Roman"/>
                <w:sz w:val="28"/>
                <w:szCs w:val="28"/>
              </w:rPr>
              <w:t>Руководитель</w:t>
            </w:r>
          </w:p>
          <w:p w:rsidR="000406CE" w:rsidRPr="00FF1B0E" w:rsidRDefault="000406CE" w:rsidP="000406CE">
            <w:pPr>
              <w:pStyle w:val="ConsPlusNonformat"/>
              <w:ind w:left="179"/>
              <w:jc w:val="both"/>
              <w:rPr>
                <w:rFonts w:ascii="Times New Roman" w:hAnsi="Times New Roman" w:cs="Times New Roman"/>
                <w:sz w:val="28"/>
                <w:szCs w:val="28"/>
              </w:rPr>
            </w:pPr>
            <w:r w:rsidRPr="00FF1B0E">
              <w:rPr>
                <w:rFonts w:ascii="Times New Roman" w:hAnsi="Times New Roman" w:cs="Times New Roman"/>
                <w:sz w:val="28"/>
                <w:szCs w:val="28"/>
              </w:rPr>
              <w:t>учреждения культуры,</w:t>
            </w:r>
          </w:p>
          <w:p w:rsidR="000406CE" w:rsidRPr="00FF1B0E" w:rsidRDefault="000406CE" w:rsidP="000406CE">
            <w:pPr>
              <w:pStyle w:val="ConsPlusNonformat"/>
              <w:ind w:left="179"/>
              <w:jc w:val="both"/>
              <w:rPr>
                <w:rFonts w:ascii="Times New Roman" w:hAnsi="Times New Roman" w:cs="Times New Roman"/>
                <w:sz w:val="28"/>
                <w:szCs w:val="28"/>
              </w:rPr>
            </w:pPr>
            <w:r w:rsidRPr="00FF1B0E">
              <w:rPr>
                <w:rFonts w:ascii="Times New Roman" w:hAnsi="Times New Roman" w:cs="Times New Roman"/>
                <w:sz w:val="28"/>
                <w:szCs w:val="28"/>
              </w:rPr>
              <w:t>муниципального образования</w:t>
            </w:r>
          </w:p>
        </w:tc>
        <w:tc>
          <w:tcPr>
            <w:tcW w:w="1896" w:type="dxa"/>
          </w:tcPr>
          <w:p w:rsidR="007E7AE5" w:rsidRPr="00FF1B0E" w:rsidRDefault="007E7AE5" w:rsidP="000406CE">
            <w:pPr>
              <w:pStyle w:val="ConsPlusNonformat"/>
              <w:jc w:val="center"/>
              <w:rPr>
                <w:rFonts w:ascii="Times New Roman" w:hAnsi="Times New Roman" w:cs="Times New Roman"/>
                <w:sz w:val="28"/>
                <w:szCs w:val="28"/>
              </w:rPr>
            </w:pPr>
          </w:p>
          <w:p w:rsidR="000406CE" w:rsidRPr="00FF1B0E" w:rsidRDefault="000406CE" w:rsidP="000406CE">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____________</w:t>
            </w:r>
          </w:p>
          <w:p w:rsidR="000406CE" w:rsidRPr="00FF1B0E" w:rsidRDefault="000406CE" w:rsidP="000406CE">
            <w:pPr>
              <w:pStyle w:val="ConsPlusNonformat"/>
              <w:jc w:val="center"/>
              <w:rPr>
                <w:rFonts w:ascii="Times New Roman" w:hAnsi="Times New Roman" w:cs="Times New Roman"/>
                <w:sz w:val="28"/>
                <w:szCs w:val="28"/>
              </w:rPr>
            </w:pPr>
            <w:r w:rsidRPr="00FF1B0E">
              <w:rPr>
                <w:rFonts w:ascii="Times New Roman" w:hAnsi="Times New Roman" w:cs="Times New Roman"/>
                <w:sz w:val="22"/>
                <w:szCs w:val="28"/>
              </w:rPr>
              <w:t>(подпись)</w:t>
            </w:r>
          </w:p>
        </w:tc>
        <w:tc>
          <w:tcPr>
            <w:tcW w:w="3916" w:type="dxa"/>
          </w:tcPr>
          <w:p w:rsidR="000406CE" w:rsidRPr="00FF1B0E" w:rsidRDefault="000406CE" w:rsidP="000406CE">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__________________________</w:t>
            </w:r>
          </w:p>
          <w:p w:rsidR="007E7AE5" w:rsidRPr="00FF1B0E" w:rsidRDefault="007E7AE5" w:rsidP="000406CE">
            <w:pPr>
              <w:pStyle w:val="ConsPlusNonformat"/>
              <w:jc w:val="center"/>
              <w:rPr>
                <w:rFonts w:ascii="Times New Roman" w:hAnsi="Times New Roman" w:cs="Times New Roman"/>
                <w:sz w:val="22"/>
                <w:szCs w:val="28"/>
              </w:rPr>
            </w:pPr>
          </w:p>
          <w:p w:rsidR="000406CE" w:rsidRPr="00FF1B0E" w:rsidRDefault="000406CE" w:rsidP="007E7AE5">
            <w:pPr>
              <w:pStyle w:val="ConsPlusNonformat"/>
              <w:jc w:val="center"/>
              <w:rPr>
                <w:rFonts w:ascii="Times New Roman" w:hAnsi="Times New Roman" w:cs="Times New Roman"/>
                <w:sz w:val="28"/>
                <w:szCs w:val="28"/>
              </w:rPr>
            </w:pPr>
            <w:r w:rsidRPr="00FF1B0E">
              <w:rPr>
                <w:rFonts w:ascii="Times New Roman" w:hAnsi="Times New Roman" w:cs="Times New Roman"/>
                <w:sz w:val="22"/>
                <w:szCs w:val="28"/>
              </w:rPr>
              <w:t>(расшифровка подписи)</w:t>
            </w:r>
          </w:p>
        </w:tc>
      </w:tr>
    </w:tbl>
    <w:p w:rsidR="000F76C6" w:rsidRPr="00FF1B0E" w:rsidRDefault="000F76C6">
      <w:pPr>
        <w:pStyle w:val="ConsPlusNormal"/>
        <w:jc w:val="both"/>
        <w:rPr>
          <w:rFonts w:ascii="Times New Roman" w:hAnsi="Times New Roman" w:cs="Times New Roman"/>
          <w:sz w:val="28"/>
          <w:szCs w:val="28"/>
        </w:rPr>
      </w:pPr>
    </w:p>
    <w:p w:rsidR="00EF0482" w:rsidRPr="00FF1B0E" w:rsidRDefault="00EF0482">
      <w:pPr>
        <w:rPr>
          <w:rFonts w:ascii="Times New Roman" w:eastAsia="Times New Roman" w:hAnsi="Times New Roman" w:cs="Times New Roman"/>
          <w:sz w:val="28"/>
          <w:szCs w:val="28"/>
          <w:lang w:eastAsia="ru-RU"/>
        </w:rPr>
      </w:pPr>
      <w:r w:rsidRPr="00FF1B0E">
        <w:rPr>
          <w:rFonts w:ascii="Times New Roman" w:hAnsi="Times New Roman" w:cs="Times New Roman"/>
          <w:sz w:val="28"/>
          <w:szCs w:val="28"/>
        </w:rPr>
        <w:br w:type="page"/>
      </w:r>
    </w:p>
    <w:p w:rsidR="00EF0482" w:rsidRPr="00FF1B0E" w:rsidRDefault="00EF0482" w:rsidP="00EF0482">
      <w:pPr>
        <w:pStyle w:val="ConsPlusNormal"/>
        <w:ind w:left="4536"/>
        <w:jc w:val="right"/>
        <w:outlineLvl w:val="1"/>
        <w:rPr>
          <w:rFonts w:ascii="Times New Roman" w:hAnsi="Times New Roman" w:cs="Times New Roman"/>
          <w:sz w:val="28"/>
          <w:szCs w:val="28"/>
        </w:rPr>
        <w:sectPr w:rsidR="00EF0482" w:rsidRPr="00FF1B0E" w:rsidSect="000A4357">
          <w:pgSz w:w="11906" w:h="16838"/>
          <w:pgMar w:top="1134" w:right="707" w:bottom="993" w:left="1276" w:header="709" w:footer="709" w:gutter="0"/>
          <w:cols w:space="708"/>
          <w:docGrid w:linePitch="360"/>
        </w:sectPr>
      </w:pPr>
    </w:p>
    <w:p w:rsidR="000F76C6" w:rsidRPr="00FF1B0E" w:rsidRDefault="000F76C6" w:rsidP="00EF0482">
      <w:pPr>
        <w:pStyle w:val="ConsPlusNormal"/>
        <w:ind w:left="8505"/>
        <w:jc w:val="right"/>
        <w:outlineLvl w:val="1"/>
        <w:rPr>
          <w:rFonts w:ascii="Times New Roman" w:hAnsi="Times New Roman" w:cs="Times New Roman"/>
          <w:szCs w:val="28"/>
        </w:rPr>
      </w:pPr>
      <w:r w:rsidRPr="00FF1B0E">
        <w:rPr>
          <w:rFonts w:ascii="Times New Roman" w:hAnsi="Times New Roman" w:cs="Times New Roman"/>
          <w:szCs w:val="28"/>
        </w:rPr>
        <w:lastRenderedPageBreak/>
        <w:t>Приложение</w:t>
      </w:r>
      <w:r w:rsidR="0092747D" w:rsidRPr="00FF1B0E">
        <w:rPr>
          <w:rFonts w:ascii="Times New Roman" w:hAnsi="Times New Roman" w:cs="Times New Roman"/>
          <w:szCs w:val="28"/>
        </w:rPr>
        <w:t xml:space="preserve"> №</w:t>
      </w:r>
      <w:r w:rsidR="001A48AA" w:rsidRPr="00FF1B0E">
        <w:rPr>
          <w:rFonts w:ascii="Times New Roman" w:hAnsi="Times New Roman" w:cs="Times New Roman"/>
          <w:szCs w:val="28"/>
        </w:rPr>
        <w:t xml:space="preserve"> 1</w:t>
      </w:r>
    </w:p>
    <w:p w:rsidR="000F76C6" w:rsidRPr="00FF1B0E" w:rsidRDefault="000F76C6" w:rsidP="00EF0482">
      <w:pPr>
        <w:pStyle w:val="ConsPlusNormal"/>
        <w:ind w:left="8505"/>
        <w:jc w:val="right"/>
        <w:rPr>
          <w:rFonts w:ascii="Times New Roman" w:hAnsi="Times New Roman" w:cs="Times New Roman"/>
          <w:szCs w:val="28"/>
        </w:rPr>
      </w:pPr>
      <w:r w:rsidRPr="00FF1B0E">
        <w:rPr>
          <w:rFonts w:ascii="Times New Roman" w:hAnsi="Times New Roman" w:cs="Times New Roman"/>
          <w:szCs w:val="28"/>
        </w:rPr>
        <w:t>к Порядку проведения отбора театральных</w:t>
      </w:r>
      <w:r w:rsidR="00EF0482" w:rsidRPr="00FF1B0E">
        <w:rPr>
          <w:rFonts w:ascii="Times New Roman" w:hAnsi="Times New Roman" w:cs="Times New Roman"/>
          <w:szCs w:val="28"/>
        </w:rPr>
        <w:t xml:space="preserve"> учреждений</w:t>
      </w:r>
      <w:r w:rsidRPr="00FF1B0E">
        <w:rPr>
          <w:rFonts w:ascii="Times New Roman" w:hAnsi="Times New Roman" w:cs="Times New Roman"/>
          <w:szCs w:val="28"/>
        </w:rPr>
        <w:t xml:space="preserve"> для предоставления</w:t>
      </w:r>
      <w:r w:rsidR="00EF0482" w:rsidRPr="00FF1B0E">
        <w:rPr>
          <w:rFonts w:ascii="Times New Roman" w:hAnsi="Times New Roman" w:cs="Times New Roman"/>
          <w:szCs w:val="28"/>
        </w:rPr>
        <w:t xml:space="preserve"> </w:t>
      </w:r>
      <w:r w:rsidRPr="00FF1B0E">
        <w:rPr>
          <w:rFonts w:ascii="Times New Roman" w:hAnsi="Times New Roman" w:cs="Times New Roman"/>
          <w:szCs w:val="28"/>
        </w:rPr>
        <w:t>субсидии из бюджета Республики Дагестан</w:t>
      </w:r>
      <w:r w:rsidR="00EF0482" w:rsidRPr="00FF1B0E">
        <w:rPr>
          <w:rFonts w:ascii="Times New Roman" w:hAnsi="Times New Roman" w:cs="Times New Roman"/>
          <w:szCs w:val="28"/>
        </w:rPr>
        <w:t xml:space="preserve"> </w:t>
      </w:r>
      <w:r w:rsidRPr="00FF1B0E">
        <w:rPr>
          <w:rFonts w:ascii="Times New Roman" w:hAnsi="Times New Roman" w:cs="Times New Roman"/>
          <w:szCs w:val="28"/>
        </w:rPr>
        <w:t>на поддержку творческой деятельности</w:t>
      </w:r>
      <w:r w:rsidR="00EF0482" w:rsidRPr="00FF1B0E">
        <w:rPr>
          <w:rFonts w:ascii="Times New Roman" w:hAnsi="Times New Roman" w:cs="Times New Roman"/>
          <w:szCs w:val="28"/>
        </w:rPr>
        <w:t xml:space="preserve"> </w:t>
      </w:r>
      <w:r w:rsidRPr="00FF1B0E">
        <w:rPr>
          <w:rFonts w:ascii="Times New Roman" w:hAnsi="Times New Roman" w:cs="Times New Roman"/>
          <w:szCs w:val="28"/>
        </w:rPr>
        <w:t>и техническое оснащение детских и кукольных</w:t>
      </w:r>
      <w:r w:rsidR="00EF0482" w:rsidRPr="00FF1B0E">
        <w:rPr>
          <w:rFonts w:ascii="Times New Roman" w:hAnsi="Times New Roman" w:cs="Times New Roman"/>
          <w:szCs w:val="28"/>
        </w:rPr>
        <w:t xml:space="preserve"> </w:t>
      </w:r>
      <w:r w:rsidRPr="00FF1B0E">
        <w:rPr>
          <w:rFonts w:ascii="Times New Roman" w:hAnsi="Times New Roman" w:cs="Times New Roman"/>
          <w:szCs w:val="28"/>
        </w:rPr>
        <w:t>театров, поддержку творческой деятельности</w:t>
      </w:r>
      <w:r w:rsidR="00EF0482" w:rsidRPr="00FF1B0E">
        <w:rPr>
          <w:rFonts w:ascii="Times New Roman" w:hAnsi="Times New Roman" w:cs="Times New Roman"/>
          <w:szCs w:val="28"/>
        </w:rPr>
        <w:t xml:space="preserve"> </w:t>
      </w:r>
      <w:r w:rsidRPr="00FF1B0E">
        <w:rPr>
          <w:rFonts w:ascii="Times New Roman" w:hAnsi="Times New Roman" w:cs="Times New Roman"/>
          <w:szCs w:val="28"/>
        </w:rPr>
        <w:t>муниципальных театров в населенных пунктах</w:t>
      </w:r>
      <w:r w:rsidR="00EF0482" w:rsidRPr="00FF1B0E">
        <w:rPr>
          <w:rFonts w:ascii="Times New Roman" w:hAnsi="Times New Roman" w:cs="Times New Roman"/>
          <w:szCs w:val="28"/>
        </w:rPr>
        <w:t xml:space="preserve"> </w:t>
      </w:r>
      <w:r w:rsidRPr="00FF1B0E">
        <w:rPr>
          <w:rFonts w:ascii="Times New Roman" w:hAnsi="Times New Roman" w:cs="Times New Roman"/>
          <w:szCs w:val="28"/>
        </w:rPr>
        <w:t>с численностью населения до 300 тысяч</w:t>
      </w:r>
      <w:r w:rsidR="00092B4A" w:rsidRPr="00FF1B0E">
        <w:rPr>
          <w:rFonts w:ascii="Times New Roman" w:hAnsi="Times New Roman" w:cs="Times New Roman"/>
          <w:szCs w:val="28"/>
        </w:rPr>
        <w:t xml:space="preserve"> </w:t>
      </w:r>
      <w:r w:rsidRPr="00FF1B0E">
        <w:rPr>
          <w:rFonts w:ascii="Times New Roman" w:hAnsi="Times New Roman" w:cs="Times New Roman"/>
          <w:szCs w:val="28"/>
        </w:rPr>
        <w:t>человек</w:t>
      </w:r>
    </w:p>
    <w:p w:rsidR="000F76C6" w:rsidRPr="00FF1B0E" w:rsidRDefault="000F76C6">
      <w:pPr>
        <w:pStyle w:val="ConsPlusNormal"/>
        <w:jc w:val="both"/>
        <w:rPr>
          <w:rFonts w:ascii="Times New Roman" w:hAnsi="Times New Roman" w:cs="Times New Roman"/>
          <w:sz w:val="24"/>
          <w:szCs w:val="28"/>
        </w:rPr>
      </w:pPr>
    </w:p>
    <w:p w:rsidR="000F76C6" w:rsidRPr="00FF1B0E" w:rsidRDefault="000F76C6" w:rsidP="0092747D">
      <w:pPr>
        <w:pStyle w:val="ConsPlusNonformat"/>
        <w:jc w:val="center"/>
        <w:rPr>
          <w:rFonts w:ascii="Times New Roman" w:hAnsi="Times New Roman" w:cs="Times New Roman"/>
          <w:sz w:val="24"/>
          <w:szCs w:val="28"/>
        </w:rPr>
      </w:pPr>
      <w:bookmarkStart w:id="4" w:name="P374"/>
      <w:bookmarkEnd w:id="4"/>
      <w:r w:rsidRPr="00FF1B0E">
        <w:rPr>
          <w:rFonts w:ascii="Times New Roman" w:hAnsi="Times New Roman" w:cs="Times New Roman"/>
          <w:sz w:val="24"/>
          <w:szCs w:val="28"/>
        </w:rPr>
        <w:t>Информация</w:t>
      </w:r>
    </w:p>
    <w:p w:rsidR="000F76C6" w:rsidRPr="00FF1B0E" w:rsidRDefault="000F76C6" w:rsidP="0092747D">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о творческих проектах в театрах, претендующих</w:t>
      </w:r>
    </w:p>
    <w:p w:rsidR="000F76C6" w:rsidRPr="00FF1B0E" w:rsidRDefault="000F76C6" w:rsidP="0092747D">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на получение субсидии из бюджета Республики Дагестан</w:t>
      </w:r>
    </w:p>
    <w:p w:rsidR="000F76C6" w:rsidRPr="00FF1B0E" w:rsidRDefault="000F76C6" w:rsidP="0092747D">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на поддержку творческой деятельности и техническое</w:t>
      </w:r>
    </w:p>
    <w:p w:rsidR="000F76C6" w:rsidRPr="00FF1B0E" w:rsidRDefault="000F76C6" w:rsidP="0092747D">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оснащение детских и кукольных театров в ______ году</w:t>
      </w:r>
    </w:p>
    <w:p w:rsidR="000F76C6" w:rsidRPr="00FF1B0E" w:rsidRDefault="000F76C6">
      <w:pPr>
        <w:pStyle w:val="ConsPlusNormal"/>
        <w:jc w:val="both"/>
        <w:rPr>
          <w:rFonts w:ascii="Times New Roman" w:hAnsi="Times New Roman" w:cs="Times New Roman"/>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3"/>
        <w:gridCol w:w="2263"/>
        <w:gridCol w:w="2405"/>
        <w:gridCol w:w="2402"/>
        <w:gridCol w:w="2545"/>
        <w:gridCol w:w="2478"/>
        <w:gridCol w:w="1904"/>
      </w:tblGrid>
      <w:tr w:rsidR="000F76C6" w:rsidRPr="00FF1B0E" w:rsidTr="00796676">
        <w:tc>
          <w:tcPr>
            <w:tcW w:w="193" w:type="pct"/>
            <w:vMerge w:val="restart"/>
          </w:tcPr>
          <w:p w:rsidR="000F76C6" w:rsidRPr="00FF1B0E" w:rsidRDefault="00EF0482">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w:t>
            </w:r>
            <w:r w:rsidR="000F76C6" w:rsidRPr="00FF1B0E">
              <w:rPr>
                <w:rFonts w:ascii="Times New Roman" w:hAnsi="Times New Roman" w:cs="Times New Roman"/>
                <w:sz w:val="24"/>
                <w:szCs w:val="28"/>
              </w:rPr>
              <w:t xml:space="preserve"> п/п</w:t>
            </w:r>
          </w:p>
        </w:tc>
        <w:tc>
          <w:tcPr>
            <w:tcW w:w="4807" w:type="pct"/>
            <w:gridSpan w:val="6"/>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Размер субсидии из бюджета Республики Дагестан (тыс. рублей)</w:t>
            </w:r>
          </w:p>
        </w:tc>
      </w:tr>
      <w:tr w:rsidR="00796676" w:rsidRPr="00FF1B0E" w:rsidTr="00796676">
        <w:tc>
          <w:tcPr>
            <w:tcW w:w="193" w:type="pct"/>
            <w:vMerge/>
          </w:tcPr>
          <w:p w:rsidR="000F76C6" w:rsidRPr="00FF1B0E" w:rsidRDefault="000F76C6">
            <w:pPr>
              <w:rPr>
                <w:rFonts w:ascii="Times New Roman" w:hAnsi="Times New Roman" w:cs="Times New Roman"/>
                <w:sz w:val="24"/>
                <w:szCs w:val="28"/>
              </w:rPr>
            </w:pPr>
          </w:p>
        </w:tc>
        <w:tc>
          <w:tcPr>
            <w:tcW w:w="777"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муниципальное образование</w:t>
            </w:r>
          </w:p>
        </w:tc>
        <w:tc>
          <w:tcPr>
            <w:tcW w:w="826"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наименование театра</w:t>
            </w:r>
          </w:p>
        </w:tc>
        <w:tc>
          <w:tcPr>
            <w:tcW w:w="825"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наименование проекта</w:t>
            </w:r>
          </w:p>
        </w:tc>
        <w:tc>
          <w:tcPr>
            <w:tcW w:w="874"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расходы на творческую часть, тыс. руб.</w:t>
            </w:r>
          </w:p>
        </w:tc>
        <w:tc>
          <w:tcPr>
            <w:tcW w:w="851"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расходы на материально-техническую базу, тыс. руб.</w:t>
            </w:r>
          </w:p>
        </w:tc>
        <w:tc>
          <w:tcPr>
            <w:tcW w:w="655"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всего</w:t>
            </w:r>
          </w:p>
        </w:tc>
      </w:tr>
      <w:tr w:rsidR="00796676" w:rsidRPr="00FF1B0E" w:rsidTr="00796676">
        <w:tc>
          <w:tcPr>
            <w:tcW w:w="193"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1.</w:t>
            </w:r>
          </w:p>
        </w:tc>
        <w:tc>
          <w:tcPr>
            <w:tcW w:w="777" w:type="pct"/>
          </w:tcPr>
          <w:p w:rsidR="000F76C6" w:rsidRPr="00FF1B0E" w:rsidRDefault="000F76C6">
            <w:pPr>
              <w:pStyle w:val="ConsPlusNormal"/>
              <w:rPr>
                <w:rFonts w:ascii="Times New Roman" w:hAnsi="Times New Roman" w:cs="Times New Roman"/>
                <w:sz w:val="24"/>
                <w:szCs w:val="28"/>
              </w:rPr>
            </w:pPr>
          </w:p>
        </w:tc>
        <w:tc>
          <w:tcPr>
            <w:tcW w:w="826" w:type="pct"/>
          </w:tcPr>
          <w:p w:rsidR="000F76C6" w:rsidRPr="00FF1B0E" w:rsidRDefault="000F76C6">
            <w:pPr>
              <w:pStyle w:val="ConsPlusNormal"/>
              <w:rPr>
                <w:rFonts w:ascii="Times New Roman" w:hAnsi="Times New Roman" w:cs="Times New Roman"/>
                <w:sz w:val="24"/>
                <w:szCs w:val="28"/>
              </w:rPr>
            </w:pPr>
          </w:p>
        </w:tc>
        <w:tc>
          <w:tcPr>
            <w:tcW w:w="825" w:type="pct"/>
          </w:tcPr>
          <w:p w:rsidR="000F76C6" w:rsidRPr="00FF1B0E" w:rsidRDefault="000F76C6">
            <w:pPr>
              <w:pStyle w:val="ConsPlusNormal"/>
              <w:rPr>
                <w:rFonts w:ascii="Times New Roman" w:hAnsi="Times New Roman" w:cs="Times New Roman"/>
                <w:sz w:val="24"/>
                <w:szCs w:val="28"/>
              </w:rPr>
            </w:pPr>
          </w:p>
        </w:tc>
        <w:tc>
          <w:tcPr>
            <w:tcW w:w="874" w:type="pct"/>
          </w:tcPr>
          <w:p w:rsidR="000F76C6" w:rsidRPr="00FF1B0E" w:rsidRDefault="000F76C6">
            <w:pPr>
              <w:pStyle w:val="ConsPlusNormal"/>
              <w:rPr>
                <w:rFonts w:ascii="Times New Roman" w:hAnsi="Times New Roman" w:cs="Times New Roman"/>
                <w:sz w:val="24"/>
                <w:szCs w:val="28"/>
              </w:rPr>
            </w:pPr>
          </w:p>
        </w:tc>
        <w:tc>
          <w:tcPr>
            <w:tcW w:w="851" w:type="pct"/>
          </w:tcPr>
          <w:p w:rsidR="000F76C6" w:rsidRPr="00FF1B0E" w:rsidRDefault="000F76C6">
            <w:pPr>
              <w:pStyle w:val="ConsPlusNormal"/>
              <w:rPr>
                <w:rFonts w:ascii="Times New Roman" w:hAnsi="Times New Roman" w:cs="Times New Roman"/>
                <w:sz w:val="24"/>
                <w:szCs w:val="28"/>
              </w:rPr>
            </w:pPr>
          </w:p>
        </w:tc>
        <w:tc>
          <w:tcPr>
            <w:tcW w:w="655" w:type="pct"/>
          </w:tcPr>
          <w:p w:rsidR="000F76C6" w:rsidRPr="00FF1B0E" w:rsidRDefault="000F76C6">
            <w:pPr>
              <w:pStyle w:val="ConsPlusNormal"/>
              <w:rPr>
                <w:rFonts w:ascii="Times New Roman" w:hAnsi="Times New Roman" w:cs="Times New Roman"/>
                <w:sz w:val="24"/>
                <w:szCs w:val="28"/>
              </w:rPr>
            </w:pPr>
          </w:p>
        </w:tc>
      </w:tr>
      <w:tr w:rsidR="00796676" w:rsidRPr="00FF1B0E" w:rsidTr="00796676">
        <w:tc>
          <w:tcPr>
            <w:tcW w:w="193"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2.</w:t>
            </w:r>
          </w:p>
        </w:tc>
        <w:tc>
          <w:tcPr>
            <w:tcW w:w="777" w:type="pct"/>
          </w:tcPr>
          <w:p w:rsidR="000F76C6" w:rsidRPr="00FF1B0E" w:rsidRDefault="000F76C6">
            <w:pPr>
              <w:pStyle w:val="ConsPlusNormal"/>
              <w:rPr>
                <w:rFonts w:ascii="Times New Roman" w:hAnsi="Times New Roman" w:cs="Times New Roman"/>
                <w:sz w:val="24"/>
                <w:szCs w:val="28"/>
              </w:rPr>
            </w:pPr>
          </w:p>
        </w:tc>
        <w:tc>
          <w:tcPr>
            <w:tcW w:w="826" w:type="pct"/>
          </w:tcPr>
          <w:p w:rsidR="000F76C6" w:rsidRPr="00FF1B0E" w:rsidRDefault="000F76C6">
            <w:pPr>
              <w:pStyle w:val="ConsPlusNormal"/>
              <w:rPr>
                <w:rFonts w:ascii="Times New Roman" w:hAnsi="Times New Roman" w:cs="Times New Roman"/>
                <w:sz w:val="24"/>
                <w:szCs w:val="28"/>
              </w:rPr>
            </w:pPr>
          </w:p>
        </w:tc>
        <w:tc>
          <w:tcPr>
            <w:tcW w:w="825" w:type="pct"/>
          </w:tcPr>
          <w:p w:rsidR="000F76C6" w:rsidRPr="00FF1B0E" w:rsidRDefault="000F76C6">
            <w:pPr>
              <w:pStyle w:val="ConsPlusNormal"/>
              <w:rPr>
                <w:rFonts w:ascii="Times New Roman" w:hAnsi="Times New Roman" w:cs="Times New Roman"/>
                <w:sz w:val="24"/>
                <w:szCs w:val="28"/>
              </w:rPr>
            </w:pPr>
          </w:p>
        </w:tc>
        <w:tc>
          <w:tcPr>
            <w:tcW w:w="874" w:type="pct"/>
          </w:tcPr>
          <w:p w:rsidR="000F76C6" w:rsidRPr="00FF1B0E" w:rsidRDefault="000F76C6">
            <w:pPr>
              <w:pStyle w:val="ConsPlusNormal"/>
              <w:rPr>
                <w:rFonts w:ascii="Times New Roman" w:hAnsi="Times New Roman" w:cs="Times New Roman"/>
                <w:sz w:val="24"/>
                <w:szCs w:val="28"/>
              </w:rPr>
            </w:pPr>
          </w:p>
        </w:tc>
        <w:tc>
          <w:tcPr>
            <w:tcW w:w="851" w:type="pct"/>
          </w:tcPr>
          <w:p w:rsidR="000F76C6" w:rsidRPr="00FF1B0E" w:rsidRDefault="000F76C6">
            <w:pPr>
              <w:pStyle w:val="ConsPlusNormal"/>
              <w:rPr>
                <w:rFonts w:ascii="Times New Roman" w:hAnsi="Times New Roman" w:cs="Times New Roman"/>
                <w:sz w:val="24"/>
                <w:szCs w:val="28"/>
              </w:rPr>
            </w:pPr>
          </w:p>
        </w:tc>
        <w:tc>
          <w:tcPr>
            <w:tcW w:w="655" w:type="pct"/>
          </w:tcPr>
          <w:p w:rsidR="000F76C6" w:rsidRPr="00FF1B0E" w:rsidRDefault="000F76C6">
            <w:pPr>
              <w:pStyle w:val="ConsPlusNormal"/>
              <w:rPr>
                <w:rFonts w:ascii="Times New Roman" w:hAnsi="Times New Roman" w:cs="Times New Roman"/>
                <w:sz w:val="24"/>
                <w:szCs w:val="28"/>
              </w:rPr>
            </w:pPr>
          </w:p>
        </w:tc>
      </w:tr>
      <w:tr w:rsidR="00796676" w:rsidRPr="00FF1B0E" w:rsidTr="00796676">
        <w:tc>
          <w:tcPr>
            <w:tcW w:w="193"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3.</w:t>
            </w:r>
          </w:p>
        </w:tc>
        <w:tc>
          <w:tcPr>
            <w:tcW w:w="777" w:type="pct"/>
          </w:tcPr>
          <w:p w:rsidR="000F76C6" w:rsidRPr="00FF1B0E" w:rsidRDefault="000F76C6">
            <w:pPr>
              <w:pStyle w:val="ConsPlusNormal"/>
              <w:rPr>
                <w:rFonts w:ascii="Times New Roman" w:hAnsi="Times New Roman" w:cs="Times New Roman"/>
                <w:sz w:val="24"/>
                <w:szCs w:val="28"/>
              </w:rPr>
            </w:pPr>
          </w:p>
        </w:tc>
        <w:tc>
          <w:tcPr>
            <w:tcW w:w="826" w:type="pct"/>
          </w:tcPr>
          <w:p w:rsidR="000F76C6" w:rsidRPr="00FF1B0E" w:rsidRDefault="000F76C6">
            <w:pPr>
              <w:pStyle w:val="ConsPlusNormal"/>
              <w:rPr>
                <w:rFonts w:ascii="Times New Roman" w:hAnsi="Times New Roman" w:cs="Times New Roman"/>
                <w:sz w:val="24"/>
                <w:szCs w:val="28"/>
              </w:rPr>
            </w:pPr>
          </w:p>
        </w:tc>
        <w:tc>
          <w:tcPr>
            <w:tcW w:w="825" w:type="pct"/>
          </w:tcPr>
          <w:p w:rsidR="000F76C6" w:rsidRPr="00FF1B0E" w:rsidRDefault="000F76C6">
            <w:pPr>
              <w:pStyle w:val="ConsPlusNormal"/>
              <w:rPr>
                <w:rFonts w:ascii="Times New Roman" w:hAnsi="Times New Roman" w:cs="Times New Roman"/>
                <w:sz w:val="24"/>
                <w:szCs w:val="28"/>
              </w:rPr>
            </w:pPr>
          </w:p>
        </w:tc>
        <w:tc>
          <w:tcPr>
            <w:tcW w:w="874" w:type="pct"/>
          </w:tcPr>
          <w:p w:rsidR="000F76C6" w:rsidRPr="00FF1B0E" w:rsidRDefault="000F76C6">
            <w:pPr>
              <w:pStyle w:val="ConsPlusNormal"/>
              <w:rPr>
                <w:rFonts w:ascii="Times New Roman" w:hAnsi="Times New Roman" w:cs="Times New Roman"/>
                <w:sz w:val="24"/>
                <w:szCs w:val="28"/>
              </w:rPr>
            </w:pPr>
          </w:p>
        </w:tc>
        <w:tc>
          <w:tcPr>
            <w:tcW w:w="851" w:type="pct"/>
          </w:tcPr>
          <w:p w:rsidR="000F76C6" w:rsidRPr="00FF1B0E" w:rsidRDefault="000F76C6">
            <w:pPr>
              <w:pStyle w:val="ConsPlusNormal"/>
              <w:rPr>
                <w:rFonts w:ascii="Times New Roman" w:hAnsi="Times New Roman" w:cs="Times New Roman"/>
                <w:sz w:val="24"/>
                <w:szCs w:val="28"/>
              </w:rPr>
            </w:pPr>
          </w:p>
        </w:tc>
        <w:tc>
          <w:tcPr>
            <w:tcW w:w="655" w:type="pct"/>
          </w:tcPr>
          <w:p w:rsidR="000F76C6" w:rsidRPr="00FF1B0E" w:rsidRDefault="000F76C6">
            <w:pPr>
              <w:pStyle w:val="ConsPlusNormal"/>
              <w:rPr>
                <w:rFonts w:ascii="Times New Roman" w:hAnsi="Times New Roman" w:cs="Times New Roman"/>
                <w:sz w:val="24"/>
                <w:szCs w:val="28"/>
              </w:rPr>
            </w:pPr>
          </w:p>
        </w:tc>
      </w:tr>
      <w:tr w:rsidR="00796676" w:rsidRPr="00FF1B0E" w:rsidTr="00796676">
        <w:tc>
          <w:tcPr>
            <w:tcW w:w="193"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w:t>
            </w:r>
          </w:p>
        </w:tc>
        <w:tc>
          <w:tcPr>
            <w:tcW w:w="777" w:type="pct"/>
          </w:tcPr>
          <w:p w:rsidR="000F76C6" w:rsidRPr="00FF1B0E" w:rsidRDefault="000F76C6">
            <w:pPr>
              <w:pStyle w:val="ConsPlusNormal"/>
              <w:rPr>
                <w:rFonts w:ascii="Times New Roman" w:hAnsi="Times New Roman" w:cs="Times New Roman"/>
                <w:sz w:val="24"/>
                <w:szCs w:val="28"/>
              </w:rPr>
            </w:pPr>
          </w:p>
        </w:tc>
        <w:tc>
          <w:tcPr>
            <w:tcW w:w="826" w:type="pct"/>
          </w:tcPr>
          <w:p w:rsidR="000F76C6" w:rsidRPr="00FF1B0E" w:rsidRDefault="000F76C6">
            <w:pPr>
              <w:pStyle w:val="ConsPlusNormal"/>
              <w:rPr>
                <w:rFonts w:ascii="Times New Roman" w:hAnsi="Times New Roman" w:cs="Times New Roman"/>
                <w:sz w:val="24"/>
                <w:szCs w:val="28"/>
              </w:rPr>
            </w:pPr>
          </w:p>
        </w:tc>
        <w:tc>
          <w:tcPr>
            <w:tcW w:w="825" w:type="pct"/>
          </w:tcPr>
          <w:p w:rsidR="000F76C6" w:rsidRPr="00FF1B0E" w:rsidRDefault="000F76C6">
            <w:pPr>
              <w:pStyle w:val="ConsPlusNormal"/>
              <w:rPr>
                <w:rFonts w:ascii="Times New Roman" w:hAnsi="Times New Roman" w:cs="Times New Roman"/>
                <w:sz w:val="24"/>
                <w:szCs w:val="28"/>
              </w:rPr>
            </w:pPr>
          </w:p>
        </w:tc>
        <w:tc>
          <w:tcPr>
            <w:tcW w:w="874" w:type="pct"/>
          </w:tcPr>
          <w:p w:rsidR="000F76C6" w:rsidRPr="00FF1B0E" w:rsidRDefault="000F76C6">
            <w:pPr>
              <w:pStyle w:val="ConsPlusNormal"/>
              <w:rPr>
                <w:rFonts w:ascii="Times New Roman" w:hAnsi="Times New Roman" w:cs="Times New Roman"/>
                <w:sz w:val="24"/>
                <w:szCs w:val="28"/>
              </w:rPr>
            </w:pPr>
          </w:p>
        </w:tc>
        <w:tc>
          <w:tcPr>
            <w:tcW w:w="851" w:type="pct"/>
          </w:tcPr>
          <w:p w:rsidR="000F76C6" w:rsidRPr="00FF1B0E" w:rsidRDefault="000F76C6">
            <w:pPr>
              <w:pStyle w:val="ConsPlusNormal"/>
              <w:rPr>
                <w:rFonts w:ascii="Times New Roman" w:hAnsi="Times New Roman" w:cs="Times New Roman"/>
                <w:sz w:val="24"/>
                <w:szCs w:val="28"/>
              </w:rPr>
            </w:pPr>
          </w:p>
        </w:tc>
        <w:tc>
          <w:tcPr>
            <w:tcW w:w="655" w:type="pct"/>
          </w:tcPr>
          <w:p w:rsidR="000F76C6" w:rsidRPr="00FF1B0E" w:rsidRDefault="000F76C6">
            <w:pPr>
              <w:pStyle w:val="ConsPlusNormal"/>
              <w:rPr>
                <w:rFonts w:ascii="Times New Roman" w:hAnsi="Times New Roman" w:cs="Times New Roman"/>
                <w:sz w:val="24"/>
                <w:szCs w:val="28"/>
              </w:rPr>
            </w:pPr>
          </w:p>
        </w:tc>
      </w:tr>
    </w:tbl>
    <w:p w:rsidR="000F76C6" w:rsidRPr="00FF1B0E" w:rsidRDefault="000F76C6">
      <w:pPr>
        <w:pStyle w:val="ConsPlusNormal"/>
        <w:jc w:val="both"/>
        <w:rPr>
          <w:rFonts w:ascii="Times New Roman" w:hAnsi="Times New Roman" w:cs="Times New Roman"/>
          <w:sz w:val="24"/>
          <w:szCs w:val="28"/>
        </w:rPr>
      </w:pPr>
    </w:p>
    <w:tbl>
      <w:tblPr>
        <w:tblStyle w:val="a4"/>
        <w:tblW w:w="145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5103"/>
        <w:gridCol w:w="3916"/>
      </w:tblGrid>
      <w:tr w:rsidR="000406CE" w:rsidRPr="00FF1B0E" w:rsidTr="000406CE">
        <w:tc>
          <w:tcPr>
            <w:tcW w:w="5534" w:type="dxa"/>
          </w:tcPr>
          <w:p w:rsidR="000406CE" w:rsidRPr="00FF1B0E" w:rsidRDefault="000406CE" w:rsidP="00056460">
            <w:pPr>
              <w:pStyle w:val="ConsPlusNonformat"/>
              <w:ind w:left="179"/>
              <w:jc w:val="both"/>
              <w:rPr>
                <w:rFonts w:ascii="Times New Roman" w:hAnsi="Times New Roman" w:cs="Times New Roman"/>
                <w:sz w:val="24"/>
                <w:szCs w:val="28"/>
              </w:rPr>
            </w:pPr>
            <w:r w:rsidRPr="00FF1B0E">
              <w:rPr>
                <w:rFonts w:ascii="Times New Roman" w:hAnsi="Times New Roman" w:cs="Times New Roman"/>
                <w:sz w:val="24"/>
                <w:szCs w:val="28"/>
              </w:rPr>
              <w:t>Руководитель</w:t>
            </w:r>
          </w:p>
          <w:p w:rsidR="000406CE" w:rsidRPr="00FF1B0E" w:rsidRDefault="000406CE" w:rsidP="00056460">
            <w:pPr>
              <w:pStyle w:val="ConsPlusNonformat"/>
              <w:ind w:left="179"/>
              <w:jc w:val="both"/>
              <w:rPr>
                <w:rFonts w:ascii="Times New Roman" w:hAnsi="Times New Roman" w:cs="Times New Roman"/>
                <w:sz w:val="24"/>
                <w:szCs w:val="28"/>
              </w:rPr>
            </w:pPr>
            <w:r w:rsidRPr="00FF1B0E">
              <w:rPr>
                <w:rFonts w:ascii="Times New Roman" w:hAnsi="Times New Roman" w:cs="Times New Roman"/>
                <w:sz w:val="24"/>
                <w:szCs w:val="28"/>
              </w:rPr>
              <w:t>учреждения культуры,</w:t>
            </w:r>
          </w:p>
          <w:p w:rsidR="000406CE" w:rsidRPr="00FF1B0E" w:rsidRDefault="000406CE" w:rsidP="00056460">
            <w:pPr>
              <w:pStyle w:val="ConsPlusNonformat"/>
              <w:ind w:left="179"/>
              <w:jc w:val="both"/>
              <w:rPr>
                <w:rFonts w:ascii="Times New Roman" w:hAnsi="Times New Roman" w:cs="Times New Roman"/>
                <w:sz w:val="24"/>
                <w:szCs w:val="28"/>
              </w:rPr>
            </w:pPr>
            <w:r w:rsidRPr="00FF1B0E">
              <w:rPr>
                <w:rFonts w:ascii="Times New Roman" w:hAnsi="Times New Roman" w:cs="Times New Roman"/>
                <w:sz w:val="24"/>
                <w:szCs w:val="28"/>
              </w:rPr>
              <w:t>муниципального образования</w:t>
            </w:r>
          </w:p>
        </w:tc>
        <w:tc>
          <w:tcPr>
            <w:tcW w:w="5103" w:type="dxa"/>
          </w:tcPr>
          <w:p w:rsidR="007E7AE5" w:rsidRPr="00FF1B0E" w:rsidRDefault="007E7AE5" w:rsidP="00056460">
            <w:pPr>
              <w:pStyle w:val="ConsPlusNonformat"/>
              <w:jc w:val="center"/>
              <w:rPr>
                <w:rFonts w:ascii="Times New Roman" w:hAnsi="Times New Roman" w:cs="Times New Roman"/>
                <w:sz w:val="24"/>
                <w:szCs w:val="28"/>
              </w:rPr>
            </w:pPr>
          </w:p>
          <w:p w:rsidR="000406CE" w:rsidRPr="00FF1B0E" w:rsidRDefault="000406CE" w:rsidP="00056460">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____________</w:t>
            </w:r>
          </w:p>
          <w:p w:rsidR="000406CE" w:rsidRPr="00FF1B0E" w:rsidRDefault="000406CE" w:rsidP="00056460">
            <w:pPr>
              <w:pStyle w:val="ConsPlusNonformat"/>
              <w:jc w:val="center"/>
              <w:rPr>
                <w:rFonts w:ascii="Times New Roman" w:hAnsi="Times New Roman" w:cs="Times New Roman"/>
                <w:sz w:val="24"/>
                <w:szCs w:val="28"/>
              </w:rPr>
            </w:pPr>
            <w:r w:rsidRPr="00FF1B0E">
              <w:rPr>
                <w:rFonts w:ascii="Times New Roman" w:hAnsi="Times New Roman" w:cs="Times New Roman"/>
                <w:szCs w:val="28"/>
              </w:rPr>
              <w:t>(подпись)</w:t>
            </w:r>
          </w:p>
        </w:tc>
        <w:tc>
          <w:tcPr>
            <w:tcW w:w="3916" w:type="dxa"/>
          </w:tcPr>
          <w:p w:rsidR="007E7AE5" w:rsidRPr="00FF1B0E" w:rsidRDefault="007E7AE5" w:rsidP="00056460">
            <w:pPr>
              <w:pStyle w:val="ConsPlusNonformat"/>
              <w:jc w:val="center"/>
              <w:rPr>
                <w:rFonts w:ascii="Times New Roman" w:hAnsi="Times New Roman" w:cs="Times New Roman"/>
                <w:sz w:val="24"/>
                <w:szCs w:val="28"/>
              </w:rPr>
            </w:pPr>
          </w:p>
          <w:p w:rsidR="000406CE" w:rsidRPr="00FF1B0E" w:rsidRDefault="000406CE" w:rsidP="00056460">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__________________________</w:t>
            </w:r>
          </w:p>
          <w:p w:rsidR="000406CE" w:rsidRPr="00FF1B0E" w:rsidRDefault="000406CE" w:rsidP="007E7AE5">
            <w:pPr>
              <w:pStyle w:val="ConsPlusNonformat"/>
              <w:jc w:val="center"/>
              <w:rPr>
                <w:rFonts w:ascii="Times New Roman" w:hAnsi="Times New Roman" w:cs="Times New Roman"/>
                <w:sz w:val="24"/>
                <w:szCs w:val="28"/>
              </w:rPr>
            </w:pPr>
            <w:r w:rsidRPr="00FF1B0E">
              <w:rPr>
                <w:rFonts w:ascii="Times New Roman" w:hAnsi="Times New Roman" w:cs="Times New Roman"/>
                <w:szCs w:val="28"/>
              </w:rPr>
              <w:t>(расшифровка подписи)</w:t>
            </w:r>
          </w:p>
        </w:tc>
      </w:tr>
    </w:tbl>
    <w:p w:rsidR="00796676" w:rsidRPr="00FF1B0E" w:rsidRDefault="00796676">
      <w:pPr>
        <w:rPr>
          <w:rFonts w:ascii="Times New Roman" w:eastAsia="Times New Roman" w:hAnsi="Times New Roman" w:cs="Times New Roman"/>
          <w:sz w:val="28"/>
          <w:szCs w:val="28"/>
          <w:lang w:eastAsia="ru-RU"/>
        </w:rPr>
      </w:pPr>
      <w:r w:rsidRPr="00FF1B0E">
        <w:rPr>
          <w:rFonts w:ascii="Times New Roman" w:hAnsi="Times New Roman" w:cs="Times New Roman"/>
          <w:sz w:val="28"/>
          <w:szCs w:val="28"/>
        </w:rPr>
        <w:br w:type="page"/>
      </w:r>
    </w:p>
    <w:p w:rsidR="00796676" w:rsidRPr="00FF1B0E" w:rsidRDefault="00796676">
      <w:pPr>
        <w:pStyle w:val="ConsPlusNormal"/>
        <w:jc w:val="right"/>
        <w:outlineLvl w:val="1"/>
        <w:rPr>
          <w:rFonts w:ascii="Times New Roman" w:hAnsi="Times New Roman" w:cs="Times New Roman"/>
          <w:sz w:val="28"/>
          <w:szCs w:val="28"/>
        </w:rPr>
        <w:sectPr w:rsidR="00796676" w:rsidRPr="00FF1B0E" w:rsidSect="00EF0482">
          <w:pgSz w:w="16838" w:h="11906" w:orient="landscape"/>
          <w:pgMar w:top="1588" w:right="1134" w:bottom="1247" w:left="1134" w:header="709" w:footer="709" w:gutter="0"/>
          <w:cols w:space="708"/>
          <w:docGrid w:linePitch="360"/>
        </w:sectPr>
      </w:pPr>
    </w:p>
    <w:p w:rsidR="001A48AA" w:rsidRPr="00FF1B0E" w:rsidRDefault="001A48AA" w:rsidP="001A48AA">
      <w:pPr>
        <w:pStyle w:val="ConsPlusNormal"/>
        <w:jc w:val="right"/>
        <w:outlineLvl w:val="0"/>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lastRenderedPageBreak/>
        <w:t>Приложение № 4</w:t>
      </w:r>
    </w:p>
    <w:p w:rsidR="001A48AA" w:rsidRPr="00FF1B0E" w:rsidRDefault="001A48AA" w:rsidP="001A48AA">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к приказу Министерства культуры</w:t>
      </w:r>
    </w:p>
    <w:p w:rsidR="001A48AA" w:rsidRPr="00FF1B0E" w:rsidRDefault="001A48AA" w:rsidP="001A48AA">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Республики Дагестан</w:t>
      </w:r>
    </w:p>
    <w:p w:rsidR="001A48AA" w:rsidRPr="00FF1B0E" w:rsidRDefault="001A48AA" w:rsidP="001A48AA">
      <w:pPr>
        <w:pStyle w:val="ConsPlusNormal"/>
        <w:jc w:val="right"/>
        <w:rPr>
          <w:rFonts w:ascii="Times New Roman" w:hAnsi="Times New Roman" w:cs="Times New Roman"/>
          <w:color w:val="000000" w:themeColor="text1"/>
          <w:sz w:val="28"/>
        </w:rPr>
      </w:pPr>
      <w:r w:rsidRPr="00FF1B0E">
        <w:rPr>
          <w:rFonts w:ascii="Times New Roman" w:hAnsi="Times New Roman" w:cs="Times New Roman"/>
          <w:color w:val="000000" w:themeColor="text1"/>
          <w:sz w:val="28"/>
        </w:rPr>
        <w:t>от __ ________ 2022 г. № ___</w:t>
      </w:r>
    </w:p>
    <w:p w:rsidR="00796676" w:rsidRPr="00FF1B0E" w:rsidRDefault="00796676" w:rsidP="00796676">
      <w:pPr>
        <w:pStyle w:val="ConsPlusNormal"/>
        <w:ind w:left="4536"/>
        <w:jc w:val="right"/>
        <w:rPr>
          <w:rFonts w:ascii="Times New Roman" w:hAnsi="Times New Roman" w:cs="Times New Roman"/>
          <w:sz w:val="28"/>
          <w:szCs w:val="28"/>
        </w:rPr>
      </w:pPr>
    </w:p>
    <w:p w:rsidR="000F76C6" w:rsidRPr="00FF1B0E" w:rsidRDefault="000F76C6" w:rsidP="00796676">
      <w:pPr>
        <w:pStyle w:val="ConsPlusNonformat"/>
        <w:ind w:left="5103"/>
        <w:jc w:val="center"/>
        <w:rPr>
          <w:rFonts w:ascii="Times New Roman" w:hAnsi="Times New Roman" w:cs="Times New Roman"/>
          <w:sz w:val="28"/>
          <w:szCs w:val="28"/>
        </w:rPr>
      </w:pPr>
      <w:r w:rsidRPr="00FF1B0E">
        <w:rPr>
          <w:rFonts w:ascii="Times New Roman" w:hAnsi="Times New Roman" w:cs="Times New Roman"/>
          <w:sz w:val="28"/>
          <w:szCs w:val="28"/>
        </w:rPr>
        <w:t>Министерство культуры</w:t>
      </w:r>
    </w:p>
    <w:p w:rsidR="000F76C6" w:rsidRPr="00FF1B0E" w:rsidRDefault="000F76C6" w:rsidP="00796676">
      <w:pPr>
        <w:pStyle w:val="ConsPlusNonformat"/>
        <w:ind w:left="5103"/>
        <w:jc w:val="center"/>
        <w:rPr>
          <w:rFonts w:ascii="Times New Roman" w:hAnsi="Times New Roman" w:cs="Times New Roman"/>
          <w:sz w:val="28"/>
          <w:szCs w:val="28"/>
        </w:rPr>
      </w:pPr>
      <w:r w:rsidRPr="00FF1B0E">
        <w:rPr>
          <w:rFonts w:ascii="Times New Roman" w:hAnsi="Times New Roman" w:cs="Times New Roman"/>
          <w:sz w:val="28"/>
          <w:szCs w:val="28"/>
        </w:rPr>
        <w:t>Республики Дагестан</w:t>
      </w:r>
    </w:p>
    <w:p w:rsidR="000F76C6" w:rsidRPr="00FF1B0E" w:rsidRDefault="000F76C6" w:rsidP="0092747D">
      <w:pPr>
        <w:pStyle w:val="ConsPlusNonformat"/>
        <w:jc w:val="center"/>
        <w:rPr>
          <w:rFonts w:ascii="Times New Roman" w:hAnsi="Times New Roman" w:cs="Times New Roman"/>
          <w:sz w:val="28"/>
          <w:szCs w:val="28"/>
        </w:rPr>
      </w:pPr>
    </w:p>
    <w:p w:rsidR="000F76C6" w:rsidRPr="00FF1B0E" w:rsidRDefault="000F76C6" w:rsidP="0092747D">
      <w:pPr>
        <w:pStyle w:val="ConsPlusNonformat"/>
        <w:jc w:val="center"/>
        <w:rPr>
          <w:rFonts w:ascii="Times New Roman" w:hAnsi="Times New Roman" w:cs="Times New Roman"/>
          <w:sz w:val="28"/>
          <w:szCs w:val="28"/>
        </w:rPr>
      </w:pPr>
      <w:bookmarkStart w:id="5" w:name="P443"/>
      <w:bookmarkEnd w:id="5"/>
      <w:r w:rsidRPr="00FF1B0E">
        <w:rPr>
          <w:rFonts w:ascii="Times New Roman" w:hAnsi="Times New Roman" w:cs="Times New Roman"/>
          <w:sz w:val="28"/>
          <w:szCs w:val="28"/>
        </w:rPr>
        <w:t>Заявка</w:t>
      </w:r>
    </w:p>
    <w:p w:rsidR="000F76C6" w:rsidRPr="00FF1B0E" w:rsidRDefault="000F76C6" w:rsidP="0092747D">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на предоставление государственной поддержки творческой деятельности</w:t>
      </w:r>
    </w:p>
    <w:p w:rsidR="000F76C6" w:rsidRPr="00FF1B0E" w:rsidRDefault="000F76C6" w:rsidP="0092747D">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муниципальных и государственных театров Республики Дагестан</w:t>
      </w:r>
    </w:p>
    <w:p w:rsidR="000F76C6" w:rsidRPr="00FF1B0E" w:rsidRDefault="000F76C6" w:rsidP="0092747D">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в населенных пунктах с численностью населения до 300 тысяч человек</w:t>
      </w:r>
    </w:p>
    <w:p w:rsidR="000F76C6" w:rsidRPr="00FF1B0E" w:rsidRDefault="000F76C6" w:rsidP="0092747D">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_____________________________________</w:t>
      </w:r>
      <w:r w:rsidR="00796676" w:rsidRPr="00FF1B0E">
        <w:rPr>
          <w:rFonts w:ascii="Times New Roman" w:hAnsi="Times New Roman" w:cs="Times New Roman"/>
          <w:sz w:val="28"/>
          <w:szCs w:val="28"/>
        </w:rPr>
        <w:t>__________________________</w:t>
      </w:r>
    </w:p>
    <w:p w:rsidR="000F76C6" w:rsidRPr="00FF1B0E" w:rsidRDefault="000F76C6" w:rsidP="0092747D">
      <w:pPr>
        <w:pStyle w:val="ConsPlusNonformat"/>
        <w:jc w:val="center"/>
        <w:rPr>
          <w:rFonts w:ascii="Times New Roman" w:hAnsi="Times New Roman" w:cs="Times New Roman"/>
          <w:sz w:val="22"/>
          <w:szCs w:val="28"/>
        </w:rPr>
      </w:pPr>
      <w:r w:rsidRPr="00FF1B0E">
        <w:rPr>
          <w:rFonts w:ascii="Times New Roman" w:hAnsi="Times New Roman" w:cs="Times New Roman"/>
          <w:sz w:val="22"/>
          <w:szCs w:val="28"/>
        </w:rPr>
        <w:t>(наименования театра, муниципального образования)</w:t>
      </w:r>
    </w:p>
    <w:p w:rsidR="000F76C6" w:rsidRPr="00FF1B0E" w:rsidRDefault="000F76C6">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7"/>
        <w:gridCol w:w="6977"/>
        <w:gridCol w:w="2449"/>
      </w:tblGrid>
      <w:tr w:rsidR="000F76C6" w:rsidRPr="00FF1B0E" w:rsidTr="007E7AE5">
        <w:tc>
          <w:tcPr>
            <w:tcW w:w="3764" w:type="pct"/>
            <w:gridSpan w:val="2"/>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Наименование мероприятия</w:t>
            </w:r>
          </w:p>
        </w:tc>
        <w:tc>
          <w:tcPr>
            <w:tcW w:w="123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Запрашиваемый объем субсидии (в пределах предусмотренной субсидии)</w:t>
            </w:r>
          </w:p>
        </w:tc>
      </w:tr>
      <w:tr w:rsidR="000F76C6" w:rsidRPr="00FF1B0E" w:rsidTr="007E7AE5">
        <w:tc>
          <w:tcPr>
            <w:tcW w:w="3764" w:type="pct"/>
            <w:gridSpan w:val="2"/>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1</w:t>
            </w:r>
          </w:p>
        </w:tc>
        <w:tc>
          <w:tcPr>
            <w:tcW w:w="123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2</w:t>
            </w:r>
          </w:p>
        </w:tc>
      </w:tr>
      <w:tr w:rsidR="000F76C6" w:rsidRPr="00FF1B0E" w:rsidTr="007E7AE5">
        <w:tc>
          <w:tcPr>
            <w:tcW w:w="3764" w:type="pct"/>
            <w:gridSpan w:val="2"/>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Создание и показ новых постановок, реализация гастрольных проектов муниципальных театров</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rPr>
                <w:rFonts w:ascii="Times New Roman" w:hAnsi="Times New Roman" w:cs="Times New Roman"/>
                <w:sz w:val="28"/>
                <w:szCs w:val="28"/>
              </w:rPr>
            </w:pP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в том числе:</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1.</w:t>
            </w: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Оплата труда сотрудников театра, а также специалистов, привлекаемых к осуществлению творческих проектов</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2.</w:t>
            </w:r>
          </w:p>
        </w:tc>
        <w:tc>
          <w:tcPr>
            <w:tcW w:w="3519" w:type="pct"/>
          </w:tcPr>
          <w:p w:rsidR="000F76C6" w:rsidRPr="00FF1B0E" w:rsidRDefault="000406CE">
            <w:pPr>
              <w:pStyle w:val="ConsPlusNormal"/>
              <w:rPr>
                <w:rFonts w:ascii="Times New Roman" w:hAnsi="Times New Roman" w:cs="Times New Roman"/>
                <w:sz w:val="28"/>
                <w:szCs w:val="28"/>
              </w:rPr>
            </w:pPr>
            <w:r w:rsidRPr="00FF1B0E">
              <w:rPr>
                <w:rFonts w:ascii="Times New Roman" w:hAnsi="Times New Roman" w:cs="Times New Roman"/>
                <w:sz w:val="28"/>
                <w:szCs w:val="28"/>
              </w:rPr>
              <w:t>Выплата</w:t>
            </w:r>
            <w:r w:rsidR="000F76C6" w:rsidRPr="00FF1B0E">
              <w:rPr>
                <w:rFonts w:ascii="Times New Roman" w:hAnsi="Times New Roman" w:cs="Times New Roman"/>
                <w:sz w:val="28"/>
                <w:szCs w:val="28"/>
              </w:rPr>
              <w:t xml:space="preserve"> авторского вознаграждения и гонораров творческим работникам, привлекаемым к осуществлению творческих проектов</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3.</w:t>
            </w: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Оплата договоров на право показа и исполнения произведений, а также на передачу прав использования аудиовизуальной продукции</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4.</w:t>
            </w: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Обеспечение условий по приему и направлению участников творческих проектов</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5.</w:t>
            </w: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Оплата работ (услуг) по обеспечению творческих проектов декорациями, сценическими, экспозиционными и другими конструкциями, включая приобретение, аренду, изготовление, монтаж/демонтаж, доставку и обслуживание</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lastRenderedPageBreak/>
              <w:t>6.</w:t>
            </w: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изготовление</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7.</w:t>
            </w: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Уплата налогов и иных сборов, установленных законодательством Российской Федерации</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3764" w:type="pct"/>
            <w:gridSpan w:val="2"/>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Техническое оснащение театров</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rPr>
                <w:rFonts w:ascii="Times New Roman" w:hAnsi="Times New Roman" w:cs="Times New Roman"/>
                <w:sz w:val="28"/>
                <w:szCs w:val="28"/>
              </w:rPr>
            </w:pP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в том числе:</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1.</w:t>
            </w: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2.</w:t>
            </w: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Приобретение автобуса для осуществления гастрольной деятельности</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246" w:type="pct"/>
          </w:tcPr>
          <w:p w:rsidR="000F76C6" w:rsidRPr="00FF1B0E" w:rsidRDefault="000F76C6">
            <w:pPr>
              <w:pStyle w:val="ConsPlusNormal"/>
              <w:jc w:val="center"/>
              <w:rPr>
                <w:rFonts w:ascii="Times New Roman" w:hAnsi="Times New Roman" w:cs="Times New Roman"/>
                <w:sz w:val="28"/>
                <w:szCs w:val="28"/>
              </w:rPr>
            </w:pPr>
            <w:r w:rsidRPr="00FF1B0E">
              <w:rPr>
                <w:rFonts w:ascii="Times New Roman" w:hAnsi="Times New Roman" w:cs="Times New Roman"/>
                <w:sz w:val="28"/>
                <w:szCs w:val="28"/>
              </w:rPr>
              <w:t>3.</w:t>
            </w:r>
          </w:p>
        </w:tc>
        <w:tc>
          <w:tcPr>
            <w:tcW w:w="3519" w:type="pct"/>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Приобретение и установка кресел, сидений-трансформеров, кресельных групп, скамеек для зрительного зала (включая доставку, монтаж, демонтаж, погрузочно-разгрузочные работы и обслуживание)</w:t>
            </w:r>
          </w:p>
        </w:tc>
        <w:tc>
          <w:tcPr>
            <w:tcW w:w="1236" w:type="pct"/>
          </w:tcPr>
          <w:p w:rsidR="000F76C6" w:rsidRPr="00FF1B0E" w:rsidRDefault="000F76C6">
            <w:pPr>
              <w:pStyle w:val="ConsPlusNormal"/>
              <w:rPr>
                <w:rFonts w:ascii="Times New Roman" w:hAnsi="Times New Roman" w:cs="Times New Roman"/>
                <w:sz w:val="28"/>
                <w:szCs w:val="28"/>
              </w:rPr>
            </w:pPr>
          </w:p>
        </w:tc>
      </w:tr>
      <w:tr w:rsidR="000F76C6" w:rsidRPr="00FF1B0E" w:rsidTr="007E7AE5">
        <w:tc>
          <w:tcPr>
            <w:tcW w:w="3764" w:type="pct"/>
            <w:gridSpan w:val="2"/>
          </w:tcPr>
          <w:p w:rsidR="000F76C6" w:rsidRPr="00FF1B0E" w:rsidRDefault="000F76C6">
            <w:pPr>
              <w:pStyle w:val="ConsPlusNormal"/>
              <w:rPr>
                <w:rFonts w:ascii="Times New Roman" w:hAnsi="Times New Roman" w:cs="Times New Roman"/>
                <w:sz w:val="28"/>
                <w:szCs w:val="28"/>
              </w:rPr>
            </w:pPr>
            <w:r w:rsidRPr="00FF1B0E">
              <w:rPr>
                <w:rFonts w:ascii="Times New Roman" w:hAnsi="Times New Roman" w:cs="Times New Roman"/>
                <w:sz w:val="28"/>
                <w:szCs w:val="28"/>
              </w:rPr>
              <w:t>ИТОГО:</w:t>
            </w:r>
          </w:p>
        </w:tc>
        <w:tc>
          <w:tcPr>
            <w:tcW w:w="1236" w:type="pct"/>
          </w:tcPr>
          <w:p w:rsidR="000F76C6" w:rsidRPr="00FF1B0E" w:rsidRDefault="000F76C6">
            <w:pPr>
              <w:pStyle w:val="ConsPlusNormal"/>
              <w:rPr>
                <w:rFonts w:ascii="Times New Roman" w:hAnsi="Times New Roman" w:cs="Times New Roman"/>
                <w:sz w:val="28"/>
                <w:szCs w:val="28"/>
              </w:rPr>
            </w:pPr>
          </w:p>
        </w:tc>
      </w:tr>
    </w:tbl>
    <w:p w:rsidR="000F76C6" w:rsidRPr="00FF1B0E" w:rsidRDefault="000F76C6">
      <w:pPr>
        <w:pStyle w:val="ConsPlusNormal"/>
        <w:jc w:val="both"/>
        <w:rPr>
          <w:rFonts w:ascii="Times New Roman" w:hAnsi="Times New Roman" w:cs="Times New Roman"/>
          <w:sz w:val="28"/>
          <w:szCs w:val="28"/>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896"/>
        <w:gridCol w:w="3916"/>
      </w:tblGrid>
      <w:tr w:rsidR="007E7AE5" w:rsidRPr="00FF1B0E" w:rsidTr="00056460">
        <w:tc>
          <w:tcPr>
            <w:tcW w:w="4111" w:type="dxa"/>
          </w:tcPr>
          <w:p w:rsidR="007E7AE5" w:rsidRPr="00FF1B0E" w:rsidRDefault="007E7AE5" w:rsidP="00056460">
            <w:pPr>
              <w:pStyle w:val="ConsPlusNonformat"/>
              <w:ind w:left="179"/>
              <w:jc w:val="both"/>
              <w:rPr>
                <w:rFonts w:ascii="Times New Roman" w:hAnsi="Times New Roman" w:cs="Times New Roman"/>
                <w:sz w:val="28"/>
                <w:szCs w:val="28"/>
              </w:rPr>
            </w:pPr>
            <w:r w:rsidRPr="00FF1B0E">
              <w:rPr>
                <w:rFonts w:ascii="Times New Roman" w:hAnsi="Times New Roman" w:cs="Times New Roman"/>
                <w:sz w:val="28"/>
                <w:szCs w:val="28"/>
              </w:rPr>
              <w:t>Руководитель</w:t>
            </w:r>
          </w:p>
          <w:p w:rsidR="007E7AE5" w:rsidRPr="00FF1B0E" w:rsidRDefault="007E7AE5" w:rsidP="00056460">
            <w:pPr>
              <w:pStyle w:val="ConsPlusNonformat"/>
              <w:ind w:left="179"/>
              <w:jc w:val="both"/>
              <w:rPr>
                <w:rFonts w:ascii="Times New Roman" w:hAnsi="Times New Roman" w:cs="Times New Roman"/>
                <w:sz w:val="28"/>
                <w:szCs w:val="28"/>
              </w:rPr>
            </w:pPr>
            <w:r w:rsidRPr="00FF1B0E">
              <w:rPr>
                <w:rFonts w:ascii="Times New Roman" w:hAnsi="Times New Roman" w:cs="Times New Roman"/>
                <w:sz w:val="28"/>
                <w:szCs w:val="28"/>
              </w:rPr>
              <w:t>учреждения культуры,</w:t>
            </w:r>
          </w:p>
          <w:p w:rsidR="007E7AE5" w:rsidRPr="00FF1B0E" w:rsidRDefault="007E7AE5" w:rsidP="00056460">
            <w:pPr>
              <w:pStyle w:val="ConsPlusNonformat"/>
              <w:ind w:left="179"/>
              <w:jc w:val="both"/>
              <w:rPr>
                <w:rFonts w:ascii="Times New Roman" w:hAnsi="Times New Roman" w:cs="Times New Roman"/>
                <w:sz w:val="28"/>
                <w:szCs w:val="28"/>
              </w:rPr>
            </w:pPr>
            <w:r w:rsidRPr="00FF1B0E">
              <w:rPr>
                <w:rFonts w:ascii="Times New Roman" w:hAnsi="Times New Roman" w:cs="Times New Roman"/>
                <w:sz w:val="28"/>
                <w:szCs w:val="28"/>
              </w:rPr>
              <w:t>муниципального образования</w:t>
            </w:r>
          </w:p>
        </w:tc>
        <w:tc>
          <w:tcPr>
            <w:tcW w:w="1896" w:type="dxa"/>
          </w:tcPr>
          <w:p w:rsidR="007E7AE5" w:rsidRPr="00FF1B0E" w:rsidRDefault="007E7AE5" w:rsidP="00056460">
            <w:pPr>
              <w:pStyle w:val="ConsPlusNonformat"/>
              <w:jc w:val="center"/>
              <w:rPr>
                <w:rFonts w:ascii="Times New Roman" w:hAnsi="Times New Roman" w:cs="Times New Roman"/>
                <w:sz w:val="28"/>
                <w:szCs w:val="28"/>
              </w:rPr>
            </w:pPr>
          </w:p>
          <w:p w:rsidR="007E7AE5" w:rsidRPr="00FF1B0E" w:rsidRDefault="007E7AE5" w:rsidP="00056460">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____________</w:t>
            </w:r>
          </w:p>
          <w:p w:rsidR="007E7AE5" w:rsidRPr="00FF1B0E" w:rsidRDefault="007E7AE5" w:rsidP="00056460">
            <w:pPr>
              <w:pStyle w:val="ConsPlusNonformat"/>
              <w:jc w:val="center"/>
              <w:rPr>
                <w:rFonts w:ascii="Times New Roman" w:hAnsi="Times New Roman" w:cs="Times New Roman"/>
                <w:sz w:val="28"/>
                <w:szCs w:val="28"/>
              </w:rPr>
            </w:pPr>
            <w:r w:rsidRPr="00FF1B0E">
              <w:rPr>
                <w:rFonts w:ascii="Times New Roman" w:hAnsi="Times New Roman" w:cs="Times New Roman"/>
                <w:sz w:val="22"/>
                <w:szCs w:val="28"/>
              </w:rPr>
              <w:t>(подпись)</w:t>
            </w:r>
          </w:p>
        </w:tc>
        <w:tc>
          <w:tcPr>
            <w:tcW w:w="3916" w:type="dxa"/>
          </w:tcPr>
          <w:p w:rsidR="007E7AE5" w:rsidRPr="00FF1B0E" w:rsidRDefault="007E7AE5" w:rsidP="00056460">
            <w:pPr>
              <w:pStyle w:val="ConsPlusNonformat"/>
              <w:jc w:val="center"/>
              <w:rPr>
                <w:rFonts w:ascii="Times New Roman" w:hAnsi="Times New Roman" w:cs="Times New Roman"/>
                <w:sz w:val="28"/>
                <w:szCs w:val="28"/>
              </w:rPr>
            </w:pPr>
          </w:p>
          <w:p w:rsidR="007E7AE5" w:rsidRPr="00FF1B0E" w:rsidRDefault="007E7AE5" w:rsidP="00056460">
            <w:pPr>
              <w:pStyle w:val="ConsPlusNonformat"/>
              <w:jc w:val="center"/>
              <w:rPr>
                <w:rFonts w:ascii="Times New Roman" w:hAnsi="Times New Roman" w:cs="Times New Roman"/>
                <w:sz w:val="28"/>
                <w:szCs w:val="28"/>
              </w:rPr>
            </w:pPr>
            <w:r w:rsidRPr="00FF1B0E">
              <w:rPr>
                <w:rFonts w:ascii="Times New Roman" w:hAnsi="Times New Roman" w:cs="Times New Roman"/>
                <w:sz w:val="28"/>
                <w:szCs w:val="28"/>
              </w:rPr>
              <w:t>__________________________</w:t>
            </w:r>
          </w:p>
          <w:p w:rsidR="007E7AE5" w:rsidRPr="00FF1B0E" w:rsidRDefault="007E7AE5" w:rsidP="007E7AE5">
            <w:pPr>
              <w:pStyle w:val="ConsPlusNonformat"/>
              <w:jc w:val="center"/>
              <w:rPr>
                <w:rFonts w:ascii="Times New Roman" w:hAnsi="Times New Roman" w:cs="Times New Roman"/>
                <w:sz w:val="28"/>
                <w:szCs w:val="28"/>
              </w:rPr>
            </w:pPr>
            <w:r w:rsidRPr="00FF1B0E">
              <w:rPr>
                <w:rFonts w:ascii="Times New Roman" w:hAnsi="Times New Roman" w:cs="Times New Roman"/>
                <w:sz w:val="22"/>
                <w:szCs w:val="28"/>
              </w:rPr>
              <w:t>(расшифровка подписи)</w:t>
            </w:r>
          </w:p>
        </w:tc>
      </w:tr>
    </w:tbl>
    <w:p w:rsidR="00833068" w:rsidRPr="00FF1B0E" w:rsidRDefault="00833068">
      <w:pPr>
        <w:pStyle w:val="ConsPlusNormal"/>
        <w:jc w:val="both"/>
        <w:rPr>
          <w:rFonts w:ascii="Times New Roman" w:hAnsi="Times New Roman" w:cs="Times New Roman"/>
          <w:sz w:val="28"/>
          <w:szCs w:val="28"/>
        </w:rPr>
        <w:sectPr w:rsidR="00833068" w:rsidRPr="00FF1B0E" w:rsidSect="007E7AE5">
          <w:pgSz w:w="11906" w:h="16838"/>
          <w:pgMar w:top="1134" w:right="707" w:bottom="993" w:left="1276" w:header="709" w:footer="709" w:gutter="0"/>
          <w:cols w:space="708"/>
          <w:docGrid w:linePitch="360"/>
        </w:sectPr>
      </w:pPr>
    </w:p>
    <w:p w:rsidR="000F76C6" w:rsidRPr="00FF1B0E" w:rsidRDefault="000F76C6" w:rsidP="00833068">
      <w:pPr>
        <w:pStyle w:val="ConsPlusNormal"/>
        <w:ind w:left="8505"/>
        <w:jc w:val="right"/>
        <w:outlineLvl w:val="1"/>
        <w:rPr>
          <w:rFonts w:ascii="Times New Roman" w:hAnsi="Times New Roman" w:cs="Times New Roman"/>
          <w:szCs w:val="28"/>
        </w:rPr>
      </w:pPr>
      <w:r w:rsidRPr="00FF1B0E">
        <w:rPr>
          <w:rFonts w:ascii="Times New Roman" w:hAnsi="Times New Roman" w:cs="Times New Roman"/>
          <w:szCs w:val="28"/>
        </w:rPr>
        <w:lastRenderedPageBreak/>
        <w:t xml:space="preserve">Приложение </w:t>
      </w:r>
      <w:r w:rsidR="0092747D" w:rsidRPr="00FF1B0E">
        <w:rPr>
          <w:rFonts w:ascii="Times New Roman" w:hAnsi="Times New Roman" w:cs="Times New Roman"/>
          <w:szCs w:val="28"/>
        </w:rPr>
        <w:t>№</w:t>
      </w:r>
      <w:r w:rsidR="001A48AA" w:rsidRPr="00FF1B0E">
        <w:rPr>
          <w:rFonts w:ascii="Times New Roman" w:hAnsi="Times New Roman" w:cs="Times New Roman"/>
          <w:szCs w:val="28"/>
        </w:rPr>
        <w:t xml:space="preserve"> 2</w:t>
      </w:r>
    </w:p>
    <w:p w:rsidR="000F76C6" w:rsidRPr="00FF1B0E" w:rsidRDefault="000F76C6" w:rsidP="00833068">
      <w:pPr>
        <w:pStyle w:val="ConsPlusNormal"/>
        <w:ind w:left="8505"/>
        <w:jc w:val="right"/>
        <w:rPr>
          <w:rFonts w:ascii="Times New Roman" w:hAnsi="Times New Roman" w:cs="Times New Roman"/>
          <w:szCs w:val="28"/>
        </w:rPr>
      </w:pPr>
      <w:r w:rsidRPr="00FF1B0E">
        <w:rPr>
          <w:rFonts w:ascii="Times New Roman" w:hAnsi="Times New Roman" w:cs="Times New Roman"/>
          <w:szCs w:val="28"/>
        </w:rPr>
        <w:t>к Порядку проведения отбора театральных</w:t>
      </w:r>
      <w:r w:rsidR="00833068" w:rsidRPr="00FF1B0E">
        <w:rPr>
          <w:rFonts w:ascii="Times New Roman" w:hAnsi="Times New Roman" w:cs="Times New Roman"/>
          <w:szCs w:val="28"/>
        </w:rPr>
        <w:t xml:space="preserve"> учрежден</w:t>
      </w:r>
      <w:r w:rsidRPr="00FF1B0E">
        <w:rPr>
          <w:rFonts w:ascii="Times New Roman" w:hAnsi="Times New Roman" w:cs="Times New Roman"/>
          <w:szCs w:val="28"/>
        </w:rPr>
        <w:t>ий для предоставления</w:t>
      </w:r>
      <w:r w:rsidR="00833068" w:rsidRPr="00FF1B0E">
        <w:rPr>
          <w:rFonts w:ascii="Times New Roman" w:hAnsi="Times New Roman" w:cs="Times New Roman"/>
          <w:szCs w:val="28"/>
        </w:rPr>
        <w:t xml:space="preserve"> </w:t>
      </w:r>
      <w:r w:rsidRPr="00FF1B0E">
        <w:rPr>
          <w:rFonts w:ascii="Times New Roman" w:hAnsi="Times New Roman" w:cs="Times New Roman"/>
          <w:szCs w:val="28"/>
        </w:rPr>
        <w:t>субсидии из бюджета Республики Дагестан</w:t>
      </w:r>
      <w:r w:rsidR="00833068" w:rsidRPr="00FF1B0E">
        <w:rPr>
          <w:rFonts w:ascii="Times New Roman" w:hAnsi="Times New Roman" w:cs="Times New Roman"/>
          <w:szCs w:val="28"/>
        </w:rPr>
        <w:t xml:space="preserve"> </w:t>
      </w:r>
      <w:r w:rsidRPr="00FF1B0E">
        <w:rPr>
          <w:rFonts w:ascii="Times New Roman" w:hAnsi="Times New Roman" w:cs="Times New Roman"/>
          <w:szCs w:val="28"/>
        </w:rPr>
        <w:t>на поддержку творческой деятельности</w:t>
      </w:r>
      <w:r w:rsidR="00833068" w:rsidRPr="00FF1B0E">
        <w:rPr>
          <w:rFonts w:ascii="Times New Roman" w:hAnsi="Times New Roman" w:cs="Times New Roman"/>
          <w:szCs w:val="28"/>
        </w:rPr>
        <w:t xml:space="preserve"> </w:t>
      </w:r>
      <w:r w:rsidRPr="00FF1B0E">
        <w:rPr>
          <w:rFonts w:ascii="Times New Roman" w:hAnsi="Times New Roman" w:cs="Times New Roman"/>
          <w:szCs w:val="28"/>
        </w:rPr>
        <w:t>и техническое оснащение детских и кукольных</w:t>
      </w:r>
      <w:r w:rsidR="00833068" w:rsidRPr="00FF1B0E">
        <w:rPr>
          <w:rFonts w:ascii="Times New Roman" w:hAnsi="Times New Roman" w:cs="Times New Roman"/>
          <w:szCs w:val="28"/>
        </w:rPr>
        <w:t xml:space="preserve"> </w:t>
      </w:r>
      <w:r w:rsidRPr="00FF1B0E">
        <w:rPr>
          <w:rFonts w:ascii="Times New Roman" w:hAnsi="Times New Roman" w:cs="Times New Roman"/>
          <w:szCs w:val="28"/>
        </w:rPr>
        <w:t>театров, поддержку творческой деятельности</w:t>
      </w:r>
      <w:r w:rsidR="00833068" w:rsidRPr="00FF1B0E">
        <w:rPr>
          <w:rFonts w:ascii="Times New Roman" w:hAnsi="Times New Roman" w:cs="Times New Roman"/>
          <w:szCs w:val="28"/>
        </w:rPr>
        <w:t xml:space="preserve"> </w:t>
      </w:r>
      <w:r w:rsidRPr="00FF1B0E">
        <w:rPr>
          <w:rFonts w:ascii="Times New Roman" w:hAnsi="Times New Roman" w:cs="Times New Roman"/>
          <w:szCs w:val="28"/>
        </w:rPr>
        <w:t>муниципальных театров в населенных пунктах</w:t>
      </w:r>
      <w:r w:rsidR="00833068" w:rsidRPr="00FF1B0E">
        <w:rPr>
          <w:rFonts w:ascii="Times New Roman" w:hAnsi="Times New Roman" w:cs="Times New Roman"/>
          <w:szCs w:val="28"/>
        </w:rPr>
        <w:t xml:space="preserve"> </w:t>
      </w:r>
      <w:r w:rsidRPr="00FF1B0E">
        <w:rPr>
          <w:rFonts w:ascii="Times New Roman" w:hAnsi="Times New Roman" w:cs="Times New Roman"/>
          <w:szCs w:val="28"/>
        </w:rPr>
        <w:t>с численностью населения до 300 тысяч</w:t>
      </w:r>
      <w:r w:rsidR="00092B4A" w:rsidRPr="00FF1B0E">
        <w:rPr>
          <w:rFonts w:ascii="Times New Roman" w:hAnsi="Times New Roman" w:cs="Times New Roman"/>
          <w:szCs w:val="28"/>
        </w:rPr>
        <w:t xml:space="preserve"> человек</w:t>
      </w:r>
    </w:p>
    <w:p w:rsidR="000F76C6" w:rsidRPr="00FF1B0E" w:rsidRDefault="000F76C6">
      <w:pPr>
        <w:pStyle w:val="ConsPlusNormal"/>
        <w:jc w:val="both"/>
        <w:rPr>
          <w:rFonts w:ascii="Times New Roman" w:hAnsi="Times New Roman" w:cs="Times New Roman"/>
          <w:sz w:val="24"/>
          <w:szCs w:val="28"/>
        </w:rPr>
      </w:pPr>
    </w:p>
    <w:p w:rsidR="000F76C6" w:rsidRPr="00FF1B0E" w:rsidRDefault="000F76C6" w:rsidP="0092747D">
      <w:pPr>
        <w:pStyle w:val="ConsPlusNonformat"/>
        <w:jc w:val="center"/>
        <w:rPr>
          <w:rFonts w:ascii="Times New Roman" w:hAnsi="Times New Roman" w:cs="Times New Roman"/>
          <w:sz w:val="24"/>
          <w:szCs w:val="28"/>
        </w:rPr>
      </w:pPr>
      <w:bookmarkStart w:id="6" w:name="P520"/>
      <w:bookmarkEnd w:id="6"/>
      <w:r w:rsidRPr="00FF1B0E">
        <w:rPr>
          <w:rFonts w:ascii="Times New Roman" w:hAnsi="Times New Roman" w:cs="Times New Roman"/>
          <w:sz w:val="24"/>
          <w:szCs w:val="28"/>
        </w:rPr>
        <w:t>Информация</w:t>
      </w:r>
    </w:p>
    <w:p w:rsidR="000F76C6" w:rsidRPr="00FF1B0E" w:rsidRDefault="000F76C6" w:rsidP="0092747D">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о творческих проектах в театрах, претендующих на получение</w:t>
      </w:r>
    </w:p>
    <w:p w:rsidR="000F76C6" w:rsidRPr="00FF1B0E" w:rsidRDefault="000F76C6" w:rsidP="0092747D">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субсидии из бюджета Республики Дагестан на поддержку творческой</w:t>
      </w:r>
    </w:p>
    <w:p w:rsidR="000F76C6" w:rsidRPr="00FF1B0E" w:rsidRDefault="000F76C6" w:rsidP="0092747D">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деятельности и укрепление материально-технической базы</w:t>
      </w:r>
    </w:p>
    <w:p w:rsidR="000F76C6" w:rsidRPr="00FF1B0E" w:rsidRDefault="000F76C6" w:rsidP="0092747D">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муниципальных театров в населенных пунктах с численностью</w:t>
      </w:r>
    </w:p>
    <w:p w:rsidR="000F76C6" w:rsidRPr="00FF1B0E" w:rsidRDefault="000F76C6" w:rsidP="0092747D">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населения до 300 тыс. человек в __________ году</w:t>
      </w:r>
    </w:p>
    <w:p w:rsidR="000F76C6" w:rsidRPr="00FF1B0E" w:rsidRDefault="000F76C6">
      <w:pPr>
        <w:pStyle w:val="ConsPlusNormal"/>
        <w:jc w:val="both"/>
        <w:rPr>
          <w:rFonts w:ascii="Times New Roman" w:hAnsi="Times New Roman" w:cs="Times New Roman"/>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2388"/>
        <w:gridCol w:w="2388"/>
        <w:gridCol w:w="2388"/>
        <w:gridCol w:w="2388"/>
        <w:gridCol w:w="2673"/>
        <w:gridCol w:w="1776"/>
      </w:tblGrid>
      <w:tr w:rsidR="000F76C6" w:rsidRPr="00FF1B0E" w:rsidTr="00A5358E">
        <w:tc>
          <w:tcPr>
            <w:tcW w:w="192" w:type="pct"/>
            <w:vMerge w:val="restart"/>
          </w:tcPr>
          <w:p w:rsidR="000F76C6" w:rsidRPr="00FF1B0E" w:rsidRDefault="0092747D">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w:t>
            </w:r>
            <w:r w:rsidR="000F76C6" w:rsidRPr="00FF1B0E">
              <w:rPr>
                <w:rFonts w:ascii="Times New Roman" w:hAnsi="Times New Roman" w:cs="Times New Roman"/>
                <w:sz w:val="24"/>
                <w:szCs w:val="28"/>
              </w:rPr>
              <w:t xml:space="preserve"> п/п</w:t>
            </w:r>
          </w:p>
        </w:tc>
        <w:tc>
          <w:tcPr>
            <w:tcW w:w="4808" w:type="pct"/>
            <w:gridSpan w:val="6"/>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Размер субсидии из бюджета Республики Дагестан (тыс. рублей)</w:t>
            </w:r>
          </w:p>
        </w:tc>
      </w:tr>
      <w:tr w:rsidR="000F76C6" w:rsidRPr="00FF1B0E" w:rsidTr="00A5358E">
        <w:tc>
          <w:tcPr>
            <w:tcW w:w="192" w:type="pct"/>
            <w:vMerge/>
          </w:tcPr>
          <w:p w:rsidR="000F76C6" w:rsidRPr="00FF1B0E" w:rsidRDefault="000F76C6">
            <w:pPr>
              <w:rPr>
                <w:rFonts w:ascii="Times New Roman" w:hAnsi="Times New Roman" w:cs="Times New Roman"/>
                <w:sz w:val="24"/>
                <w:szCs w:val="28"/>
              </w:rPr>
            </w:pPr>
          </w:p>
        </w:tc>
        <w:tc>
          <w:tcPr>
            <w:tcW w:w="820"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муниципальное образование</w:t>
            </w:r>
          </w:p>
        </w:tc>
        <w:tc>
          <w:tcPr>
            <w:tcW w:w="820"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наименование театра</w:t>
            </w:r>
          </w:p>
        </w:tc>
        <w:tc>
          <w:tcPr>
            <w:tcW w:w="820"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наименование проекта</w:t>
            </w:r>
          </w:p>
        </w:tc>
        <w:tc>
          <w:tcPr>
            <w:tcW w:w="820"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расходы на творческую часть, тыс. руб.</w:t>
            </w:r>
          </w:p>
        </w:tc>
        <w:tc>
          <w:tcPr>
            <w:tcW w:w="918"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расходы на материально-техническую базу, тыс. руб.</w:t>
            </w:r>
          </w:p>
        </w:tc>
        <w:tc>
          <w:tcPr>
            <w:tcW w:w="610"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всего</w:t>
            </w:r>
          </w:p>
        </w:tc>
      </w:tr>
      <w:tr w:rsidR="000F76C6" w:rsidRPr="00FF1B0E" w:rsidTr="00A5358E">
        <w:tc>
          <w:tcPr>
            <w:tcW w:w="192"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1.</w:t>
            </w: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918" w:type="pct"/>
          </w:tcPr>
          <w:p w:rsidR="000F76C6" w:rsidRPr="00FF1B0E" w:rsidRDefault="000F76C6">
            <w:pPr>
              <w:pStyle w:val="ConsPlusNormal"/>
              <w:rPr>
                <w:rFonts w:ascii="Times New Roman" w:hAnsi="Times New Roman" w:cs="Times New Roman"/>
                <w:sz w:val="24"/>
                <w:szCs w:val="28"/>
              </w:rPr>
            </w:pPr>
          </w:p>
        </w:tc>
        <w:tc>
          <w:tcPr>
            <w:tcW w:w="610" w:type="pct"/>
          </w:tcPr>
          <w:p w:rsidR="000F76C6" w:rsidRPr="00FF1B0E" w:rsidRDefault="000F76C6">
            <w:pPr>
              <w:pStyle w:val="ConsPlusNormal"/>
              <w:rPr>
                <w:rFonts w:ascii="Times New Roman" w:hAnsi="Times New Roman" w:cs="Times New Roman"/>
                <w:sz w:val="24"/>
                <w:szCs w:val="28"/>
              </w:rPr>
            </w:pPr>
          </w:p>
        </w:tc>
      </w:tr>
      <w:tr w:rsidR="000F76C6" w:rsidRPr="00FF1B0E" w:rsidTr="00A5358E">
        <w:tc>
          <w:tcPr>
            <w:tcW w:w="192"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2.</w:t>
            </w: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918" w:type="pct"/>
          </w:tcPr>
          <w:p w:rsidR="000F76C6" w:rsidRPr="00FF1B0E" w:rsidRDefault="000F76C6">
            <w:pPr>
              <w:pStyle w:val="ConsPlusNormal"/>
              <w:rPr>
                <w:rFonts w:ascii="Times New Roman" w:hAnsi="Times New Roman" w:cs="Times New Roman"/>
                <w:sz w:val="24"/>
                <w:szCs w:val="28"/>
              </w:rPr>
            </w:pPr>
          </w:p>
        </w:tc>
        <w:tc>
          <w:tcPr>
            <w:tcW w:w="610" w:type="pct"/>
          </w:tcPr>
          <w:p w:rsidR="000F76C6" w:rsidRPr="00FF1B0E" w:rsidRDefault="000F76C6">
            <w:pPr>
              <w:pStyle w:val="ConsPlusNormal"/>
              <w:rPr>
                <w:rFonts w:ascii="Times New Roman" w:hAnsi="Times New Roman" w:cs="Times New Roman"/>
                <w:sz w:val="24"/>
                <w:szCs w:val="28"/>
              </w:rPr>
            </w:pPr>
          </w:p>
        </w:tc>
      </w:tr>
      <w:tr w:rsidR="000F76C6" w:rsidRPr="00FF1B0E" w:rsidTr="00A5358E">
        <w:tc>
          <w:tcPr>
            <w:tcW w:w="192"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3.</w:t>
            </w: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918" w:type="pct"/>
          </w:tcPr>
          <w:p w:rsidR="000F76C6" w:rsidRPr="00FF1B0E" w:rsidRDefault="000F76C6">
            <w:pPr>
              <w:pStyle w:val="ConsPlusNormal"/>
              <w:rPr>
                <w:rFonts w:ascii="Times New Roman" w:hAnsi="Times New Roman" w:cs="Times New Roman"/>
                <w:sz w:val="24"/>
                <w:szCs w:val="28"/>
              </w:rPr>
            </w:pPr>
          </w:p>
        </w:tc>
        <w:tc>
          <w:tcPr>
            <w:tcW w:w="610" w:type="pct"/>
          </w:tcPr>
          <w:p w:rsidR="000F76C6" w:rsidRPr="00FF1B0E" w:rsidRDefault="000F76C6">
            <w:pPr>
              <w:pStyle w:val="ConsPlusNormal"/>
              <w:rPr>
                <w:rFonts w:ascii="Times New Roman" w:hAnsi="Times New Roman" w:cs="Times New Roman"/>
                <w:sz w:val="24"/>
                <w:szCs w:val="28"/>
              </w:rPr>
            </w:pPr>
          </w:p>
        </w:tc>
      </w:tr>
      <w:tr w:rsidR="000F76C6" w:rsidRPr="00FF1B0E" w:rsidTr="00A5358E">
        <w:tc>
          <w:tcPr>
            <w:tcW w:w="192" w:type="pct"/>
          </w:tcPr>
          <w:p w:rsidR="000F76C6" w:rsidRPr="00FF1B0E" w:rsidRDefault="000F76C6">
            <w:pPr>
              <w:pStyle w:val="ConsPlusNormal"/>
              <w:jc w:val="center"/>
              <w:rPr>
                <w:rFonts w:ascii="Times New Roman" w:hAnsi="Times New Roman" w:cs="Times New Roman"/>
                <w:sz w:val="24"/>
                <w:szCs w:val="28"/>
              </w:rPr>
            </w:pPr>
            <w:r w:rsidRPr="00FF1B0E">
              <w:rPr>
                <w:rFonts w:ascii="Times New Roman" w:hAnsi="Times New Roman" w:cs="Times New Roman"/>
                <w:sz w:val="24"/>
                <w:szCs w:val="28"/>
              </w:rPr>
              <w:t>...</w:t>
            </w: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820" w:type="pct"/>
          </w:tcPr>
          <w:p w:rsidR="000F76C6" w:rsidRPr="00FF1B0E" w:rsidRDefault="000F76C6">
            <w:pPr>
              <w:pStyle w:val="ConsPlusNormal"/>
              <w:rPr>
                <w:rFonts w:ascii="Times New Roman" w:hAnsi="Times New Roman" w:cs="Times New Roman"/>
                <w:sz w:val="24"/>
                <w:szCs w:val="28"/>
              </w:rPr>
            </w:pPr>
          </w:p>
        </w:tc>
        <w:tc>
          <w:tcPr>
            <w:tcW w:w="918" w:type="pct"/>
          </w:tcPr>
          <w:p w:rsidR="000F76C6" w:rsidRPr="00FF1B0E" w:rsidRDefault="000F76C6">
            <w:pPr>
              <w:pStyle w:val="ConsPlusNormal"/>
              <w:rPr>
                <w:rFonts w:ascii="Times New Roman" w:hAnsi="Times New Roman" w:cs="Times New Roman"/>
                <w:sz w:val="24"/>
                <w:szCs w:val="28"/>
              </w:rPr>
            </w:pPr>
          </w:p>
        </w:tc>
        <w:tc>
          <w:tcPr>
            <w:tcW w:w="610" w:type="pct"/>
          </w:tcPr>
          <w:p w:rsidR="000F76C6" w:rsidRPr="00FF1B0E" w:rsidRDefault="000F76C6">
            <w:pPr>
              <w:pStyle w:val="ConsPlusNormal"/>
              <w:rPr>
                <w:rFonts w:ascii="Times New Roman" w:hAnsi="Times New Roman" w:cs="Times New Roman"/>
                <w:sz w:val="24"/>
                <w:szCs w:val="28"/>
              </w:rPr>
            </w:pPr>
          </w:p>
        </w:tc>
      </w:tr>
    </w:tbl>
    <w:p w:rsidR="000F76C6" w:rsidRPr="00FF1B0E" w:rsidRDefault="000F76C6">
      <w:pPr>
        <w:pStyle w:val="ConsPlusNormal"/>
        <w:jc w:val="both"/>
        <w:rPr>
          <w:rFonts w:ascii="Times New Roman" w:hAnsi="Times New Roman" w:cs="Times New Roman"/>
          <w:sz w:val="24"/>
          <w:szCs w:val="28"/>
        </w:rPr>
      </w:pPr>
    </w:p>
    <w:tbl>
      <w:tblPr>
        <w:tblStyle w:val="a4"/>
        <w:tblW w:w="145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5103"/>
        <w:gridCol w:w="3916"/>
      </w:tblGrid>
      <w:tr w:rsidR="007E7AE5" w:rsidRPr="000406CE" w:rsidTr="00056460">
        <w:tc>
          <w:tcPr>
            <w:tcW w:w="5534" w:type="dxa"/>
          </w:tcPr>
          <w:p w:rsidR="007E7AE5" w:rsidRPr="00FF1B0E" w:rsidRDefault="007E7AE5" w:rsidP="00056460">
            <w:pPr>
              <w:pStyle w:val="ConsPlusNonformat"/>
              <w:ind w:left="179"/>
              <w:jc w:val="both"/>
              <w:rPr>
                <w:rFonts w:ascii="Times New Roman" w:hAnsi="Times New Roman" w:cs="Times New Roman"/>
                <w:sz w:val="24"/>
                <w:szCs w:val="28"/>
              </w:rPr>
            </w:pPr>
            <w:r w:rsidRPr="00FF1B0E">
              <w:rPr>
                <w:rFonts w:ascii="Times New Roman" w:hAnsi="Times New Roman" w:cs="Times New Roman"/>
                <w:sz w:val="24"/>
                <w:szCs w:val="28"/>
              </w:rPr>
              <w:t>Руководитель</w:t>
            </w:r>
          </w:p>
          <w:p w:rsidR="007E7AE5" w:rsidRPr="00FF1B0E" w:rsidRDefault="007E7AE5" w:rsidP="00056460">
            <w:pPr>
              <w:pStyle w:val="ConsPlusNonformat"/>
              <w:ind w:left="179"/>
              <w:jc w:val="both"/>
              <w:rPr>
                <w:rFonts w:ascii="Times New Roman" w:hAnsi="Times New Roman" w:cs="Times New Roman"/>
                <w:sz w:val="24"/>
                <w:szCs w:val="28"/>
              </w:rPr>
            </w:pPr>
            <w:r w:rsidRPr="00FF1B0E">
              <w:rPr>
                <w:rFonts w:ascii="Times New Roman" w:hAnsi="Times New Roman" w:cs="Times New Roman"/>
                <w:sz w:val="24"/>
                <w:szCs w:val="28"/>
              </w:rPr>
              <w:t>учреждения культуры,</w:t>
            </w:r>
          </w:p>
          <w:p w:rsidR="007E7AE5" w:rsidRPr="00FF1B0E" w:rsidRDefault="007E7AE5" w:rsidP="00056460">
            <w:pPr>
              <w:pStyle w:val="ConsPlusNonformat"/>
              <w:ind w:left="179"/>
              <w:jc w:val="both"/>
              <w:rPr>
                <w:rFonts w:ascii="Times New Roman" w:hAnsi="Times New Roman" w:cs="Times New Roman"/>
                <w:sz w:val="24"/>
                <w:szCs w:val="28"/>
              </w:rPr>
            </w:pPr>
            <w:r w:rsidRPr="00FF1B0E">
              <w:rPr>
                <w:rFonts w:ascii="Times New Roman" w:hAnsi="Times New Roman" w:cs="Times New Roman"/>
                <w:sz w:val="24"/>
                <w:szCs w:val="28"/>
              </w:rPr>
              <w:t>муниципального образования</w:t>
            </w:r>
          </w:p>
        </w:tc>
        <w:tc>
          <w:tcPr>
            <w:tcW w:w="5103" w:type="dxa"/>
          </w:tcPr>
          <w:p w:rsidR="007E7AE5" w:rsidRPr="00FF1B0E" w:rsidRDefault="007E7AE5" w:rsidP="00056460">
            <w:pPr>
              <w:pStyle w:val="ConsPlusNonformat"/>
              <w:jc w:val="center"/>
              <w:rPr>
                <w:rFonts w:ascii="Times New Roman" w:hAnsi="Times New Roman" w:cs="Times New Roman"/>
                <w:sz w:val="24"/>
                <w:szCs w:val="28"/>
              </w:rPr>
            </w:pPr>
          </w:p>
          <w:p w:rsidR="007E7AE5" w:rsidRPr="00FF1B0E" w:rsidRDefault="007E7AE5" w:rsidP="00056460">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____________</w:t>
            </w:r>
          </w:p>
          <w:p w:rsidR="007E7AE5" w:rsidRPr="00FF1B0E" w:rsidRDefault="007E7AE5" w:rsidP="00056460">
            <w:pPr>
              <w:pStyle w:val="ConsPlusNonformat"/>
              <w:jc w:val="center"/>
              <w:rPr>
                <w:rFonts w:ascii="Times New Roman" w:hAnsi="Times New Roman" w:cs="Times New Roman"/>
                <w:sz w:val="24"/>
                <w:szCs w:val="28"/>
              </w:rPr>
            </w:pPr>
            <w:r w:rsidRPr="00FF1B0E">
              <w:rPr>
                <w:rFonts w:ascii="Times New Roman" w:hAnsi="Times New Roman" w:cs="Times New Roman"/>
                <w:szCs w:val="28"/>
              </w:rPr>
              <w:t>(подпись)</w:t>
            </w:r>
          </w:p>
        </w:tc>
        <w:tc>
          <w:tcPr>
            <w:tcW w:w="3916" w:type="dxa"/>
          </w:tcPr>
          <w:p w:rsidR="007E7AE5" w:rsidRPr="00FF1B0E" w:rsidRDefault="007E7AE5" w:rsidP="00056460">
            <w:pPr>
              <w:pStyle w:val="ConsPlusNonformat"/>
              <w:jc w:val="center"/>
              <w:rPr>
                <w:rFonts w:ascii="Times New Roman" w:hAnsi="Times New Roman" w:cs="Times New Roman"/>
                <w:sz w:val="24"/>
                <w:szCs w:val="28"/>
              </w:rPr>
            </w:pPr>
          </w:p>
          <w:p w:rsidR="007E7AE5" w:rsidRPr="00FF1B0E" w:rsidRDefault="007E7AE5" w:rsidP="00056460">
            <w:pPr>
              <w:pStyle w:val="ConsPlusNonformat"/>
              <w:jc w:val="center"/>
              <w:rPr>
                <w:rFonts w:ascii="Times New Roman" w:hAnsi="Times New Roman" w:cs="Times New Roman"/>
                <w:sz w:val="24"/>
                <w:szCs w:val="28"/>
              </w:rPr>
            </w:pPr>
            <w:r w:rsidRPr="00FF1B0E">
              <w:rPr>
                <w:rFonts w:ascii="Times New Roman" w:hAnsi="Times New Roman" w:cs="Times New Roman"/>
                <w:sz w:val="24"/>
                <w:szCs w:val="28"/>
              </w:rPr>
              <w:t>__________________________</w:t>
            </w:r>
          </w:p>
          <w:p w:rsidR="007E7AE5" w:rsidRPr="000406CE" w:rsidRDefault="007E7AE5" w:rsidP="007E7AE5">
            <w:pPr>
              <w:pStyle w:val="ConsPlusNonformat"/>
              <w:jc w:val="center"/>
              <w:rPr>
                <w:rFonts w:ascii="Times New Roman" w:hAnsi="Times New Roman" w:cs="Times New Roman"/>
                <w:sz w:val="24"/>
                <w:szCs w:val="28"/>
              </w:rPr>
            </w:pPr>
            <w:r w:rsidRPr="00FF1B0E">
              <w:rPr>
                <w:rFonts w:ascii="Times New Roman" w:hAnsi="Times New Roman" w:cs="Times New Roman"/>
                <w:szCs w:val="28"/>
              </w:rPr>
              <w:t>(расшифровка подписи)</w:t>
            </w:r>
          </w:p>
        </w:tc>
      </w:tr>
    </w:tbl>
    <w:p w:rsidR="000F76C6" w:rsidRPr="007E7AE5" w:rsidRDefault="000F76C6" w:rsidP="007E7AE5">
      <w:pPr>
        <w:pStyle w:val="ConsPlusNonformat"/>
        <w:jc w:val="both"/>
        <w:rPr>
          <w:rFonts w:ascii="Times New Roman" w:hAnsi="Times New Roman" w:cs="Times New Roman"/>
          <w:szCs w:val="28"/>
        </w:rPr>
      </w:pPr>
    </w:p>
    <w:sectPr w:rsidR="000F76C6" w:rsidRPr="007E7AE5" w:rsidSect="007E7AE5">
      <w:pgSz w:w="16838" w:h="11906" w:orient="landscape"/>
      <w:pgMar w:top="1560"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C6"/>
    <w:rsid w:val="00002DC7"/>
    <w:rsid w:val="000406CE"/>
    <w:rsid w:val="00056460"/>
    <w:rsid w:val="0007211C"/>
    <w:rsid w:val="00086A5A"/>
    <w:rsid w:val="00092B4A"/>
    <w:rsid w:val="000949F2"/>
    <w:rsid w:val="00096E9A"/>
    <w:rsid w:val="000A4357"/>
    <w:rsid w:val="000D16C6"/>
    <w:rsid w:val="000F76C6"/>
    <w:rsid w:val="000F7AE1"/>
    <w:rsid w:val="00114BA9"/>
    <w:rsid w:val="0015165C"/>
    <w:rsid w:val="00195D19"/>
    <w:rsid w:val="001A48AA"/>
    <w:rsid w:val="001A7085"/>
    <w:rsid w:val="001B0F13"/>
    <w:rsid w:val="001E2BD5"/>
    <w:rsid w:val="00221DA8"/>
    <w:rsid w:val="00226E9B"/>
    <w:rsid w:val="002346A0"/>
    <w:rsid w:val="00272E8E"/>
    <w:rsid w:val="00293F55"/>
    <w:rsid w:val="002A2FC2"/>
    <w:rsid w:val="002B129B"/>
    <w:rsid w:val="003155E1"/>
    <w:rsid w:val="00315AE4"/>
    <w:rsid w:val="003D7367"/>
    <w:rsid w:val="003F4464"/>
    <w:rsid w:val="00456D28"/>
    <w:rsid w:val="004649B1"/>
    <w:rsid w:val="00477633"/>
    <w:rsid w:val="00486F9D"/>
    <w:rsid w:val="0049116E"/>
    <w:rsid w:val="004D7481"/>
    <w:rsid w:val="005057BA"/>
    <w:rsid w:val="00515085"/>
    <w:rsid w:val="00525AE9"/>
    <w:rsid w:val="00542ED6"/>
    <w:rsid w:val="00545CBC"/>
    <w:rsid w:val="00551621"/>
    <w:rsid w:val="00597E00"/>
    <w:rsid w:val="005A7B23"/>
    <w:rsid w:val="00634AC6"/>
    <w:rsid w:val="00637102"/>
    <w:rsid w:val="00691210"/>
    <w:rsid w:val="006D44A1"/>
    <w:rsid w:val="006D49AF"/>
    <w:rsid w:val="0072535F"/>
    <w:rsid w:val="00746900"/>
    <w:rsid w:val="00752BE6"/>
    <w:rsid w:val="00796676"/>
    <w:rsid w:val="007B28A8"/>
    <w:rsid w:val="007E39A6"/>
    <w:rsid w:val="007E7AE5"/>
    <w:rsid w:val="007F297E"/>
    <w:rsid w:val="007F59EF"/>
    <w:rsid w:val="007F76D3"/>
    <w:rsid w:val="00833068"/>
    <w:rsid w:val="0083476A"/>
    <w:rsid w:val="00853FF0"/>
    <w:rsid w:val="008A4195"/>
    <w:rsid w:val="008B5740"/>
    <w:rsid w:val="008B7F99"/>
    <w:rsid w:val="008E1868"/>
    <w:rsid w:val="008E41DE"/>
    <w:rsid w:val="008F3B1A"/>
    <w:rsid w:val="008F7B2B"/>
    <w:rsid w:val="00912BB6"/>
    <w:rsid w:val="0092747D"/>
    <w:rsid w:val="00961606"/>
    <w:rsid w:val="00961EB8"/>
    <w:rsid w:val="00976B83"/>
    <w:rsid w:val="009813C9"/>
    <w:rsid w:val="00990929"/>
    <w:rsid w:val="009B121E"/>
    <w:rsid w:val="009E2D2A"/>
    <w:rsid w:val="00A32E08"/>
    <w:rsid w:val="00A34F36"/>
    <w:rsid w:val="00A5358E"/>
    <w:rsid w:val="00A65C8C"/>
    <w:rsid w:val="00A97672"/>
    <w:rsid w:val="00AE75CD"/>
    <w:rsid w:val="00B41D86"/>
    <w:rsid w:val="00B928FC"/>
    <w:rsid w:val="00BC5FC1"/>
    <w:rsid w:val="00BD6FB2"/>
    <w:rsid w:val="00BD78C0"/>
    <w:rsid w:val="00BE0A2E"/>
    <w:rsid w:val="00C024CC"/>
    <w:rsid w:val="00C64A7F"/>
    <w:rsid w:val="00C83879"/>
    <w:rsid w:val="00C85063"/>
    <w:rsid w:val="00CA043B"/>
    <w:rsid w:val="00CC17F8"/>
    <w:rsid w:val="00CC759E"/>
    <w:rsid w:val="00CD75C5"/>
    <w:rsid w:val="00CE0C2C"/>
    <w:rsid w:val="00CE2CE2"/>
    <w:rsid w:val="00D2092C"/>
    <w:rsid w:val="00D21B0F"/>
    <w:rsid w:val="00D43E01"/>
    <w:rsid w:val="00D47A53"/>
    <w:rsid w:val="00D94611"/>
    <w:rsid w:val="00DC79C0"/>
    <w:rsid w:val="00E17829"/>
    <w:rsid w:val="00E94869"/>
    <w:rsid w:val="00EF0482"/>
    <w:rsid w:val="00EF36BA"/>
    <w:rsid w:val="00F6410E"/>
    <w:rsid w:val="00FD1538"/>
    <w:rsid w:val="00FE3921"/>
    <w:rsid w:val="00FF1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65ADB-C99E-4766-BB36-069F44F2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7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76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76C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949F2"/>
    <w:pPr>
      <w:ind w:left="720"/>
      <w:contextualSpacing/>
    </w:pPr>
  </w:style>
  <w:style w:type="table" w:styleId="a4">
    <w:name w:val="Table Grid"/>
    <w:basedOn w:val="a1"/>
    <w:uiPriority w:val="39"/>
    <w:rsid w:val="001A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7AE2E120B0E6D046D9BF762270EC691233A36E83AE4E9EE02E091BCFBFFCC15B7C1B6962BABE3BCCCFB9FC81A92270BFCA044E783FA5391F8662T42FN" TargetMode="External"/><Relationship Id="rId3" Type="http://schemas.openxmlformats.org/officeDocument/2006/relationships/webSettings" Target="webSettings.xml"/><Relationship Id="rId7" Type="http://schemas.openxmlformats.org/officeDocument/2006/relationships/hyperlink" Target="consultantplus://offline/ref=5C7AE2E120B0E6D046D9BF762270EC691233A36E83AE4E9EE02E091BCFBFFCC15B7C1B6962BABE3BCCC0BBF581A92270BFCA044E783FA5391F8662T42F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C7AE2E120B0E6D046D9BF762270EC691233A36E83AE4E9EE02E091BCFBFFCC15B7C1B6962BABE3BCCCFB9FC81A92270BFCA044E783FA5391F8662T42FN" TargetMode="External"/><Relationship Id="rId11" Type="http://schemas.openxmlformats.org/officeDocument/2006/relationships/fontTable" Target="fontTable.xml"/><Relationship Id="rId5" Type="http://schemas.openxmlformats.org/officeDocument/2006/relationships/hyperlink" Target="consultantplus://offline/ref=5C7AE2E120B0E6D046D9BF762270EC691233A36E83A5449DE72E091BCFBFFCC15B7C1B7B62E2B23BCAD6BFF394FF7336TE2BN" TargetMode="External"/><Relationship Id="rId10" Type="http://schemas.openxmlformats.org/officeDocument/2006/relationships/hyperlink" Target="consultantplus://offline/ref=5C7AE2E120B0E6D046D9BF762270EC691233A36E83AE4E9EE02E091BCFBFFCC15B7C1B6962BABE3BCCC0BBF581A92270BFCA044E783FA5391F8662T42FN" TargetMode="External"/><Relationship Id="rId4" Type="http://schemas.openxmlformats.org/officeDocument/2006/relationships/hyperlink" Target="consultantplus://offline/ref=5C7AE2E120B0E6D046D9A17B341CB1601630FA668BF01AC8EA245C4390E6AC860A7A4F2D38B7B925CFC8BDTF24N" TargetMode="External"/><Relationship Id="rId9" Type="http://schemas.openxmlformats.org/officeDocument/2006/relationships/hyperlink" Target="consultantplus://offline/ref=5C7AE2E120B0E6D046D9BF762270EC691233A36E83AE4E9EE02E091BCFBFFCC15B7C1B6962BABE3BCCCFB9FC81A92270BFCA044E783FA5391F8662T42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969</TotalTime>
  <Pages>18</Pages>
  <Words>5420</Words>
  <Characters>30897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dc:creator>
  <cp:keywords/>
  <dc:description/>
  <cp:lastModifiedBy>Muslimat</cp:lastModifiedBy>
  <cp:revision>64</cp:revision>
  <dcterms:created xsi:type="dcterms:W3CDTF">2021-06-07T13:54:00Z</dcterms:created>
  <dcterms:modified xsi:type="dcterms:W3CDTF">2022-01-11T14:57:00Z</dcterms:modified>
</cp:coreProperties>
</file>