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47" w:rsidRPr="005A2AF7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AF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05747" w:rsidRPr="005A2AF7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AF7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5A2AF7">
        <w:rPr>
          <w:rFonts w:ascii="Times New Roman" w:hAnsi="Times New Roman" w:cs="Times New Roman"/>
          <w:b/>
          <w:sz w:val="24"/>
          <w:szCs w:val="24"/>
        </w:rPr>
        <w:t>. министра по национальной политике</w:t>
      </w:r>
    </w:p>
    <w:p w:rsidR="00705747" w:rsidRPr="005A2AF7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AF7">
        <w:rPr>
          <w:rFonts w:ascii="Times New Roman" w:hAnsi="Times New Roman" w:cs="Times New Roman"/>
          <w:b/>
          <w:sz w:val="24"/>
          <w:szCs w:val="24"/>
        </w:rPr>
        <w:t>и делам религий Республики Дагестан</w:t>
      </w:r>
    </w:p>
    <w:p w:rsidR="00705747" w:rsidRPr="005A2AF7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AF7">
        <w:rPr>
          <w:rFonts w:ascii="Times New Roman" w:hAnsi="Times New Roman" w:cs="Times New Roman"/>
          <w:b/>
          <w:sz w:val="24"/>
          <w:szCs w:val="24"/>
        </w:rPr>
        <w:t>__________________Г. Давыдов</w:t>
      </w:r>
    </w:p>
    <w:p w:rsidR="00705747" w:rsidRPr="005A2AF7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AF7">
        <w:rPr>
          <w:rFonts w:ascii="Times New Roman" w:hAnsi="Times New Roman" w:cs="Times New Roman"/>
          <w:b/>
          <w:sz w:val="24"/>
          <w:szCs w:val="24"/>
        </w:rPr>
        <w:t>«</w:t>
      </w:r>
      <w:r w:rsidRPr="005A2AF7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5A2AF7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Pr="005A2AF7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Pr="005A2AF7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p w:rsidR="00705747" w:rsidRPr="005A2AF7" w:rsidRDefault="00705747" w:rsidP="00705747"/>
    <w:tbl>
      <w:tblPr>
        <w:tblpPr w:leftFromText="180" w:rightFromText="180" w:vertAnchor="text" w:tblpXSpec="center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7874"/>
        <w:gridCol w:w="127"/>
        <w:gridCol w:w="9"/>
        <w:gridCol w:w="6"/>
        <w:gridCol w:w="2047"/>
        <w:gridCol w:w="29"/>
        <w:gridCol w:w="2522"/>
        <w:gridCol w:w="7"/>
        <w:gridCol w:w="1981"/>
      </w:tblGrid>
      <w:tr w:rsidR="00705747" w:rsidRPr="005A2AF7" w:rsidTr="00A54816">
        <w:trPr>
          <w:trHeight w:val="688"/>
        </w:trPr>
        <w:tc>
          <w:tcPr>
            <w:tcW w:w="15230" w:type="dxa"/>
            <w:gridSpan w:val="10"/>
            <w:tcBorders>
              <w:top w:val="nil"/>
              <w:left w:val="nil"/>
              <w:right w:val="nil"/>
            </w:tcBorders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Министерства по национальной политике и делам религий Республики Дагестан на 2020 год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05747" w:rsidRPr="005A2AF7" w:rsidTr="00A54816">
        <w:trPr>
          <w:trHeight w:val="360"/>
        </w:trPr>
        <w:tc>
          <w:tcPr>
            <w:tcW w:w="628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5747" w:rsidRPr="005A2AF7" w:rsidTr="00A54816">
        <w:trPr>
          <w:trHeight w:val="352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при Главе Республики Дагестан по межнациональным отношениям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705747" w:rsidRPr="005A2AF7" w:rsidRDefault="005D65A8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реализации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Дагестан от 19 октября 20</w:t>
            </w:r>
            <w:r w:rsidR="00C1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D6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г. № 250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705747" w:rsidRPr="005A2AF7" w:rsidRDefault="005D65A8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5D65A8">
              <w:rPr>
                <w:rFonts w:ascii="Times New Roman" w:hAnsi="Times New Roman" w:cs="Times New Roman"/>
                <w:sz w:val="24"/>
                <w:szCs w:val="24"/>
              </w:rPr>
              <w:t>совершенствовании взаимодействия органов государственной власти и институтов гражданского общества по вопросам адаптации и интеграции мигрантов в российское общество</w:t>
            </w:r>
          </w:p>
        </w:tc>
        <w:tc>
          <w:tcPr>
            <w:tcW w:w="2053" w:type="dxa"/>
            <w:gridSpan w:val="2"/>
          </w:tcPr>
          <w:p w:rsidR="00705747" w:rsidRPr="005A2AF7" w:rsidRDefault="005D65A8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705747" w:rsidRPr="005A2AF7" w:rsidRDefault="005D65A8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5A8">
              <w:rPr>
                <w:rFonts w:ascii="Times New Roman" w:hAnsi="Times New Roman" w:cs="Times New Roman"/>
                <w:sz w:val="24"/>
                <w:szCs w:val="24"/>
              </w:rPr>
              <w:t>Об оказании поддержки в виде грантов и субсидий общественно значимым проектам, направленным на гармонизацию межнациональных отношений и укрепление гражданского единства</w:t>
            </w:r>
          </w:p>
        </w:tc>
        <w:tc>
          <w:tcPr>
            <w:tcW w:w="2053" w:type="dxa"/>
            <w:gridSpan w:val="2"/>
          </w:tcPr>
          <w:p w:rsidR="00705747" w:rsidRPr="005A2AF7" w:rsidRDefault="005D65A8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5D65A8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705747" w:rsidRPr="005A2AF7" w:rsidRDefault="005D65A8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5A8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мероприятий по реализации в 2017-2020 годах в Республике Дагестан «Стратегии развития государственной политики Российской Федерации в отношении российского казачества до 2020 года», утвержденной Указом Президента РФ 15 сентября 2012 г. № Пр-2789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2"/>
          </w:tcPr>
          <w:p w:rsidR="00705747" w:rsidRPr="005A2AF7" w:rsidRDefault="005D65A8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5D65A8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91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5D65A8" w:rsidRPr="005D65A8" w:rsidRDefault="005D65A8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5A8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государственной национальной политики в </w:t>
            </w:r>
            <w:proofErr w:type="gramStart"/>
            <w:r w:rsidRPr="005D65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5D65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5747" w:rsidRPr="005A2AF7" w:rsidRDefault="005D65A8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5A8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5D65A8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округах Республики Дагестан</w:t>
            </w:r>
          </w:p>
        </w:tc>
        <w:tc>
          <w:tcPr>
            <w:tcW w:w="2053" w:type="dxa"/>
            <w:gridSpan w:val="2"/>
          </w:tcPr>
          <w:p w:rsidR="00705747" w:rsidRPr="005A2AF7" w:rsidRDefault="005D65A8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60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по взаимодействию с религиозными объединениями при Главе Республики Дагестан</w:t>
            </w:r>
          </w:p>
        </w:tc>
      </w:tr>
      <w:tr w:rsidR="00891CCD" w:rsidRPr="005A2AF7" w:rsidTr="00A54816">
        <w:trPr>
          <w:trHeight w:val="688"/>
        </w:trPr>
        <w:tc>
          <w:tcPr>
            <w:tcW w:w="628" w:type="dxa"/>
          </w:tcPr>
          <w:p w:rsidR="00891CCD" w:rsidRPr="005A2AF7" w:rsidRDefault="00891CCD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891CCD" w:rsidRPr="005A2AF7" w:rsidRDefault="00891CCD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«О подготовке и проведении 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межрелигиозного молодежного форума»</w:t>
            </w:r>
          </w:p>
        </w:tc>
        <w:tc>
          <w:tcPr>
            <w:tcW w:w="2053" w:type="dxa"/>
            <w:gridSpan w:val="2"/>
          </w:tcPr>
          <w:p w:rsidR="00891CCD" w:rsidRPr="005A2AF7" w:rsidRDefault="009934A5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891CCD" w:rsidRPr="005A2AF7" w:rsidRDefault="00891CCD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891CCD" w:rsidRPr="005A2AF7" w:rsidRDefault="00891CCD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A5" w:rsidRPr="005A2AF7" w:rsidTr="00A54816">
        <w:trPr>
          <w:trHeight w:val="937"/>
        </w:trPr>
        <w:tc>
          <w:tcPr>
            <w:tcW w:w="628" w:type="dxa"/>
            <w:vMerge w:val="restart"/>
          </w:tcPr>
          <w:p w:rsidR="009934A5" w:rsidRPr="005A2AF7" w:rsidRDefault="009934A5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9934A5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хаджа в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  <w:p w:rsidR="009934A5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A5" w:rsidRPr="005A2AF7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9934A5" w:rsidRPr="005A2AF7" w:rsidRDefault="009934A5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A5" w:rsidRPr="005A2AF7" w:rsidTr="00A54816">
        <w:trPr>
          <w:trHeight w:val="887"/>
        </w:trPr>
        <w:tc>
          <w:tcPr>
            <w:tcW w:w="628" w:type="dxa"/>
            <w:vMerge/>
          </w:tcPr>
          <w:p w:rsidR="009934A5" w:rsidRPr="005A2AF7" w:rsidRDefault="009934A5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9934A5" w:rsidRPr="005A2AF7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хаджа </w:t>
            </w:r>
          </w:p>
        </w:tc>
        <w:tc>
          <w:tcPr>
            <w:tcW w:w="2053" w:type="dxa"/>
            <w:gridSpan w:val="2"/>
          </w:tcPr>
          <w:p w:rsidR="009934A5" w:rsidRDefault="009934A5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A5" w:rsidRPr="005A2AF7" w:rsidTr="00A54816">
        <w:trPr>
          <w:trHeight w:val="688"/>
        </w:trPr>
        <w:tc>
          <w:tcPr>
            <w:tcW w:w="628" w:type="dxa"/>
          </w:tcPr>
          <w:p w:rsidR="009934A5" w:rsidRPr="005A2AF7" w:rsidRDefault="009934A5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9934A5" w:rsidRPr="005A2AF7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недопущению возникновения на территории Республики Дагестан очагов напряженности на межэтнической и межконфессиональной почве  </w:t>
            </w:r>
          </w:p>
        </w:tc>
        <w:tc>
          <w:tcPr>
            <w:tcW w:w="2053" w:type="dxa"/>
            <w:gridSpan w:val="2"/>
          </w:tcPr>
          <w:p w:rsidR="009934A5" w:rsidRDefault="009934A5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705747" w:rsidRPr="005A2AF7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расширении сферы участия представителей традиционных конфессий, этнических землячеств и диаспор в реализации мероприятий по профилактике экстремистских проявлений, гармонизации межэтнических, межнациональных и межконфессиональных отношений</w:t>
            </w:r>
          </w:p>
        </w:tc>
        <w:tc>
          <w:tcPr>
            <w:tcW w:w="2053" w:type="dxa"/>
            <w:gridSpan w:val="2"/>
          </w:tcPr>
          <w:p w:rsidR="00705747" w:rsidRPr="005A2AF7" w:rsidRDefault="00891CCD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  <w:r w:rsid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A5" w:rsidRPr="005A2AF7" w:rsidTr="00A54816">
        <w:trPr>
          <w:trHeight w:val="971"/>
        </w:trPr>
        <w:tc>
          <w:tcPr>
            <w:tcW w:w="628" w:type="dxa"/>
            <w:vMerge w:val="restart"/>
          </w:tcPr>
          <w:p w:rsidR="009934A5" w:rsidRPr="005A2AF7" w:rsidRDefault="009934A5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9934A5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 «Обсуждение вопросов антитеррористической защищенности объектов (территорий) религиозных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934A5" w:rsidRPr="005A2AF7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9934A5" w:rsidRPr="005A2AF7" w:rsidRDefault="009934A5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A5" w:rsidRPr="005A2AF7" w:rsidTr="00A54816">
        <w:trPr>
          <w:trHeight w:val="1139"/>
        </w:trPr>
        <w:tc>
          <w:tcPr>
            <w:tcW w:w="628" w:type="dxa"/>
            <w:vMerge/>
          </w:tcPr>
          <w:p w:rsidR="009934A5" w:rsidRPr="005A2AF7" w:rsidRDefault="009934A5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9934A5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государственной программы Республики Дагестан «Взаимодействие с религиозными организациями в Республике Дагестан и их государственная поддержка » </w:t>
            </w:r>
          </w:p>
          <w:p w:rsidR="009934A5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A5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A5" w:rsidRPr="005A2AF7" w:rsidRDefault="009934A5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9934A5" w:rsidRPr="005A2AF7" w:rsidRDefault="009934A5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9934A5" w:rsidRPr="005A2AF7" w:rsidRDefault="009934A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96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«ПРАВИТЕЛЬСТВЕННЫЙ ЧАС» НА СЕССИИ НАРОДНОГО СОБРАНИЯ РЕСПУБЛИКИ ДАГЕСТАН</w:t>
            </w:r>
          </w:p>
        </w:tc>
      </w:tr>
      <w:tr w:rsidR="00705747" w:rsidRPr="005A2AF7" w:rsidTr="00A54816">
        <w:trPr>
          <w:trHeight w:val="1331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и участие в заседаниях комитетов Народного Собрания РД по вопросам реализации государственной политики в сфере </w:t>
            </w:r>
            <w:r w:rsidR="00194FF9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и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государственно-конфессиональных отношений</w:t>
            </w:r>
          </w:p>
          <w:p w:rsidR="00951083" w:rsidRPr="005A2AF7" w:rsidRDefault="00951083" w:rsidP="00A5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** либо добавить «национальных», либо полностью исключить пункт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Народным Собранием РД</w:t>
            </w:r>
          </w:p>
        </w:tc>
        <w:tc>
          <w:tcPr>
            <w:tcW w:w="2551" w:type="dxa"/>
            <w:gridSpan w:val="2"/>
          </w:tcPr>
          <w:p w:rsidR="009C381D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="009C381D"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по делам религий</w:t>
            </w:r>
          </w:p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413"/>
        </w:trPr>
        <w:tc>
          <w:tcPr>
            <w:tcW w:w="13242" w:type="dxa"/>
            <w:gridSpan w:val="8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ПРАВИТЕЛЬСТВА РЕСПУБЛИКИ ДАГЕСТАН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F860EF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«О ходе выполнения государственной программы Республики Дагестан «Взаимодействие с религиозными организациями в Республике Дагестан и их государственная поддержка</w:t>
            </w:r>
            <w:r w:rsidR="00194FF9" w:rsidRPr="005A2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на 2020-2023 годы</w:t>
            </w:r>
          </w:p>
          <w:p w:rsidR="00705747" w:rsidRPr="005A2AF7" w:rsidRDefault="00705747" w:rsidP="00A54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ориентировочно 4 квартал</w:t>
            </w:r>
          </w:p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Плану работы Правительства РД</w:t>
            </w:r>
          </w:p>
          <w:p w:rsidR="00705747" w:rsidRPr="005A2AF7" w:rsidRDefault="00705747" w:rsidP="00A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51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КОМИССИИ НАЦИОНАЛЬНОГО АНТИТЕРРОРИСТИЧЕСКОГО КОМИТЕТА ПО РД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F860EF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Протоколов АТК в РД в части, отнесенной к компетенции </w:t>
            </w:r>
            <w:proofErr w:type="spellStart"/>
            <w:r w:rsidR="00230483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="0023048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АТК в РД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45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КОЛЛЕГИИ МИННАЦ РД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F860EF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«Об итогах деятельности министерства в 2019 году и задачах на 2020 год»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F860EF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0" w:type="dxa"/>
            <w:gridSpan w:val="3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«О подведении итогов деятельности Министерства по национальной политике и делам религий Республики Дагестан за 1 полугодие»</w:t>
            </w:r>
          </w:p>
        </w:tc>
        <w:tc>
          <w:tcPr>
            <w:tcW w:w="2053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55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МИНИСТЕРСТВА ПО ГАРМОНИЗАЦИИ </w:t>
            </w:r>
            <w:proofErr w:type="gramStart"/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МЕЖНАЦИОНАЛЬНЫХ</w:t>
            </w:r>
            <w:proofErr w:type="gramEnd"/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И МЕЖКОНФЕССИОНАЛЬНЫХ ОТНОШЕНИЙ</w:t>
            </w:r>
          </w:p>
        </w:tc>
      </w:tr>
      <w:tr w:rsidR="00705747" w:rsidRPr="005A2AF7" w:rsidTr="00A54816">
        <w:trPr>
          <w:trHeight w:val="455"/>
        </w:trPr>
        <w:tc>
          <w:tcPr>
            <w:tcW w:w="628" w:type="dxa"/>
          </w:tcPr>
          <w:p w:rsidR="00705747" w:rsidRPr="005A2AF7" w:rsidRDefault="009C381D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0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Празднование 75-летия победы в Великой Отечественной войне</w:t>
            </w:r>
          </w:p>
        </w:tc>
        <w:tc>
          <w:tcPr>
            <w:tcW w:w="2091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1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5A2AF7" w:rsidRPr="005A2AF7" w:rsidTr="00A54816">
        <w:trPr>
          <w:trHeight w:val="455"/>
        </w:trPr>
        <w:tc>
          <w:tcPr>
            <w:tcW w:w="628" w:type="dxa"/>
          </w:tcPr>
          <w:p w:rsidR="005A2AF7" w:rsidRPr="005A2AF7" w:rsidRDefault="005A2AF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 w:rsidR="005A2AF7" w:rsidRPr="005A2AF7" w:rsidRDefault="005A2AF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Празднование 30-летия образования Министерства по национальной политике и делам религий Республики Дагестан</w:t>
            </w:r>
          </w:p>
        </w:tc>
        <w:tc>
          <w:tcPr>
            <w:tcW w:w="2091" w:type="dxa"/>
            <w:gridSpan w:val="4"/>
          </w:tcPr>
          <w:p w:rsidR="005A2AF7" w:rsidRPr="005A2AF7" w:rsidRDefault="005A2AF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gridSpan w:val="2"/>
          </w:tcPr>
          <w:p w:rsidR="005A2AF7" w:rsidRPr="005A2AF7" w:rsidRDefault="005A2AF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и информационного обеспечения, </w:t>
            </w:r>
          </w:p>
          <w:p w:rsidR="005A2AF7" w:rsidRPr="005A2AF7" w:rsidRDefault="005A2AF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1" w:type="dxa"/>
          </w:tcPr>
          <w:p w:rsidR="005A2AF7" w:rsidRPr="005A2AF7" w:rsidRDefault="005A2AF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18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Взаимодействие с муниципальными образованиями</w:t>
            </w:r>
          </w:p>
        </w:tc>
      </w:tr>
      <w:tr w:rsidR="00705747" w:rsidRPr="005A2AF7" w:rsidTr="00A54816">
        <w:trPr>
          <w:trHeight w:val="28"/>
        </w:trPr>
        <w:tc>
          <w:tcPr>
            <w:tcW w:w="628" w:type="dxa"/>
          </w:tcPr>
          <w:p w:rsidR="00705747" w:rsidRPr="005A2AF7" w:rsidRDefault="009C381D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6" w:type="dxa"/>
            <w:gridSpan w:val="4"/>
          </w:tcPr>
          <w:p w:rsidR="00951083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в территориальных округах РД республиканских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</w:t>
            </w:r>
            <w:r w:rsidR="00951083" w:rsidRPr="005A2A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747" w:rsidRPr="005A2AF7" w:rsidRDefault="009C381D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ТО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Горный</w:t>
            </w:r>
            <w:proofErr w:type="gramEnd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9C381D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состояния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этноконтактной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муниципальных образованиях, определение степени конфликтности и выработка рекомендаций для органов исполнительной власти Республики Дагестан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72959"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966"/>
        </w:trPr>
        <w:tc>
          <w:tcPr>
            <w:tcW w:w="628" w:type="dxa"/>
          </w:tcPr>
          <w:p w:rsidR="00705747" w:rsidRPr="005A2AF7" w:rsidRDefault="009C381D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67D54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совещания на тему «</w:t>
            </w:r>
            <w:r w:rsidR="00567D54" w:rsidRPr="005A2AF7">
              <w:rPr>
                <w:rFonts w:ascii="Times New Roman" w:hAnsi="Times New Roman" w:cs="Times New Roman"/>
                <w:sz w:val="24"/>
                <w:szCs w:val="24"/>
              </w:rPr>
              <w:t>О проведении работы в рамках постановления Правительства Российской Федерации от 5 сентября 2019 года №1165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» с участием представителей </w:t>
            </w:r>
            <w:r w:rsidR="00567D54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духовенства республики,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администраций всех муниципальных районов и городских округов республики</w:t>
            </w:r>
            <w:proofErr w:type="gramEnd"/>
          </w:p>
        </w:tc>
        <w:tc>
          <w:tcPr>
            <w:tcW w:w="2047" w:type="dxa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9C381D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специализированных курсов повышения квалификации «Межнациональные процессы в Дагестане: проблемы и перспективы» для муниципальных служащих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429CB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FB2" w:rsidRPr="005A2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общественно-политической ситуации в муниципальных образованиях Республики Дагестан  </w:t>
            </w:r>
            <w:r w:rsidR="00072959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сотрудников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line="240" w:lineRule="auto"/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429CB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консультативной помощи государственным органам, администрациям муниципальных образований РД в сфере реализации государственной национальной, конфессиональной, миграционной политики и развития гражданского общества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429CB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Реализация проекта  «Вахта Героев»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72959"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429CB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по оценке эффективности действий органов государственной власти и местного самоуправления по профилактике экстремизма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53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6D26DB" w:rsidP="00A54816">
            <w:pPr>
              <w:autoSpaceDE w:val="0"/>
              <w:autoSpaceDN w:val="0"/>
              <w:adjustRightInd w:val="0"/>
              <w:spacing w:after="0" w:line="240" w:lineRule="auto"/>
              <w:ind w:lef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 26.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стола, посвященного образованию Дагестанской АССР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485" w:rsidRPr="005A2AF7" w:rsidTr="00A54816">
        <w:trPr>
          <w:trHeight w:val="688"/>
        </w:trPr>
        <w:tc>
          <w:tcPr>
            <w:tcW w:w="628" w:type="dxa"/>
          </w:tcPr>
          <w:p w:rsidR="00802485" w:rsidRPr="005A2AF7" w:rsidRDefault="00802485" w:rsidP="00A54816">
            <w:pPr>
              <w:autoSpaceDE w:val="0"/>
              <w:autoSpaceDN w:val="0"/>
              <w:adjustRightInd w:val="0"/>
              <w:spacing w:after="0" w:line="240" w:lineRule="auto"/>
              <w:ind w:lef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802485" w:rsidRPr="005A2AF7" w:rsidRDefault="00802485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содействия общественным организациям в организации и проведении мероприятий, направленных на укрепление межнационального мира и согласия, формирование общероссийской гражданской идентичности </w:t>
            </w:r>
          </w:p>
        </w:tc>
        <w:tc>
          <w:tcPr>
            <w:tcW w:w="2047" w:type="dxa"/>
          </w:tcPr>
          <w:p w:rsidR="00802485" w:rsidRPr="005A2AF7" w:rsidRDefault="0080248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802485" w:rsidRPr="005A2AF7" w:rsidRDefault="0080248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8024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802485" w:rsidRPr="005A2AF7" w:rsidRDefault="00802485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6D26DB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стола, посвященного Международному дню родного языка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8A4344" w:rsidP="00A548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проведении Фестиваля родных языков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8A4344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29.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ДМПП «Мой Дагестан» 1этап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конкурса среди учащихся 8-11 классов СОШ и студентов 1-2 курсов вузов и </w:t>
            </w:r>
            <w:proofErr w:type="spellStart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</w:t>
            </w: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на игре на национальных музыкальных инструментах среди учащихся 8-11 классов СОШ и студентов 1-2 курсов вузов и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республики, с целью развития, сохранения традиций народной музыки и исполнительства на народных инструментах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55323A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конференции, посвященной 75-годовщине Победы в Великой Отечественной войне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55323A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трансляция социальных роликов, освещающих тему гармонизации межнациональных отношений 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040E05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ведомственной газеты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«Национальная политика»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2551" w:type="dxa"/>
            <w:gridSpan w:val="2"/>
            <w:vAlign w:val="center"/>
          </w:tcPr>
          <w:p w:rsidR="00705747" w:rsidRPr="005A2AF7" w:rsidRDefault="0070574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Управление национальной политики и информационного </w:t>
            </w: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обеспечения</w:t>
            </w:r>
          </w:p>
        </w:tc>
        <w:tc>
          <w:tcPr>
            <w:tcW w:w="1988" w:type="dxa"/>
            <w:gridSpan w:val="2"/>
            <w:vAlign w:val="center"/>
          </w:tcPr>
          <w:p w:rsidR="00705747" w:rsidRPr="005A2AF7" w:rsidRDefault="00705747" w:rsidP="00A548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C2AB9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«Народов много – страна одна»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072959"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C2AB9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аудиовизуального произведения о народах Республики Дагестан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072959" w:rsidRPr="005A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59"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C2AB9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ДМПП «Мой Дагестан» 2этап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конкурса среди учащихся 8-11 классов СОШ и студентов 1-2 курсов вузов и </w:t>
            </w:r>
            <w:proofErr w:type="spellStart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</w:t>
            </w: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на знание национальных костюмов как части народной культуры посредством презентации фото и видео работ на тему «Национальный костюм» учащимися 8-11 классов СОШ и студентов 1-2 курсов вузов и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</w:t>
            </w:r>
          </w:p>
        </w:tc>
      </w:tr>
      <w:tr w:rsidR="00072959" w:rsidRPr="005A2AF7" w:rsidTr="00A54816">
        <w:trPr>
          <w:trHeight w:val="688"/>
        </w:trPr>
        <w:tc>
          <w:tcPr>
            <w:tcW w:w="628" w:type="dxa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016" w:type="dxa"/>
            <w:gridSpan w:val="4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 Республике Дагестан всероссийской акции «Парад дружбы народов России»</w:t>
            </w:r>
          </w:p>
        </w:tc>
        <w:tc>
          <w:tcPr>
            <w:tcW w:w="2047" w:type="dxa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2551" w:type="dxa"/>
            <w:gridSpan w:val="2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1C2AB9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ДМПП «Мой Дагестан» 3этап.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конкурса среди учащихся 8-11 классов СОШ и студентов 1-2 курсов вузов и </w:t>
            </w:r>
            <w:proofErr w:type="spellStart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</w:t>
            </w: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«Традиции родного края» среди учащихся 8-11 классов СОШ и студентов 1-2 курсов вузов и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</w:t>
            </w:r>
          </w:p>
        </w:tc>
      </w:tr>
      <w:tr w:rsidR="00072959" w:rsidRPr="005A2AF7" w:rsidTr="00A54816">
        <w:trPr>
          <w:trHeight w:val="688"/>
        </w:trPr>
        <w:tc>
          <w:tcPr>
            <w:tcW w:w="628" w:type="dxa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проведении Дня единства народов Дагестана</w:t>
            </w:r>
          </w:p>
        </w:tc>
        <w:tc>
          <w:tcPr>
            <w:tcW w:w="2047" w:type="dxa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072959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FA4B43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республиканской научно практической конференции «Формирование общероссийской гражданской идентичности»</w:t>
            </w:r>
          </w:p>
        </w:tc>
        <w:tc>
          <w:tcPr>
            <w:tcW w:w="2047" w:type="dxa"/>
          </w:tcPr>
          <w:p w:rsidR="00705747" w:rsidRPr="005A2AF7" w:rsidRDefault="0007295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4A4AC6" w:rsidP="00A548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ДМПП «Мой Дагестан» 4 этап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определение победителей ДМПП «Мой Дагестан», вручение дипломов и призов.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итогов, определение победителей ДМПП «Мой Дагестан», вручение дипломов и </w:t>
            </w: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призов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Диктанта на языках народов Дагестана</w:t>
            </w:r>
            <w:r w:rsidR="00072959"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 празднованию Дня дагестанской культуры и языков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Всероссийской акции «Большой этнографический </w:t>
            </w: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Изготовление и трансляция социальных роликов, освещающих тему гармонизации межнациональных отношений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DF5837" w:rsidRDefault="0070574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551" w:type="dxa"/>
            <w:gridSpan w:val="2"/>
          </w:tcPr>
          <w:p w:rsidR="00705747" w:rsidRPr="00DF583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proofErr w:type="gramEnd"/>
            <w:r w:rsidRPr="00DF58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Экспертного совета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лучшую публикацию в СМИ по вопросам сохранения межнационального мира и согласия и этнокультурного развития народов Дагестана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Лекция — семинар «Национальный костюм»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живописи и графики, посвященных национальным костюмам, истории и традициям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Выставка детского творчества по костюму и традициям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Выставка «Многоцветие народного костюма»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2E7BAE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2E7BAE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Музея дружбы народов России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5747" w:rsidRPr="005A2AF7" w:rsidRDefault="00705747" w:rsidP="00A5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Фотовыставка «Портрет территорий»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Семинары с элементами мастер-класса со школьниками, посвященные национальным</w:t>
            </w:r>
            <w:r w:rsidR="002E7BAE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музыкальным инструментам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в «Литературной гостиной»: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- Иван Ершов. «Конек-горбунок» (к 210-летию автора) – Литературная      гостиная для младших школьников.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- Федор Михайлович Достоевский: «Меня зовут психологом. Неправда.         Я реалист» (к 200-летию прозаика)».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фанасий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Фет – поэт-лирик и прагматик-помещик (к 200-летию поэта).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Сергей Александрович Есенин – поэт-лирик – Литературная гостиная в   вечерней сменной школе при ИК №7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юбе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в клубе любителей русской культуры «Красный угол»: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1. Вечер русского романса (ко Дню славянской письменности и культуры)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2. Праздник русского платка.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Цикл бесед с православным священником «Поговорим о самом главном»: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1. Дары волхвов: золото, ладан, смирна. Какие сокровища нужны Богу?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2. Всякая ли власть от Бога?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3. Как избавиться от обид?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4. Смирение – слабость или сила?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5. Страх Божий: чего нужно бояться на самом деле? Как преодолеть страхи?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Беседы со студентами вузов 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, учащимися средних общеобразовательных школ, а также вечерних сменных школ (ФСИН) республики о важности сохранения позиций русского языка в Дагестане, повышения речевой культуры населения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консультативных услуг населению по русскому языку посредством консультативной бесплатной телефонной линии «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Гра-мо-тей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Сбор материала для выставки «Хохломская роспись»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2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Мастер-классы по русской культуре для детей:</w:t>
            </w:r>
          </w:p>
          <w:p w:rsidR="00705747" w:rsidRPr="005A2AF7" w:rsidRDefault="00705747" w:rsidP="00A5481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Русские ремесла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гжель (февраль)</w:t>
            </w:r>
          </w:p>
          <w:p w:rsidR="00705747" w:rsidRPr="005A2AF7" w:rsidRDefault="00705747" w:rsidP="00A5481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Русские ремесла: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свистулька (май)</w:t>
            </w:r>
          </w:p>
          <w:p w:rsidR="00705747" w:rsidRPr="005A2AF7" w:rsidRDefault="00705747" w:rsidP="00A5481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семьи, любви и верности (июль)</w:t>
            </w:r>
          </w:p>
          <w:p w:rsidR="00705747" w:rsidRPr="005A2AF7" w:rsidRDefault="00705747" w:rsidP="00A5481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Русские ремесла: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-Майдан (август)</w:t>
            </w:r>
          </w:p>
          <w:p w:rsidR="00705747" w:rsidRPr="005A2AF7" w:rsidRDefault="00705747" w:rsidP="00A5481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Елочные игрушки своими руками (декабрь)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Разработка и рассылка по муниципальным образованиям РД методических рекомендаций по организации и проведению праздничного мероприятия, посвященного Дню Конституции России для школьников 8 – 9 классов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директора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РЦРЯиК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образовательных Рождественских чтениях (г. Москва), организуемых РПЦ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деятельности хоровой студии народного пения Республиканского центра русского языка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науки. «О работе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РЦРЯиК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укрепления позиции русского языка в Дагестане». Заседание экспертного совета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РЦРЯиК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Святой Пасхи. Выступление хоровой студии народного пения в праздничном концерте.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согласованию с Минкультуры РД, с Махачкалинской епархией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Всероссийской акции «Тотальный диктант».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о жизни и деятельности первого директора Музея Боевой Славы г. Махачкалы ВВ. Макаровой (совместно с ЦГА) (к 75-летию Победы)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Концертное мероприятие ко Дню Великой Победы «Здравия желаем!» для слепых (к 75-летию Победы)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Республиканская просветительская акция «За чистоту русского языка!», приуроченная к празднованию Пушкинского дня России (Дню русского языка). (Распространение буклетов)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33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мероприятия, направленные на развитие общероссийской гражданской идентичности, гражданско-патриотическое воспитание школьников старшего звена, студентов начальной ступени обучения, учащихся школ ФСИН.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Мероприятия провести:</w:t>
            </w:r>
          </w:p>
          <w:p w:rsidR="00705747" w:rsidRPr="005A2AF7" w:rsidRDefault="00705747" w:rsidP="00A5481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 Дню России.</w:t>
            </w:r>
          </w:p>
          <w:p w:rsidR="00705747" w:rsidRPr="005A2AF7" w:rsidRDefault="00705747" w:rsidP="00A5481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 Дню Конституции Республики Дагестан (выездное мероприятие в детских оздоровительных лагерях РД).</w:t>
            </w:r>
          </w:p>
          <w:p w:rsidR="00705747" w:rsidRPr="005A2AF7" w:rsidRDefault="00705747" w:rsidP="00A5481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 Дню государственного флага Российской Федерации (выездное мероприятие в детских оздоровительных лагерях РД).</w:t>
            </w:r>
          </w:p>
          <w:p w:rsidR="00705747" w:rsidRPr="005A2AF7" w:rsidRDefault="00705747" w:rsidP="00A5481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 Дню единства народов Дагестана.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семьи, любви и верности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Совместно с Махачкалинской епархией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«За чистоту русского языка». Издание брошюры и ее распространение на безвозмездной основе среди жителей республики. (К Международному дню грамотности).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языков. Праздничное мероприятие для студентов-иностранцев, обучающихся в вузах Дагестана, а также мигрантов, проживающих на территории РД «Язык – история народа».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Съезда Общества русской словесности (г. Москва)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образовательных чтений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Совместно с Махачкалинской епархией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Пятый республиканский фестиваль русской и дагестанской сказки «В тридевятом царстве…» (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ребенка)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Новому году и Рождеству Христову</w:t>
            </w:r>
          </w:p>
        </w:tc>
        <w:tc>
          <w:tcPr>
            <w:tcW w:w="2047" w:type="dxa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91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патриотическому воспитанию и сохранению самобытной культуры казаков Республики Дагестан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Работа с допризывной молодежью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патриотической, спортивной, культурной направленности: детско-юношеские казачьи спортивные игры; </w:t>
            </w: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поминовений, посвященные ратным подвигам и трагическим событиям терского казачества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кандидатов на военную службу по контракту 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обработка документов кандидатов на военную службу (ходатайство, характеристики, запросы)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Привлечение к мобилизационным мероприятиям казаков, пребывающих в запасе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Совместные мероприятия с МЧС по обеспечению пожарной безопасности, предупреждению и ликвидации чрезвычайных ситуаций. В рамках соглашений оказание содействия МВД РФ по РД в г. Кизляре,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Кизлярском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Тарумовском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районах в </w:t>
            </w: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обеспечении безопасности граждан, в том числе в профилактике потребления наркотических и психотропных веществ подростками и молодежью, профилактике экстремизма на национальной и религиозной почве</w:t>
            </w:r>
          </w:p>
        </w:tc>
      </w:tr>
      <w:tr w:rsidR="00705747" w:rsidRPr="005A2AF7" w:rsidTr="00A54816">
        <w:trPr>
          <w:trHeight w:val="45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членов казачьих обществ КОПОКО ТВКО в мероприятиях по обеспечению безопасности проведения выборов различного уровня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Привлечение членов казачьих обществ к охране общественного порядка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казачества в г. Кизляре,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Кизлярском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Тарумовском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Атаманов окружного казачьего общества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о положительном опыте работы казачьих дружин в охране общественного порядка для освещения в средствах массовой информации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казаками-наставниками на занятиях в казачьей воскресной школе и в казачьем классе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Кизлярской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№6</w:t>
            </w:r>
          </w:p>
          <w:p w:rsidR="00705747" w:rsidRPr="005A2AF7" w:rsidRDefault="00705747" w:rsidP="00A54816">
            <w:pPr>
              <w:spacing w:after="0" w:line="240" w:lineRule="auto"/>
              <w:ind w:left="-84"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spacing w:after="0" w:line="240" w:lineRule="auto"/>
              <w:ind w:left="-84" w:right="-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подрастающего поколения в традициях и обычаях казачества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современного состояния казачества Кизляра,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163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Публикация статей в газетах «Национальная политика», «</w:t>
            </w:r>
            <w:proofErr w:type="spellStart"/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«Степные вести», «Казачий Терек» о деятельности ГБУ РД «РКЦ в г. Кизляре». Размещение информации на сайтах и в социальных сетях Интернет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5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1.Организация взаимодействия с военным комиссариатом и уточнение списков казаков, подлежащих постановки на воинский учёт.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spacing w:after="0" w:line="240" w:lineRule="auto"/>
              <w:ind w:left="-84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2. Уточнение с военными комиссариатами именных списков казаков, подлежащих призыву на военную службу по призыву в 2020 году: весной-осенью.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Работа молодежного военно-патриотического клуба «Сполох»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Ведение пропаганды службы в ВС среди допризывной казачьей молодежи; - проведение теоретических и практических </w:t>
            </w: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по тематике начальной военной подготовки; - активное участие казачьих военных, спортивных и культурно-массовых мероприятиях</w:t>
            </w:r>
            <w:proofErr w:type="gram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ропаганда здорового образа жизни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церковно-общественных и иных мероприятий, посвящённых памятным событиям российского казачества и Русской Православной церкви</w:t>
            </w:r>
          </w:p>
          <w:p w:rsidR="00705747" w:rsidRPr="005A2AF7" w:rsidRDefault="00705747" w:rsidP="00A54816">
            <w:pPr>
              <w:spacing w:after="0" w:line="240" w:lineRule="auto"/>
              <w:ind w:left="-84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приема в Казаки. Принятие казачьей присяги в Православных храмах.</w:t>
            </w:r>
          </w:p>
          <w:p w:rsidR="00705747" w:rsidRPr="005A2AF7" w:rsidRDefault="00705747" w:rsidP="00A54816">
            <w:pPr>
              <w:spacing w:after="0" w:line="240" w:lineRule="auto"/>
              <w:ind w:left="-84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общественного порядка на территории Православных храмов Кизляра,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дни проведения Православных праздников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016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общественных инициатив казачьих обществ и общественных объединений казаков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hRule="exact" w:val="2436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праздничных богослужениях Рождества Христова и Крещения 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казачьих дружин для участия в охране общественного порядка во время ночных богослужений «Рождественские встречи»: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1.Участие в рождественском утреннике воскресной школы;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Участие в республиканском мероприятии, посвященном Рождеству Христову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3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мероприятиях памяти жертв нападения на Кизляр банды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Радуева</w:t>
            </w:r>
            <w:proofErr w:type="spellEnd"/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памяти и скорби к дню принятия Директивы Оргбюро ЦК ВК</w:t>
            </w:r>
            <w:proofErr w:type="gram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П(</w:t>
            </w:r>
            <w:proofErr w:type="gram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 «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расказачивании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24 января 1919 г. Молебен в соборе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22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терроризму. Проблемы и пути решения. Беседы в учебных заведениях города и района по теме: «Основы противодействия терроризму и экстремизму»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88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15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A2AF7">
              <w:rPr>
                <w:rFonts w:ascii="Times New Roman" w:eastAsia="Calibri" w:hAnsi="Times New Roman" w:cs="Times New Roman"/>
                <w:sz w:val="24"/>
              </w:rPr>
              <w:t>Проведение молодежной казачьей конференции «Патриотическое воспитание молодежи в условиях современной России», посвященной Дню защитника Отечества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160" w:line="240" w:lineRule="auto"/>
              <w:ind w:lef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A2AF7">
              <w:rPr>
                <w:rFonts w:ascii="Times New Roman" w:eastAsia="Calibri" w:hAnsi="Times New Roman" w:cs="Times New Roman"/>
                <w:sz w:val="24"/>
              </w:rPr>
              <w:t>Проведение месячника оборонно-массовой работы. Представление в военный комиссариат списка юношей-казаков, подлежащих первоначальной постановке на воинский учёт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160" w:line="240" w:lineRule="auto"/>
              <w:ind w:lef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A2AF7">
              <w:rPr>
                <w:rFonts w:ascii="Times New Roman" w:eastAsia="Calibri" w:hAnsi="Times New Roman" w:cs="Times New Roman"/>
                <w:sz w:val="24"/>
              </w:rPr>
              <w:t>Участие в районом и городском  празднике «</w:t>
            </w:r>
            <w:proofErr w:type="gramStart"/>
            <w:r w:rsidRPr="005A2AF7">
              <w:rPr>
                <w:rFonts w:ascii="Times New Roman" w:eastAsia="Calibri" w:hAnsi="Times New Roman" w:cs="Times New Roman"/>
                <w:sz w:val="24"/>
              </w:rPr>
              <w:t>Масленичный</w:t>
            </w:r>
            <w:proofErr w:type="gramEnd"/>
            <w:r w:rsidRPr="005A2AF7">
              <w:rPr>
                <w:rFonts w:ascii="Times New Roman" w:eastAsia="Calibri" w:hAnsi="Times New Roman" w:cs="Times New Roman"/>
                <w:sz w:val="24"/>
              </w:rPr>
              <w:t xml:space="preserve"> разгуляй на казачьем подворье!»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160" w:line="240" w:lineRule="auto"/>
              <w:ind w:lef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A2AF7">
              <w:rPr>
                <w:rFonts w:ascii="Times New Roman" w:eastAsia="Calibri" w:hAnsi="Times New Roman" w:cs="Times New Roman"/>
                <w:sz w:val="24"/>
              </w:rPr>
              <w:t>Участие представителей КОПОКО в работе Координационного совета по вопросам духовно-нравственного и патриотического воспитания граждан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поминовения невинно убиенных Терских казаков. Митинг казаков Терского войска в г. Беслан Республика Северная Осетия-Алания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исторической преемственности поколений и развитие казачьей культуры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пасхальной недели добрых дел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«Победа» среди казачьих обществ, посвященная Дню Победы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военным комиссариатом Республики Дагестан в работе призывных комиссий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апрель-июнь, </w:t>
            </w:r>
          </w:p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numPr>
                <w:ilvl w:val="0"/>
                <w:numId w:val="21"/>
              </w:numPr>
              <w:spacing w:after="0" w:line="240" w:lineRule="auto"/>
              <w:ind w:left="28" w:right="-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молебне в честь Победы</w:t>
            </w:r>
          </w:p>
          <w:p w:rsidR="00705747" w:rsidRPr="005A2AF7" w:rsidRDefault="00705747" w:rsidP="00A54816">
            <w:pPr>
              <w:numPr>
                <w:ilvl w:val="0"/>
                <w:numId w:val="21"/>
              </w:numPr>
              <w:spacing w:after="0" w:line="240" w:lineRule="auto"/>
              <w:ind w:left="28" w:right="-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numPr>
                <w:ilvl w:val="0"/>
                <w:numId w:val="21"/>
              </w:numPr>
              <w:spacing w:after="0" w:line="240" w:lineRule="auto"/>
              <w:ind w:left="28" w:right="-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Шествие казаков КОПОКО ТВКО «Бессмертный полк»</w:t>
            </w:r>
          </w:p>
          <w:p w:rsidR="00705747" w:rsidRPr="005A2AF7" w:rsidRDefault="00705747" w:rsidP="00A54816">
            <w:pPr>
              <w:numPr>
                <w:ilvl w:val="0"/>
                <w:numId w:val="21"/>
              </w:numPr>
              <w:spacing w:after="0" w:line="240" w:lineRule="auto"/>
              <w:ind w:left="28" w:right="-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Конном военно-историческом переходе «Хранители Памяти» по местам боевой славы 4-го кубанского и 5-го донского гвардейских казачьих корпусов (Ставропольский край)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гарнизона, пограничных отделений ПС ФСБ Российской Федерации (Кизляр, Новый Терек, Каспийск) в торжественных мероприятиях ко  Дню пограничника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окружных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казачьих игр по традиционным видам казачьих состязаний «Казачьему роду – нет переводу»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Детско-юношеском конкурсе «Казачьему роду – нет переводу»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«Марафон патриотизма» - мероприятие, посвящённое празднованию Дня России: 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автопробег;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мотопробег.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казаков КОПОКО в «вахте Памяти» по случаю начала Великой Отечественной войны 1941 года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День наурской казачки (поездка в ст.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Наурскую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в детских оздоровительных лагерях </w:t>
            </w:r>
          </w:p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любви и верности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Дню Конституции Дагестана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Всероссийском фестивале «Казачок Тамани», посвященном 75-летию Победы над фашизмом в годы Великой Отечественной войны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молодёжной казачьей сборной г. Кизляра в 23 Краевых Казачьих играх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войсковом Круге ТВКО, посвященном 30-летию возрождения Терского казачества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антитеррористическом митинге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54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 275-годовщине образования города Кизляр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Военно-спортивные соревнования «Удаль молодецкая» между молодежными командами </w:t>
            </w:r>
            <w:proofErr w:type="spellStart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Кизлярского</w:t>
            </w:r>
            <w:proofErr w:type="spellEnd"/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окружного казачьего общества в честь 30-летия возрождения Терского казачества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I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Окружных детских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шермиций</w:t>
            </w:r>
            <w:proofErr w:type="spellEnd"/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торжественных мероприятий, посвященных 30-летию возрождения Терского казачества</w:t>
            </w:r>
          </w:p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-познавательная программа «Отец, мать и я – казачья семья», посвященная Дню народного единства и празднованию Казанской иконы Божьей Матери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для членов КОПОКО ТВКО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«Я рисую казачий курень» для учащихся учебных заведений дополнительного образования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Заседание секции «Церковь и казачество» в рамках региональных Международных образовательных Рождественских чтений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Духовное образование и воспитание казаков, реализация социально-ориентированных проектов. Взаимодействие казачества с </w:t>
            </w: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Православной Церковью</w:t>
            </w: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между юношескими командами, посвященные Дню Конституции РФ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«Юная казачка - 2020», посвященная Дню Матери-казачки»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tabs>
                <w:tab w:val="center" w:pos="599"/>
              </w:tabs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войскового праздника День Святого Варфоломея</w:t>
            </w:r>
          </w:p>
          <w:p w:rsidR="00705747" w:rsidRPr="005A2AF7" w:rsidRDefault="00705747" w:rsidP="00A548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55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0E2029" w:rsidP="00A548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казачьей культуры Терских к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азаков к 30-летию  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особого приграничного окружного казачьего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терского войскового казачьего общества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33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гармонизации межконфессиональных отношений</w:t>
            </w:r>
          </w:p>
        </w:tc>
      </w:tr>
      <w:tr w:rsidR="00705747" w:rsidRPr="005A2AF7" w:rsidTr="00A54816">
        <w:trPr>
          <w:trHeight w:val="12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международных, всероссийских, региональных и республиканских научно-практических, богословских конференциях и иных форумов по вопросам, отнесенным к сфере деятельности Управления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01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религиозных лидеров, представителей СМИ (в том числе религиозных), с руководителями органов исполнительной власти республики, а также главами МО и ГО республики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63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мероприятий, посвященных Рождеству Христов</w:t>
            </w:r>
            <w:r w:rsidR="003B2FB2" w:rsidRPr="005A2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849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праздничных мероприятий, посвященных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Песаху</w:t>
            </w:r>
            <w:proofErr w:type="spellEnd"/>
          </w:p>
        </w:tc>
        <w:tc>
          <w:tcPr>
            <w:tcW w:w="2189" w:type="dxa"/>
            <w:gridSpan w:val="4"/>
          </w:tcPr>
          <w:p w:rsidR="00705747" w:rsidRPr="005A2AF7" w:rsidRDefault="00490F55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79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3C7CD9" w:rsidP="00A548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</w:t>
            </w:r>
            <w:r w:rsidR="00705747" w:rsidRPr="005A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республиканских мероприятий в рамках </w:t>
            </w:r>
            <w:r w:rsidR="00705747" w:rsidRPr="005A2AF7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Всемирной недели гармоничных межконфессиональных отношений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3B2FB2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705747" w:rsidRPr="005A2AF7" w:rsidTr="00A54816">
        <w:trPr>
          <w:trHeight w:val="73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</w:t>
            </w:r>
            <w:r w:rsidR="00A02A29" w:rsidRPr="005A2AF7">
              <w:rPr>
                <w:rFonts w:ascii="Times New Roman" w:hAnsi="Times New Roman" w:cs="Times New Roman"/>
                <w:sz w:val="24"/>
                <w:szCs w:val="24"/>
              </w:rPr>
              <w:t>иятий, посвященных  Пасхе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305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богословской конференции в Республике Дагестан, посвященной профилактике распространения идеологии экстремизма и терроризма, с участием авторитетных богословов и ученых Росси</w:t>
            </w:r>
            <w:r w:rsidR="008D6052" w:rsidRPr="005A2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89" w:type="dxa"/>
            <w:gridSpan w:val="4"/>
          </w:tcPr>
          <w:p w:rsidR="00705747" w:rsidRPr="005A2AF7" w:rsidRDefault="008D6052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305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Республиканского форума «</w:t>
            </w:r>
            <w:proofErr w:type="spellStart"/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Муххамад</w:t>
            </w:r>
            <w:proofErr w:type="spellEnd"/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-Эфенди </w:t>
            </w:r>
            <w:proofErr w:type="spellStart"/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Ярагский</w:t>
            </w:r>
            <w:proofErr w:type="spellEnd"/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–Великое достояние Дагестана», посвященного сохранению мира и стабильности в обществе, гармонизации межнациональных и межконфессиональных отношений, духовно-нравственному воспитанию населения, профилактике</w:t>
            </w:r>
            <w:r w:rsidR="00303317"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идеологии экстремизма и терроризма в Республике Дагестан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июль-сентябрь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61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мероприятия, посвященного мусульманскому празднику Ураза-байрам</w:t>
            </w:r>
          </w:p>
        </w:tc>
        <w:tc>
          <w:tcPr>
            <w:tcW w:w="2189" w:type="dxa"/>
            <w:gridSpan w:val="4"/>
          </w:tcPr>
          <w:p w:rsidR="00705747" w:rsidRPr="005A2AF7" w:rsidRDefault="0030331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414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Приглашение в Республику Дагестан авторитетных богословов с целью их участия в конференциях по вопросам сохранения мира и стабильности, неприятия идеологии экстремизма и терроризма, участия в мероприятиях по налаживанию ме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диалога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335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30331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Международного межрелигиозного молодежного форума, направленного на духовно-нравственное и патриотическое воспитание молодежи, пропаганду в обществе культуры межконфессионального диалога и взаимоуважения, противодействие проявлениям экстремизма и терроризма, укрепление мира и стабильности в дагестанском обществе</w:t>
            </w:r>
          </w:p>
        </w:tc>
        <w:tc>
          <w:tcPr>
            <w:tcW w:w="2189" w:type="dxa"/>
            <w:gridSpan w:val="4"/>
          </w:tcPr>
          <w:p w:rsidR="00705747" w:rsidRPr="005A2AF7" w:rsidRDefault="0030331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819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мероприятий, посвященных мусульманскому празднику Курбан-байрам</w:t>
            </w:r>
          </w:p>
        </w:tc>
        <w:tc>
          <w:tcPr>
            <w:tcW w:w="2189" w:type="dxa"/>
            <w:gridSpan w:val="4"/>
          </w:tcPr>
          <w:p w:rsidR="00705747" w:rsidRPr="005A2AF7" w:rsidRDefault="006B7C4B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июль - 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11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9A7479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Конгресса мусульманских общин Северного Кавказа, посвященного проблемам сохранения мира и стабильности в обществе, противодействию идеологии экстремизма и терроризма</w:t>
            </w:r>
          </w:p>
        </w:tc>
        <w:tc>
          <w:tcPr>
            <w:tcW w:w="2189" w:type="dxa"/>
            <w:gridSpan w:val="4"/>
          </w:tcPr>
          <w:p w:rsidR="00705747" w:rsidRPr="005A2AF7" w:rsidRDefault="009A7479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73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мероприятий, посвященных иудейскому празднику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  <w:proofErr w:type="spellEnd"/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837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Мавлида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Ан-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, посвященного рождению пророка Мухаммада, мир ему и благословение Аллаха</w:t>
            </w:r>
          </w:p>
        </w:tc>
        <w:tc>
          <w:tcPr>
            <w:tcW w:w="2189" w:type="dxa"/>
            <w:gridSpan w:val="4"/>
          </w:tcPr>
          <w:p w:rsidR="00705747" w:rsidRPr="005A2AF7" w:rsidRDefault="005A165E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335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религиозным объединениям республики в организации и проведении конференций, круглых столов и других мероприятий, направленных на </w:t>
            </w:r>
            <w:r w:rsidR="00CF69CC" w:rsidRPr="005A2AF7">
              <w:rPr>
                <w:rFonts w:ascii="Times New Roman" w:hAnsi="Times New Roman" w:cs="Times New Roman"/>
                <w:sz w:val="24"/>
                <w:szCs w:val="24"/>
              </w:rPr>
              <w:t>налаживание государственно-конфессиональных отношений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обществе, духовно-нравственное и патриотическое воспитание молодежи и т.д.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15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Круглые столы, направленные на развитие у молодежи понятий дружбы между народами и межрелигиозной толерантности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93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Аналитическая работа, мониторинг религиозной ситуации в Республике Дагестан</w:t>
            </w:r>
          </w:p>
        </w:tc>
      </w:tr>
      <w:tr w:rsidR="00705747" w:rsidRPr="005A2AF7" w:rsidTr="00A54816">
        <w:trPr>
          <w:trHeight w:val="1503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 анализ развития религиозной ситуации в Республике Дагестан. Подготовка предложений по принятию упреждающих мер с целью недопущения раскола и конфликтов в религиозной среде (на основании информации из муниципальных образований городов и районов и результатов социологических исследований)</w:t>
            </w:r>
          </w:p>
        </w:tc>
        <w:tc>
          <w:tcPr>
            <w:tcW w:w="2189" w:type="dxa"/>
            <w:gridSpan w:val="4"/>
          </w:tcPr>
          <w:p w:rsidR="00705747" w:rsidRPr="005A2AF7" w:rsidRDefault="00260F0B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93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аналитических справок о состоянии государственно-конфессиональных отношений в Республике Дагестан с предложениями для руководства Министерства</w:t>
            </w:r>
          </w:p>
        </w:tc>
        <w:tc>
          <w:tcPr>
            <w:tcW w:w="2189" w:type="dxa"/>
            <w:gridSpan w:val="4"/>
          </w:tcPr>
          <w:p w:rsidR="00705747" w:rsidRPr="005A2AF7" w:rsidRDefault="00F67A0B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802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банка данных о религиозных объединениях и духовных образовательных учреждениях республики</w:t>
            </w:r>
          </w:p>
        </w:tc>
        <w:tc>
          <w:tcPr>
            <w:tcW w:w="2189" w:type="dxa"/>
            <w:gridSpan w:val="4"/>
          </w:tcPr>
          <w:p w:rsidR="00705747" w:rsidRPr="005A2AF7" w:rsidRDefault="00ED1000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состояния, проблем и тенденций развития религиозного образования в Республике Дагестан. Подготовка аналитической справки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65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рели</w:t>
            </w:r>
            <w:r w:rsidR="00ED1000"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гиозными объединениями и духовными</w:t>
            </w: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образовательными учреждениями</w:t>
            </w:r>
          </w:p>
        </w:tc>
      </w:tr>
      <w:tr w:rsidR="00705747" w:rsidRPr="005A2AF7" w:rsidTr="00A54816">
        <w:trPr>
          <w:trHeight w:val="45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консультативной помощи религиозным объединениям, духовным образовательным учреждениям и населению по вопросам государственно-конфессиональных отношений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89" w:rsidRPr="005A2AF7" w:rsidTr="00A54816">
        <w:trPr>
          <w:trHeight w:val="450"/>
        </w:trPr>
        <w:tc>
          <w:tcPr>
            <w:tcW w:w="628" w:type="dxa"/>
          </w:tcPr>
          <w:p w:rsidR="00714189" w:rsidRPr="005A2AF7" w:rsidRDefault="00714189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14189" w:rsidRPr="005A2AF7" w:rsidRDefault="00714189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представителями духовенства республики</w:t>
            </w:r>
            <w:r w:rsidRPr="00714189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разъяснительной работы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189" w:type="dxa"/>
            <w:gridSpan w:val="4"/>
          </w:tcPr>
          <w:p w:rsidR="00714189" w:rsidRPr="00714189" w:rsidRDefault="00714189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14189" w:rsidRPr="005A2AF7" w:rsidRDefault="00714189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14189" w:rsidRPr="005A2AF7" w:rsidRDefault="00714189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  <w:p w:rsidR="00714189" w:rsidRPr="005A2AF7" w:rsidRDefault="00714189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714189" w:rsidRPr="005A2AF7" w:rsidRDefault="00714189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15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Привлечение духовенства республики к участию в культурно-массовых, общественно и социально значимых мероприятиях республиканского, районного, городского значения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5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авторитетными религиозными деятелями республики в целях обсуждения актуальных вопросов в сфере государственно-конфессиональных отношений в РД 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1281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4D2633" w:rsidP="00A54816">
            <w:pPr>
              <w:spacing w:line="240" w:lineRule="auto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курсов для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705747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объединений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по вопросам законодательства Российской Федерации и Республики Дагестан, регламентирующих деятельность религиозных объединений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рамках ГП на 2020-2022 годы</w:t>
            </w:r>
          </w:p>
        </w:tc>
      </w:tr>
      <w:tr w:rsidR="004D2633" w:rsidRPr="005A2AF7" w:rsidTr="00A54816">
        <w:trPr>
          <w:trHeight w:val="688"/>
        </w:trPr>
        <w:tc>
          <w:tcPr>
            <w:tcW w:w="628" w:type="dxa"/>
          </w:tcPr>
          <w:p w:rsidR="004D2633" w:rsidRPr="005A2AF7" w:rsidRDefault="004D2633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4D2633" w:rsidRPr="005A2AF7" w:rsidRDefault="004D2633" w:rsidP="00A54816">
            <w:pPr>
              <w:spacing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процесса, ознакомления с современными инновационными технологиями обучения при изучении общеобразовательных дисциплин</w:t>
            </w:r>
          </w:p>
        </w:tc>
        <w:tc>
          <w:tcPr>
            <w:tcW w:w="2189" w:type="dxa"/>
            <w:gridSpan w:val="4"/>
          </w:tcPr>
          <w:p w:rsidR="004D2633" w:rsidRPr="005A2AF7" w:rsidRDefault="00FA286D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D2633" w:rsidRPr="005A2AF7" w:rsidRDefault="00FA286D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4D2633" w:rsidRPr="005A2AF7" w:rsidRDefault="00FA286D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ГП на 2020 -2022 годы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встречах с населением, проводимых в муниципальных образованиях РД, с привлечением ученых, авторитетных представителей духовенства, старейшин с целью пропаганды  общечеловеческих ценностей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849CE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ие совместно с представителями духовенства республики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и консультативной работы в учреждениях образования, культуры и спорта с целью духовно-нравственного просвещения и патриотического воспитания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705747" w:rsidRPr="005A2AF7" w:rsidTr="00A54816">
        <w:trPr>
          <w:trHeight w:val="173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руководителями духовных образовательных учреждений республики по вопросам приведения их деятельности в соответствие с действующим законодательством, совершенствованию учебного процесса, повышению качества обучения, методах воспитательной работы с молоде</w:t>
            </w:r>
            <w:r w:rsidR="00310A82" w:rsidRPr="005A2AF7">
              <w:rPr>
                <w:rFonts w:ascii="Times New Roman" w:hAnsi="Times New Roman" w:cs="Times New Roman"/>
                <w:sz w:val="24"/>
                <w:szCs w:val="24"/>
              </w:rPr>
              <w:t>жь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ю и т.д.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организованных соответствующими органами проверках духовных образовательных учреждений республики на предмет соответствия их деятельности законодательству РФ и РД, оказание консультативного и практического содействия духовным образовательным учреждениям в решении имеющихся проблем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313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91910" w:rsidRPr="005A2AF7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13C" w:rsidRPr="005A2A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духовных образовательных учреждений республики и председателей Совета имамов по вопросу </w:t>
            </w:r>
            <w:r w:rsidR="00491910" w:rsidRPr="005A2AF7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РО </w:t>
            </w:r>
            <w:r w:rsidR="00491910" w:rsidRPr="005A2AF7">
              <w:rPr>
                <w:rFonts w:ascii="Times New Roman" w:hAnsi="Times New Roman" w:cs="Times New Roman"/>
                <w:sz w:val="24"/>
                <w:szCs w:val="24"/>
              </w:rPr>
              <w:t>и ДОУ</w:t>
            </w:r>
            <w:r w:rsidR="00C6213C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контрольно-надзорных органов.</w:t>
            </w:r>
          </w:p>
        </w:tc>
        <w:tc>
          <w:tcPr>
            <w:tcW w:w="2189" w:type="dxa"/>
            <w:gridSpan w:val="4"/>
          </w:tcPr>
          <w:p w:rsidR="00705747" w:rsidRPr="005A2AF7" w:rsidRDefault="00491910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2281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66219E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выпускниками духовных образовательных учреждений, в том числе выпускниками зарубежных религиозных об</w:t>
            </w:r>
            <w:r w:rsidR="0066219E" w:rsidRPr="005A2AF7">
              <w:rPr>
                <w:rFonts w:ascii="Times New Roman" w:hAnsi="Times New Roman" w:cs="Times New Roman"/>
                <w:sz w:val="24"/>
                <w:szCs w:val="24"/>
              </w:rPr>
              <w:t>разовательных центров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Республике Дагестан</w:t>
            </w:r>
            <w:r w:rsidR="000E2029" w:rsidRPr="005A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gridSpan w:val="4"/>
          </w:tcPr>
          <w:p w:rsidR="00705747" w:rsidRPr="005A2AF7" w:rsidRDefault="0066219E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студентов духовных образовательных учреждений к мероприятиям гражданской направленности (гражданско-патриотические, экологические, краеведческие, волонтерские и др. акции)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A82" w:rsidRPr="005A2AF7" w:rsidTr="00A54816">
        <w:trPr>
          <w:trHeight w:val="688"/>
        </w:trPr>
        <w:tc>
          <w:tcPr>
            <w:tcW w:w="628" w:type="dxa"/>
          </w:tcPr>
          <w:p w:rsidR="00310A82" w:rsidRPr="005A2AF7" w:rsidRDefault="00310A82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310A82" w:rsidRPr="005A2AF7" w:rsidRDefault="00310A82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антитеррористической защищенности объектов (территорий) религиозных организаций</w:t>
            </w:r>
            <w:r w:rsidR="0074107D" w:rsidRPr="005A2AF7">
              <w:rPr>
                <w:rFonts w:ascii="Times New Roman" w:hAnsi="Times New Roman" w:cs="Times New Roman"/>
                <w:sz w:val="24"/>
                <w:szCs w:val="24"/>
              </w:rPr>
              <w:t>, расположенных в пределах Республики Дагестан и подлежащих антитеррористической защите.</w:t>
            </w:r>
          </w:p>
        </w:tc>
        <w:tc>
          <w:tcPr>
            <w:tcW w:w="2189" w:type="dxa"/>
            <w:gridSpan w:val="4"/>
          </w:tcPr>
          <w:p w:rsidR="00310A82" w:rsidRPr="005A2AF7" w:rsidRDefault="00AE1462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310A82" w:rsidRPr="005A2AF7" w:rsidRDefault="00AE1462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310A82" w:rsidRPr="005A2AF7" w:rsidRDefault="00AE1462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705747" w:rsidRPr="005A2AF7" w:rsidTr="00A54816">
        <w:trPr>
          <w:trHeight w:val="488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организации и</w:t>
            </w:r>
            <w:r w:rsidR="004405C8"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проведению </w:t>
            </w:r>
            <w:proofErr w:type="gramStart"/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Хадж-кампании</w:t>
            </w:r>
            <w:proofErr w:type="gramEnd"/>
            <w:r w:rsidRPr="005A2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2020 г.</w:t>
            </w:r>
          </w:p>
        </w:tc>
      </w:tr>
      <w:tr w:rsidR="00705747" w:rsidRPr="005A2AF7" w:rsidTr="00A54816">
        <w:trPr>
          <w:trHeight w:val="58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министерств, ведомств, турфирм, религиозных организаций, задействованных в вопросах проведения хаджа-2020 г.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58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и дежурства сотрудников Управления в период проведения основных мероприятий хаджа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580"/>
        </w:trPr>
        <w:tc>
          <w:tcPr>
            <w:tcW w:w="628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руководства республики по вопросам организации и проведения хаджа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580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Обзор, свод, систематизация поступающих сведений по вопросам хаджа. Подготовка справки по итогам хаджа 2020 г.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B7" w:rsidRPr="005A2AF7" w:rsidTr="00A54816">
        <w:trPr>
          <w:trHeight w:val="580"/>
        </w:trPr>
        <w:tc>
          <w:tcPr>
            <w:tcW w:w="628" w:type="dxa"/>
          </w:tcPr>
          <w:p w:rsidR="00BA2DB7" w:rsidRPr="005A2AF7" w:rsidRDefault="00BA2DB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BA2DB7" w:rsidRPr="005A2AF7" w:rsidRDefault="00BA2DB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пре</w:t>
            </w:r>
            <w:r w:rsidR="000E2029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сс-конференции и круглого стола с участием министра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хаджа 2020 г. </w:t>
            </w:r>
          </w:p>
        </w:tc>
        <w:tc>
          <w:tcPr>
            <w:tcW w:w="2189" w:type="dxa"/>
            <w:gridSpan w:val="4"/>
          </w:tcPr>
          <w:p w:rsidR="00BA2DB7" w:rsidRPr="005A2AF7" w:rsidRDefault="00BA2DB7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BA2DB7" w:rsidRPr="005A2AF7" w:rsidRDefault="00BA2DB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BA2DB7" w:rsidRPr="005A2AF7" w:rsidRDefault="00BA2DB7" w:rsidP="00A548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747" w:rsidRPr="005A2AF7" w:rsidTr="00A54816">
        <w:trPr>
          <w:trHeight w:val="449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МИНИСТЕРСТВА ПО РАЗВИТИЮ ГРАЖДАНСКОГО ОБЩЕСТВА В РЕСПУБЛИКЕ ДАГЕСТАН</w:t>
            </w:r>
          </w:p>
        </w:tc>
      </w:tr>
      <w:tr w:rsidR="00705747" w:rsidRPr="005A2AF7" w:rsidTr="00A54816">
        <w:trPr>
          <w:trHeight w:val="343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Взаимодействие с институтами гражданского общества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Проведение отчетной </w:t>
            </w: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пресс-конференции победителей грантов Главы Республики</w:t>
            </w:r>
            <w:proofErr w:type="gram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Дагестан в области общественной деятельности за 2018 год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Реализация Комплексного плана противодействия идеологии терроризма в Российской Федерации в Республике Дагестан в 2020 году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Функционирование ситуационного и ресурсного центра для некоммерческих организаций РД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март-ноябрь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Участие представителей некоммерческих организаций РД в мероприятиях, посвященных актуальным проблемам формирования и развития гражданского общества за пределами РД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март-ноябрь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Актуализация банка данных об НКО на официальном сайте </w:t>
            </w:r>
            <w:proofErr w:type="spellStart"/>
            <w:r w:rsidRPr="005A2AF7">
              <w:rPr>
                <w:rFonts w:ascii="Times New Roman" w:hAnsi="Times New Roman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РД и на Едином информационном портале НКО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Проведение в территориальных округах РД (4 зоны) республиканских семинаров-совещаний по актуальных вопросам формирования и развития гражданского общества в муниципальных образованиях РД </w:t>
            </w:r>
            <w:proofErr w:type="gramEnd"/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и распространение опыта институтов гражданского общества, получивших большое общественное признание в субъектах Российской Федерации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DF583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16" w:rsidRPr="005A2AF7" w:rsidTr="00A54816">
        <w:trPr>
          <w:trHeight w:val="1235"/>
        </w:trPr>
        <w:tc>
          <w:tcPr>
            <w:tcW w:w="628" w:type="dxa"/>
            <w:vMerge w:val="restart"/>
          </w:tcPr>
          <w:p w:rsidR="00A54816" w:rsidRPr="005A2AF7" w:rsidRDefault="00A54816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A54816" w:rsidRPr="005A2AF7" w:rsidRDefault="00A54816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Оказание поддержки деятельности Дагестанской региональной общественной организации «Союз женщин Дагестана» и осуществление </w:t>
            </w: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целевым расходованием</w:t>
            </w:r>
          </w:p>
          <w:p w:rsidR="00A54816" w:rsidRPr="005A2AF7" w:rsidRDefault="00A54816" w:rsidP="00A548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C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42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2"/>
            <w:vMerge w:val="restart"/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 общества,</w:t>
            </w:r>
          </w:p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Разработать новое Постановление в 1 квартале 2020  года</w:t>
            </w:r>
          </w:p>
        </w:tc>
      </w:tr>
      <w:tr w:rsidR="00A54816" w:rsidRPr="005A2AF7" w:rsidTr="00A54816">
        <w:trPr>
          <w:trHeight w:val="636"/>
        </w:trPr>
        <w:tc>
          <w:tcPr>
            <w:tcW w:w="628" w:type="dxa"/>
            <w:vMerge/>
          </w:tcPr>
          <w:p w:rsidR="00A54816" w:rsidRPr="005A2AF7" w:rsidRDefault="00A54816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A54816" w:rsidRPr="005A2AF7" w:rsidRDefault="00A54816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с участием членов Дагестанской региональной общественной организации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«Союз женщин Дагестана»</w:t>
            </w:r>
            <w:bookmarkEnd w:id="0"/>
          </w:p>
        </w:tc>
        <w:tc>
          <w:tcPr>
            <w:tcW w:w="2189" w:type="dxa"/>
            <w:gridSpan w:val="4"/>
          </w:tcPr>
          <w:p w:rsidR="00A54816" w:rsidRPr="003642C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августа </w:t>
            </w:r>
          </w:p>
        </w:tc>
        <w:tc>
          <w:tcPr>
            <w:tcW w:w="2551" w:type="dxa"/>
            <w:gridSpan w:val="2"/>
            <w:vMerge/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16" w:rsidRPr="005A2AF7" w:rsidTr="00A54816">
        <w:trPr>
          <w:trHeight w:val="753"/>
        </w:trPr>
        <w:tc>
          <w:tcPr>
            <w:tcW w:w="628" w:type="dxa"/>
            <w:vMerge/>
          </w:tcPr>
          <w:p w:rsidR="00A54816" w:rsidRPr="005A2AF7" w:rsidRDefault="00A54816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A54816" w:rsidRDefault="00A54816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женщин наградами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Миннаца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 в честь Международного Дня матери </w:t>
            </w:r>
          </w:p>
        </w:tc>
        <w:tc>
          <w:tcPr>
            <w:tcW w:w="2189" w:type="dxa"/>
            <w:gridSpan w:val="4"/>
          </w:tcPr>
          <w:p w:rsidR="00A54816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</w:tcPr>
          <w:p w:rsidR="00A54816" w:rsidRPr="005A2AF7" w:rsidRDefault="00A54816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Организация и проведение встреч курсантов с </w:t>
            </w:r>
            <w:proofErr w:type="spellStart"/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>представителямиобщественных</w:t>
            </w:r>
            <w:proofErr w:type="spellEnd"/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 xml:space="preserve"> организаций Республики Дагестан, </w:t>
            </w:r>
            <w:proofErr w:type="spellStart"/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>занимающихсявопросами</w:t>
            </w:r>
            <w:proofErr w:type="spellEnd"/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 xml:space="preserve"> патриотического воспитания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деятельность поисковых отрядов в местах боев Великой Отечественной войны 1941-1945 гг. в целях пропаганды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значимых ценностей, создания условий для мирного межнационального и межконфессионального диалога и формирования в обществе неприятия идеологии экстремизма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апрель-октябрь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Управление по взаимодействию с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ДРО ООД «Поисковое движение России» (по согласованию)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 xml:space="preserve">Участие представителей общественных организаций и объединений Республики Дагестан в международной акции «Шествие Победы», </w:t>
            </w:r>
            <w:proofErr w:type="gramStart"/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>посвященного</w:t>
            </w:r>
            <w:proofErr w:type="gramEnd"/>
            <w:r w:rsidRPr="005A2AF7">
              <w:rPr>
                <w:rFonts w:ascii="Times New Roman" w:eastAsia="HiddenHorzOCR" w:hAnsi="Times New Roman"/>
                <w:sz w:val="24"/>
                <w:szCs w:val="24"/>
              </w:rPr>
              <w:t xml:space="preserve"> 75-летию Победы в Великой Отечественной войне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Оказание на конкурсной основе помощи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55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Оказание поддержки на конкурсной основе общественным палатам в </w:t>
            </w: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МО РД</w:t>
            </w:r>
            <w:proofErr w:type="gram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на реализацию социально значимых проектов в сфере противодействия идеологии терроризма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Управления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Поддержка деятельности общественно-политических, некоммерческих организаций и движений, занимающихся проблемами противодействия идеологии экстремизма и терроризма и последовательно выступающих за укрепление российской </w:t>
            </w:r>
            <w:proofErr w:type="spellStart"/>
            <w:r w:rsidRPr="005A2AF7">
              <w:rPr>
                <w:rFonts w:ascii="Times New Roman" w:hAnsi="Times New Roman"/>
                <w:sz w:val="24"/>
                <w:szCs w:val="24"/>
              </w:rPr>
              <w:t>государственностистимулирование</w:t>
            </w:r>
            <w:proofErr w:type="spell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разработок проектов и программ институтов гражданского общества и религиозных организаций, направленных на духовно-нравственное и патриотическое воспитание, формирование здорового образа жизни детей и молодежи</w:t>
            </w:r>
            <w:proofErr w:type="gramEnd"/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Разработка и издание методических рекомендаций для институтов гражданского общества в сфере профилактики экстремизма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Проведение Ежегодного конкурса социально значимых проектов некоммерческих организаций РД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 xml:space="preserve"> Форум некоммерческих организаций Юга России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общественных слушаний на тему «О деятельности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советов при органах государственной власти РД»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Управление по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Проведение встреч с представителями общественных организаций и политических партий по вопросам недопущения этнического фактора в избирательном процессе в партийных программах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Ежегодный семинар-совещание «О совместной работе органов государственной власти РД и институтов гражданского общества по формированию в обществе стойкого неприятия коррупционных проявлений»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Проведение ежегодного круглого стола по вопросам профилактической работы среди молодежи в сфере противодействия немедицинскому употреблению наркотиков с приглашением представителей ДУМД, РПЦ, общественных организаций, правоохранительных органов, органов исполнительной власти РД и СМИ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Проведение заседаний Общественного совета при Министерстве по национальной политике и делам религий РД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Управление по взаимодействию с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Координация деятельности общественных организаций и объединений, в том числе региональных отделений, осуществляющих деятельность на территории Республики Дагестан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и консультативной помощи государственным органам, администрациям муниципальных образований и общественным организациям РД в сфере развития гражданского общества 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449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Проведение семинара по социальному проектированию для общественных организаций и объединений Республики Дагестан совместно с Фондом Президентских грантов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>-</w:t>
            </w:r>
            <w:r w:rsidRPr="005A2A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 согласованию с Фондом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Президентских грантов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F7">
              <w:rPr>
                <w:rFonts w:ascii="Times New Roman" w:hAnsi="Times New Roman"/>
                <w:sz w:val="24"/>
                <w:szCs w:val="24"/>
              </w:rPr>
              <w:t>Проведениевыездных</w:t>
            </w:r>
            <w:proofErr w:type="spell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встреч с профильными министерствами и ведомствами СКФО по обмену опытом в сфере развития институтов гражданского общества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Участие в мероприятиях Фонда Президентских грантов для повышения квалификации по социальному проектированию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Проведение выездных встреч с руководителями местных общественных организаций по пропаганде </w:t>
            </w:r>
            <w:proofErr w:type="spellStart"/>
            <w:r w:rsidRPr="005A2AF7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«Российская общественная инициатива» и по основам социального проектирования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747" w:rsidRPr="005A2AF7" w:rsidRDefault="00705747" w:rsidP="00A54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30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Участие сотрудников отдела по работе с институтами гражданского общества в мероприятиях общероссийского и окружного значения (заключение Соглашения с Комитетом общественных связей и молодежной политики  г. Москвы)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Подготовка аналитических материалов «О состоянии и развитии гражданского общества в Республике Дагестан»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lastRenderedPageBreak/>
              <w:t>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руководства Министерства по национальной политике и делам религий РД с представителя общественных организаций и объединений по направлениям деятельности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705747" w:rsidRPr="005A2AF7" w:rsidTr="00A54816">
        <w:trPr>
          <w:trHeight w:val="519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МИНИСТЕРСТВА ПО СОЦИАЛЬНО-КУЛЬТУРНОЙ АДАПТАЦИИ ИНОСТРАННЫХ ГРАЖДАН</w:t>
            </w:r>
          </w:p>
        </w:tc>
      </w:tr>
      <w:tr w:rsidR="00705747" w:rsidRPr="005A2AF7" w:rsidTr="00A54816">
        <w:trPr>
          <w:trHeight w:val="688"/>
        </w:trPr>
        <w:tc>
          <w:tcPr>
            <w:tcW w:w="15230" w:type="dxa"/>
            <w:gridSpan w:val="10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Взаимодействие с национально-культурными автономиями, мигрантами, иностранными гражданами, проживающими на территории Республики Дагестан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Проект «Время, события, люди». Круглые столы и уроки дружбы для учащейся молодёжи, воспитанников социальных учреждений с участием представителей национальных общин, национально-культурных автономий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6E01"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«Дружба без границ»: заседания «Клуба дружбы», общественного совета «Дружба»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Интердружба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». Проведение мероприятий Общественного совета «Дружба» с национальными общинами, национально-культурными автономиями, национально-культурными центрами и диаспорами, с ОИС «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Интердружба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Разработка календаря знаменательных дат субъектов РФ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проведению адресной профилактической работы в миграционной среде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деятельности представителей Республики Дагестан и представителей Правительства Республики Дагестан в субъектах Российской Федерации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противодействия идеологии терроризма в Российской Федерации в Республике Дагестан в 2020 году</w:t>
            </w: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705747" w:rsidRPr="005A2AF7" w:rsidTr="00A54816">
        <w:trPr>
          <w:trHeight w:val="688"/>
        </w:trPr>
        <w:tc>
          <w:tcPr>
            <w:tcW w:w="628" w:type="dxa"/>
          </w:tcPr>
          <w:p w:rsidR="00705747" w:rsidRPr="005A2AF7" w:rsidRDefault="0070574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муниципальных программ по социокультурной адаптации мигрантов в городах и районах Республики Дагестан </w:t>
            </w:r>
          </w:p>
          <w:p w:rsidR="00705747" w:rsidRPr="005A2AF7" w:rsidRDefault="0070574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(далее постоянно с ежеквартальным отчетом)</w:t>
            </w:r>
          </w:p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5747" w:rsidRPr="005A2AF7" w:rsidRDefault="0070574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705747" w:rsidRPr="005A2AF7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4262E4" w:rsidRDefault="00DF5837" w:rsidP="00A548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4">
              <w:rPr>
                <w:rFonts w:ascii="Times New Roman" w:hAnsi="Times New Roman" w:cs="Times New Roman"/>
                <w:sz w:val="24"/>
                <w:szCs w:val="24"/>
              </w:rPr>
              <w:t>Проведение в территориальных округах РД республиканских семинаров-совещаний по актуальным вопросам социальной и культурной адаптации и интеграции иностранных граждан в муниципальных образованиях Республики Дагестан</w:t>
            </w:r>
          </w:p>
          <w:p w:rsidR="00DF5837" w:rsidRPr="004262E4" w:rsidRDefault="00DF5837" w:rsidP="00A548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4262E4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E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DF5837" w:rsidRPr="00FA3563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A3563">
              <w:rPr>
                <w:rFonts w:ascii="Times New Roman" w:hAnsi="Times New Roman"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DF583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63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BE1B51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миграционной карты Дагестана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по укреплению дружбы и сотрудничества между народами Беларуси и России в Махачкале совместно с ДРОО «Уздени Дагестана»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 w:cs="Times New Roman"/>
                <w:sz w:val="24"/>
                <w:szCs w:val="24"/>
              </w:rPr>
              <w:t>Дни культуры Республики Дагестан в Ярославской области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 w:cs="Times New Roman"/>
                <w:sz w:val="24"/>
                <w:szCs w:val="24"/>
              </w:rPr>
              <w:t>По согласованию с Правительством РД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проявлениям экстремизма среди этнических дагестанцев в субъектах Российской Федерации с участием институтов гражданского общества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и проведение Международной акции «Шествие Победы», посвященное 75-летию Победы в Великой Отечественной войне с участием представителей общественных организаций и объединений, диаспор, высших учебных заведений и объединений иностранных студентов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семинара-совещания с 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общегражданской идентичности и организации взаимодействия с органами власти субъектов Российской Федерации по проблемам противодействия идеологии экстремизма терроризма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Издание информационных буклетов для иностранных граждан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май-ноябрь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«Роль института представителей в развитии Республики Дагестан»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 w:cs="Times New Roman"/>
                <w:sz w:val="24"/>
                <w:szCs w:val="24"/>
              </w:rPr>
              <w:t>По согласованию с Правительством РД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рекомендаций для иностранных граждан в сфере профилактики экстремизма на иностранных языках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специализированных курсов повышения квалификации «Социокультурная адаптация иностранных граждан в Дагестане: современное состояние, цели и задачи» для муниципальных служащих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Создание видео материалов на языке народностей выходцев из ЦАР по разъяснению норм законодательства Российской Федерации, устанавливающих ответственность за участие и содействие террористической деятельности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Дня открытых дверей на базе ГБУ РД «Дом дружбы» для взаимодействия с иностранными гражданами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III-IV </w:t>
            </w:r>
            <w:r w:rsidRPr="005A2AF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внесение в Правительство Республики Дагестан проекта закона Республики Дагестан «О поддержке соотечественников за рубежом»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Дни культуры Ярославской области в Республике Дагестан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HiddenHorzOCR" w:hAnsi="Times New Roman" w:cs="Times New Roman"/>
                <w:sz w:val="24"/>
                <w:szCs w:val="24"/>
              </w:rPr>
              <w:t>По согласованию с Правительством РД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межвузовского студенческого фестиваля дружбы народов                (</w:t>
            </w:r>
            <w:r w:rsidRPr="005A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иностранцев, обучающихся в учебных заведениях Республики Дагестан)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4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среди иностранных студентов ВУЗов РД интеллектуальной игры на знание русского языка, истории и основ законодательства России на базе ГБУ РД «Республиканский центр русского языка и культуры»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E4" w:rsidRPr="005A2AF7" w:rsidTr="00A54816">
        <w:trPr>
          <w:trHeight w:val="454"/>
        </w:trPr>
        <w:tc>
          <w:tcPr>
            <w:tcW w:w="628" w:type="dxa"/>
          </w:tcPr>
          <w:p w:rsidR="006246E4" w:rsidRPr="005A2AF7" w:rsidRDefault="006246E4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6246E4" w:rsidRDefault="006246E4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(в ГБУ РД «Дом дружбы») с участием членов Дагестанского регионального отделения Всероссийского общественного движения «Волонтеры Победы», приуроченное к 5-летию со дня образования организации</w:t>
            </w:r>
          </w:p>
          <w:p w:rsidR="006246E4" w:rsidRPr="006246E4" w:rsidRDefault="006246E4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6246E4" w:rsidRPr="005A2AF7" w:rsidRDefault="006246E4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2551" w:type="dxa"/>
            <w:gridSpan w:val="2"/>
          </w:tcPr>
          <w:p w:rsidR="006246E4" w:rsidRPr="006246E4" w:rsidRDefault="006246E4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6E4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6246E4" w:rsidRPr="005A2AF7" w:rsidRDefault="006246E4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6E4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6246E4" w:rsidRPr="005A2AF7" w:rsidRDefault="006246E4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Посещение детского дома руководством Министерства, представителями общественных и религиозных организаций, диаспор, приуроченного 75-летию Победы в Великой Отечественной войне и 30-летию со дня образования </w:t>
            </w:r>
            <w:proofErr w:type="spellStart"/>
            <w:r w:rsidRPr="005A2AF7">
              <w:rPr>
                <w:rFonts w:ascii="Times New Roman" w:hAnsi="Times New Roman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hAnsi="Times New Roman"/>
                <w:sz w:val="24"/>
                <w:szCs w:val="24"/>
              </w:rPr>
              <w:t xml:space="preserve"> РД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среди иностранных студентов, обучающихся в учебных заведениях Республики Дагестан, по ознакомлению с культурными традициями Российской Федерации, в том числе народов Дагестана, и разъяснению правовых особенностей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согласованию с вузами РД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базе ГБУ РД «Дом Дружбы», посвященных официальным праздникам иностранных диаспор и землячеств, проживающих на территории Республики Дагестан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Изучение международного и межрегионального опыта по социальной и культурной адаптации и интеграции иностранных граждан и ознакомления с целью подготовки аналитических материалов для заинтересованных органов государственной власти Республики Дагестан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AF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Взаимодействие с высшими учебными заведениями и средними специальными учебными заведениями Республики Дагестан в части получения сведений о студентах, прибывших на обучение в Республику Дагестан из других государств, а также из других регионов Российской Федерации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           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делам иностранной студенческой молодежи при Министерстве по национальной политике и делам религий РД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(землячества, центры культуры и др.) дагестанцев в субъектах Российской Федерации и за рубежом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Межведомственным советом по взаимодействию с соотечественниками при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Миннаце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о соотечественниках, проживающих за рубежом и в субъектах Российской Федерации и их этнокультурных объединениях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Развитие связей и контактов с дагестанскими диаспорами, оказание помощи соотечественникам в сохранении этнокультурной самобытности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консультативной помощи государственным органа, администрациям муниципальных образований в сфере реализации государственной миграционной политики, в части социокультурной адаптации иностранных граждан 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Проработка вопроса подписания межведомственных соглашений о сотрудничестве с министерства и ведомствами субъектов Российской Федерации и зарубежных стран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назначению и освобождению представителей Республики Дагестан и представителей Правительства Республики Дагестан в субъектах Российской Федерации 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квалификациисотрудниками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 пределами Республики Дагестан в сфере социокультурной адаптации мигрантов 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«Дагестанцы в судьбе России» 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Резолюции Форума молодых соотечественников (24-25 сентябрь 2019 г.) 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в Министерстве по национальной политике и делам религий РД для работы с иностранными гражданами по профилактике экстремизма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/>
                <w:sz w:val="24"/>
                <w:szCs w:val="24"/>
              </w:rPr>
              <w:t>(полугодовой</w:t>
            </w:r>
            <w:proofErr w:type="gramEnd"/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отчет)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07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МИНИСТЕРСТВА ПО ПРОФИЛАКТИКЕ ЭКСТРЕМИЗМА И ТЕРРОРИЗМА В РЕСПУБЛИКЕ ДАГЕСТАН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Комплексного плана противодействия идеологии терроризма в Российской Федерации в Республике Дагестан в 2020 г.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Республики Дагестан «Комплексная программа противодействия идеологии терроризма в Республике Дагестан»</w:t>
            </w:r>
          </w:p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РД</w:t>
            </w:r>
          </w:p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полугодие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  <w:proofErr w:type="spellStart"/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семинаров-совещаний, встреч, круглых столов и т.д. по вопросам профилактики экстремизма и терроризма в муниципальных образованиях Республики Дагестан с высоким уровнем террористической активности.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DF5837" w:rsidRPr="005A2AF7" w:rsidRDefault="00DF5837" w:rsidP="00A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вузах 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 участием представителей общественных и религиозных организаций, правоохранительных органов, научной и творческой интеллигенции по профилактике различных форм радикализма и экстремизма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F5837" w:rsidRPr="005A2AF7" w:rsidRDefault="00DF5837" w:rsidP="00A548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Управление по взаимодействию с ИГО, работе с соотечественниками и мигрантами,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1016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активизации участия представителей духовенства в информационно-пропагандистской деятельности, направленной на недопущение распространения среди верующих, в первую очередь среди молодежи, идеологии терроризма на 2019 год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DF5837" w:rsidRPr="005A2AF7" w:rsidTr="00A54816">
        <w:trPr>
          <w:trHeight w:val="91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596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совещаний под руководством заместителя Министра, курирующего вопросы антитеррористической направленности, с целью заслушивания ответственных должностных лиц министерства, а также подведомственных организаций по реализации функций в области профилактики терроризма, минимизации и ликвидации последствий его проявлений.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9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по недопущению конфликтов на национальной и религиозной почве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1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МЕРОПРИЯТИЙ ГОСУДАРСТВЕННОЙ ПРОГРАММЫ РЕСПУБЛИКИ ДАГЕСТАН «КОМПЛЕКСНАЯ ПРОГРАММА ПРОТИВОДЕЙСТВИЯ ИДЕОЛОГИИ ТЕРРОРИЗМА В РЕСПУБЛИКЕ ДАГЕСТАН» НА 2018-2020 ГОДЫ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РЕСПУБЛИКИ ДАГЕСТАН ОТ 24 ЯНВАРЯ 2018 Г. № 6)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государственной программы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 Управление по взаимодействию с ИГО, работе с соотечественниками и мигрантами, 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межведомственной рабочей группы по реализации государственной программы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 Управление по взаимодействию с ИГО, работе с соотечественниками и мигрантами, 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мероприятий государственной программы в части, касающейся мероприятий, закрепленных за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Миннацем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религий, Управление по взаимодействию с ИГО, работе с соотечественниками и мигрантами, Управление национальной политики и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МЕРОПРИЯТИЙ ГОСУДАРСТВЕННОЙ ПРОГРАММЫ РЕСПУБЛИКИ ДАГЕСТАН «ВЗАИМОДЕЙСТВИЕ С РЕЛИГИОЗНЫМИ ОРГАНИЗАЦИЯМИ В РЕСПУБЛИКЕ ДАГЕСТАН И ИХ ГОСУДАРСТВЕННАЯ ПОДДЕРЖКА» на 2020-2022 годы</w:t>
            </w:r>
          </w:p>
          <w:p w:rsidR="00DF5837" w:rsidRPr="005A2AF7" w:rsidRDefault="00DF5837" w:rsidP="00A5481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A2A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(ПОСТАНОВЛЕНИЕ ПРАВИТЕЛЬСТВА РЕСПУБЛИКИ ДАГЕСТАН ОТ 24 ДЕКАБРЯ 2019 № 335)</w:t>
            </w:r>
          </w:p>
        </w:tc>
      </w:tr>
      <w:tr w:rsidR="00DF5837" w:rsidRPr="005A2AF7" w:rsidTr="00A54816">
        <w:trPr>
          <w:trHeight w:val="832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государственной программы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Конкурсной комиссии по отбору проектов для предоставления субсидий в рамках реализации государственной программы Республики Дагестан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7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ГОСУДАРСТВЕННОЙ ПРОГРАММЫ РЕСПУБЛИКИ ДАГЕСТАН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ГОСУДАРСТВЕННОЙ НАЦИОНАЛЬНОЙ ПОЛИТИКИ В РЕСПУБЛИКЕ ДАГЕСТАН»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РЕСПУБЛИКИ ДАГЕСТАН ОТ 19 ОКТЯБРЯ 2017 Г. № 250)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(С ИЗМЕНЕНИЯМИ НА 25 МАРТА 2019 ГОДА))</w:t>
            </w:r>
            <w:proofErr w:type="gramEnd"/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практической работы по реализации мероприятий государственной программы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ПОДПРОГРАММЫ </w:t>
            </w:r>
            <w:r w:rsidRPr="005A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И ПРОТИВОДЕЙСТВИЕ ПРОЯВЛЕНИЯМ ЭКСТРЕМИЗМА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ДАГЕСТАН» ГОСУДАРСТВЕННОЙ ПРОГРАММЫ РЕСПУБЛИКИ ДАГЕСТАН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ОБЩЕСТВЕННОГО ПОРЯДКА И ПРОТИВОДЕЙСТВИЕ ПРЕСТУПНОСТИ В РЕСПУБЛИКЕ ДАГЕСТАН»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РЕСПУБЛИКИ ДАГЕСТАН ОТ 22 ДЕКАБРЯ 2014 № 659)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(С ИЗМЕНЕНИЯМИ НА 29 ИЮЛЯ 2019 ГОДА))</w:t>
            </w:r>
            <w:proofErr w:type="gramEnd"/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практической работы по реализации мероприятий государственной программы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vAlign w:val="center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Управление по взаимодействию с ИГО, работе с соотечественниками и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91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АНТИКОРРУПЦИОННАЯ ДЕЯТЕЛЬНОСТЬ</w:t>
            </w: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Оказание на конкурсной основе помощи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AF7">
              <w:rPr>
                <w:rFonts w:ascii="Times New Roman" w:hAnsi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актуальности сведений содержащихся в личных делах служащих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– совещания со служащими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о порядке и правилах предоставления сведений о доходах, расходах и иных обязательствах имущественного характера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предоставлению сведений о доходах, расходах, обязательствах имущественного характера служащими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за 2019 год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выявлению фактов конфликта интересов на государственной службе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– совещания со служащими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РД, а также руководителями подведомственных ГБУ по предупреждению коррупции в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и в подведомственных ему учреждениях</w:t>
            </w:r>
            <w:proofErr w:type="gram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07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РЕАЛИЗАЦИИ ЗАКОНОТВОРЧЕСКИХ ИНИЦИАТИВ</w:t>
            </w:r>
          </w:p>
        </w:tc>
      </w:tr>
      <w:tr w:rsidR="00DF5837" w:rsidRPr="005A2AF7" w:rsidTr="00A54816">
        <w:trPr>
          <w:trHeight w:val="2152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Экспертиза поступающих на согласование законопроектов и других нормативных правовых актов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ИГО, работе с соотечественниками и мигрантами,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1435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правовых, организационных и социально-экономических основ государственной политики в сфере межнациональных и конфессиональных отношений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1435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Премировании и оказании материальной помощи служащим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февраль-июнь 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94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ведомственных наградах и подарках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февраль-июнь 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1016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Постановление Правительства РД «Вопросы Министерства по национальной политике и делам религий РД» № 16 от 05.02.2019 г.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49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A2A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Внесение изменений в Постановление Правительства РД от 11 мая 2010 года № 132 </w:t>
            </w:r>
            <w:r w:rsidRPr="005A2A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r w:rsidRPr="005A2A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Об утверждении Порядка назначения и освобождения от </w:t>
            </w:r>
            <w:r w:rsidRPr="005A2A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должности руководителей государственных учреждений и Порядка проведения аттестации руководителей государственных учреждений»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июль-ноябрь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51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ОРГАНИЗАЦИОННО-ШТАТНЫЕ МЕРОПРИЯТИЯ</w:t>
            </w:r>
          </w:p>
        </w:tc>
      </w:tr>
      <w:tr w:rsidR="00DF5837" w:rsidRPr="005A2AF7" w:rsidTr="00A54816">
        <w:trPr>
          <w:trHeight w:val="591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 повышению квалификации служащих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в количестве 14-ти единиц, в том числе по направлениям подготовки: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- антикоррупционная деятельность в органах исполнительной власти;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- информационная безопасность;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- цифровое развитие отрасли.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591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ind w:left="-567" w:right="-3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служащих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772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«Современный руководитель бюджетного учреждения» (г. Москва)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731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включение в кадровый резерв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РДпо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высшей, главной и ведущей группе должностей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92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Экспертной комиссии вопрос об уничтожении документов  с истекшими сроками хранения или передаче их в Государственный архив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76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Перерасчет надбавки за выслугу лет в соответствии с увеличением стажа Служащих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РД, издание соответствующих приказов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46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первых и очередных классных чинов служащим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772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по заполнению электронных личных дел служащих </w:t>
            </w:r>
            <w:proofErr w:type="spell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РД на Федеральном портале управленческих кадров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1197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ежеквартального отчета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сервисов федеральной государственной информационной системы в адрес </w:t>
            </w:r>
            <w:r w:rsidRPr="005A2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каждый квартал до 05 числа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месяца следующего за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894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портала официальном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733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Актуализация и дополнение реестра государственных гражданских служащих министерства Федерального портала управленческих кадров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36"/>
        </w:trPr>
        <w:tc>
          <w:tcPr>
            <w:tcW w:w="15230" w:type="dxa"/>
            <w:gridSpan w:val="10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СОПРОВОЖДЕНИЕ ДЕЯТЕЛЬНОСТИ</w:t>
            </w:r>
          </w:p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DF5837" w:rsidRPr="005A2AF7" w:rsidTr="00A54816">
        <w:trPr>
          <w:trHeight w:val="95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освещении в республиканских СМИ актуальных вопросов государственно-конфессиональных отношений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837" w:rsidRPr="005A2AF7" w:rsidTr="00A54816">
        <w:trPr>
          <w:trHeight w:val="69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ежемесячных обзоров и анализа религиозных СМИ по вопросам государственно-конфессиональных отношений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837" w:rsidRPr="005A2AF7" w:rsidTr="00A54816">
        <w:trPr>
          <w:trHeight w:val="1114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для участия руководства министерства в аналитических программах, посвященных государственно-конфессиональным отношениям и религиозной обстановке в республике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сводного отчета о деятельности Министерства по национальной политике и делам религий Республики Дагестан в 2019 году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выпуска ведомственной газеты «Национальная политика» и ее издание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статьи, посвященной 99-летию ДАССР, для публикации в газете «</w:t>
            </w:r>
            <w:proofErr w:type="gram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информационных материалов, посвященных памятным датам Великой Отечественной войны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Международному дню родного языка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«День в истории»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защитника Отечества для публикации на сайте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«Города-Герои»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Международным женским днем для публикации на сайте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-Байрам для публикации на сайте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Песах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публикации на сайте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Пасха для публикации на сайте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началом месяца Рамадан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Победы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славянской письменности и культуры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России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статьи для публикации в газете «</w:t>
            </w:r>
            <w:proofErr w:type="gram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правда» ко Дню России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Ураза-Байрам для публикации на сайте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Республики Дагестан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Курбан-Байрам для публикации на сайте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Днем государственного флага РФ для публикации на сайте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солидарности в борьбе с терроризмом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информационного материала по мероприятию, посвященному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Гамзатовским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дням «Белые журавли»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1554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единства народов Дагестана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статьи для публикации в газете «</w:t>
            </w:r>
            <w:proofErr w:type="gram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правда» ко  Дню единства народов Дагестана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дагестанской культуры и языков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50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народного единства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Российской Федерации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Новым годом для публикации на сайте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СМИ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13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Аналитика республиканских и печатных изданий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публикаций о деятельности Министерства по национальной политике и делам религий Республике Дагестан в федеральных и республиканских СМИ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запланированных на месяц мероприятиях в Секретариат Главы Республики Дагестан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сведений о мероприятиях по проекту «Лента позитивных новостей» в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сведений о запланированных на месяц мероприятиях в Службу протоколов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 числа)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сведений о запланированных на месяц мероприятиях в Управление внутренней политики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(до 12 числа)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медиапланаМиннаца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на месяц и предоставление сведений в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для разработки </w:t>
            </w:r>
            <w:proofErr w:type="gram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(в последний рабочий день месяца)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</w:t>
            </w: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еженедельно отчета</w:t>
            </w: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сведений о запланированных на неделю мероприятиях Правительство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 СМИ публичных выступлений  авторитетных религиозных деятелей республики по вопросам духовно-нравственного воспитания, профилактики экстремистских проявлений в обществе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министра: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 xml:space="preserve">– по итогам </w:t>
            </w:r>
            <w:proofErr w:type="gramStart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– по итогам Международного межрелигиозного молодежного форума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фото- и видеоматериалов о деятельности Министерства по национальной политике и делам религий Республики Дагестан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Министерства по национальной политике и делам религий Республики Дагестан на официальных страницах ведомства в социальных сетях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49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информации о мероприятиях и событиях позитивного и информационного характера во взаимодействии с республиканскими министерствами и ведомствами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Центра изучения родных языков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Республиканского центра русского языка и культуры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 поддержка деятельности Республиканского </w:t>
            </w:r>
            <w:r w:rsidRPr="005A2A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казачьего центра</w:t>
            </w: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5A2A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Кизляре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актуализация банка данных об НКО на официальном сайте </w:t>
            </w:r>
            <w:proofErr w:type="spellStart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Освещение в средствах массовой информации и распространение опыта институтов гражданского общества, получивших общественное признание в субъектах Российской Федерации 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449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на появление в печатных и электронных СМИ материалов экстремистской направленности, информации, способствующей разжиганию межнациональной розни, дискриминации граждан по национальному и религиозному признакам</w:t>
            </w:r>
            <w:proofErr w:type="gramEnd"/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30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размещение в республиканских СМИ материалов, пропагандирующих идеи дружбы, гражданского и духовного единения народов Дагестана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688"/>
        </w:trPr>
        <w:tc>
          <w:tcPr>
            <w:tcW w:w="628" w:type="dxa"/>
          </w:tcPr>
          <w:p w:rsidR="00DF5837" w:rsidRPr="005A2AF7" w:rsidRDefault="00DF5837" w:rsidP="00A5481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республиканских мероприятий, проводимых в целях сохранения, развития и взаимообогащения культур дагестанских народов</w:t>
            </w:r>
          </w:p>
        </w:tc>
        <w:tc>
          <w:tcPr>
            <w:tcW w:w="2189" w:type="dxa"/>
            <w:gridSpan w:val="4"/>
          </w:tcPr>
          <w:p w:rsidR="00DF5837" w:rsidRPr="005A2AF7" w:rsidRDefault="00DF5837" w:rsidP="00A5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37" w:rsidRPr="005A2AF7" w:rsidTr="00A54816">
        <w:trPr>
          <w:trHeight w:val="910"/>
        </w:trPr>
        <w:tc>
          <w:tcPr>
            <w:tcW w:w="628" w:type="dxa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7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F7">
              <w:rPr>
                <w:rFonts w:ascii="Times New Roman" w:hAnsi="Times New Roman" w:cs="Times New Roman"/>
                <w:b/>
                <w:sz w:val="28"/>
                <w:szCs w:val="28"/>
              </w:rPr>
              <w:t>Отчеты об исполнении пунктов Плана ответственные исполнители управлений в установленные сроки представляют министру в течение 5 дней после указанного срока</w:t>
            </w:r>
          </w:p>
        </w:tc>
        <w:tc>
          <w:tcPr>
            <w:tcW w:w="1988" w:type="dxa"/>
            <w:gridSpan w:val="2"/>
          </w:tcPr>
          <w:p w:rsidR="00DF5837" w:rsidRPr="005A2AF7" w:rsidRDefault="00DF5837" w:rsidP="00A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47" w:rsidRPr="005A2AF7" w:rsidRDefault="00705747" w:rsidP="00705747"/>
    <w:p w:rsidR="00705747" w:rsidRPr="005A2AF7" w:rsidRDefault="00705747" w:rsidP="00705747"/>
    <w:p w:rsidR="00705747" w:rsidRPr="005A2AF7" w:rsidRDefault="00705747" w:rsidP="00705747"/>
    <w:p w:rsidR="00705747" w:rsidRPr="005A2AF7" w:rsidRDefault="00705747" w:rsidP="00705747"/>
    <w:p w:rsidR="00705747" w:rsidRPr="00705747" w:rsidRDefault="00705747" w:rsidP="00705747">
      <w:pPr>
        <w:rPr>
          <w:rFonts w:ascii="Times New Roman" w:hAnsi="Times New Roman" w:cs="Times New Roman"/>
          <w:i/>
          <w:sz w:val="24"/>
          <w:szCs w:val="24"/>
        </w:rPr>
      </w:pPr>
      <w:r w:rsidRPr="005A2AF7">
        <w:rPr>
          <w:rFonts w:ascii="Times New Roman" w:hAnsi="Times New Roman" w:cs="Times New Roman"/>
          <w:i/>
          <w:sz w:val="24"/>
          <w:szCs w:val="24"/>
        </w:rPr>
        <w:t>*Отчет предоставляется ежеквартально, до 15 числа месяца, следующего за отчетным периодом</w:t>
      </w:r>
    </w:p>
    <w:p w:rsidR="002F71CB" w:rsidRDefault="002F71CB"/>
    <w:sectPr w:rsidR="002F71CB" w:rsidSect="009C38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45"/>
    <w:multiLevelType w:val="hybridMultilevel"/>
    <w:tmpl w:val="A426C3B0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D415E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07803"/>
    <w:multiLevelType w:val="hybridMultilevel"/>
    <w:tmpl w:val="CD585E4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46C45"/>
    <w:multiLevelType w:val="hybridMultilevel"/>
    <w:tmpl w:val="7AC66E26"/>
    <w:lvl w:ilvl="0" w:tplc="4944112A">
      <w:start w:val="1"/>
      <w:numFmt w:val="decimal"/>
      <w:lvlText w:val="%1."/>
      <w:lvlJc w:val="left"/>
      <w:pPr>
        <w:ind w:left="75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ED29BF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4229C3"/>
    <w:multiLevelType w:val="hybridMultilevel"/>
    <w:tmpl w:val="96A48A1A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C4975"/>
    <w:multiLevelType w:val="hybridMultilevel"/>
    <w:tmpl w:val="18BE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03CE"/>
    <w:multiLevelType w:val="hybridMultilevel"/>
    <w:tmpl w:val="38EC16BE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856E9"/>
    <w:multiLevelType w:val="hybridMultilevel"/>
    <w:tmpl w:val="CC9C0C6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70FB1"/>
    <w:multiLevelType w:val="hybridMultilevel"/>
    <w:tmpl w:val="535E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03E2C"/>
    <w:multiLevelType w:val="hybridMultilevel"/>
    <w:tmpl w:val="9B6615B8"/>
    <w:lvl w:ilvl="0" w:tplc="DD90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5DB"/>
    <w:multiLevelType w:val="hybridMultilevel"/>
    <w:tmpl w:val="605A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D0A32"/>
    <w:multiLevelType w:val="hybridMultilevel"/>
    <w:tmpl w:val="BA4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2462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E354A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3233061"/>
    <w:multiLevelType w:val="hybridMultilevel"/>
    <w:tmpl w:val="4906D8FA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E343E"/>
    <w:multiLevelType w:val="hybridMultilevel"/>
    <w:tmpl w:val="F56A84D8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5A76B3"/>
    <w:multiLevelType w:val="hybridMultilevel"/>
    <w:tmpl w:val="26B0A042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A2BC4"/>
    <w:multiLevelType w:val="hybridMultilevel"/>
    <w:tmpl w:val="0F9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1307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4F55C50"/>
    <w:multiLevelType w:val="hybridMultilevel"/>
    <w:tmpl w:val="6900C3E2"/>
    <w:lvl w:ilvl="0" w:tplc="FE34C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E3BC3"/>
    <w:multiLevelType w:val="hybridMultilevel"/>
    <w:tmpl w:val="D75ECFD8"/>
    <w:lvl w:ilvl="0" w:tplc="AF387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E35D5"/>
    <w:multiLevelType w:val="hybridMultilevel"/>
    <w:tmpl w:val="7C900352"/>
    <w:lvl w:ilvl="0" w:tplc="6074CC84">
      <w:start w:val="1"/>
      <w:numFmt w:val="decimal"/>
      <w:lvlText w:val="%1."/>
      <w:lvlJc w:val="left"/>
      <w:pPr>
        <w:ind w:left="276" w:hanging="360"/>
      </w:pPr>
    </w:lvl>
    <w:lvl w:ilvl="1" w:tplc="04190019">
      <w:start w:val="1"/>
      <w:numFmt w:val="lowerLetter"/>
      <w:lvlText w:val="%2."/>
      <w:lvlJc w:val="left"/>
      <w:pPr>
        <w:ind w:left="996" w:hanging="360"/>
      </w:pPr>
    </w:lvl>
    <w:lvl w:ilvl="2" w:tplc="0419001B">
      <w:start w:val="1"/>
      <w:numFmt w:val="lowerRoman"/>
      <w:lvlText w:val="%3."/>
      <w:lvlJc w:val="right"/>
      <w:pPr>
        <w:ind w:left="1716" w:hanging="180"/>
      </w:pPr>
    </w:lvl>
    <w:lvl w:ilvl="3" w:tplc="0419000F">
      <w:start w:val="1"/>
      <w:numFmt w:val="decimal"/>
      <w:lvlText w:val="%4."/>
      <w:lvlJc w:val="left"/>
      <w:pPr>
        <w:ind w:left="2436" w:hanging="360"/>
      </w:pPr>
    </w:lvl>
    <w:lvl w:ilvl="4" w:tplc="04190019">
      <w:start w:val="1"/>
      <w:numFmt w:val="lowerLetter"/>
      <w:lvlText w:val="%5."/>
      <w:lvlJc w:val="left"/>
      <w:pPr>
        <w:ind w:left="3156" w:hanging="360"/>
      </w:pPr>
    </w:lvl>
    <w:lvl w:ilvl="5" w:tplc="0419001B">
      <w:start w:val="1"/>
      <w:numFmt w:val="lowerRoman"/>
      <w:lvlText w:val="%6."/>
      <w:lvlJc w:val="right"/>
      <w:pPr>
        <w:ind w:left="3876" w:hanging="180"/>
      </w:pPr>
    </w:lvl>
    <w:lvl w:ilvl="6" w:tplc="0419000F">
      <w:start w:val="1"/>
      <w:numFmt w:val="decimal"/>
      <w:lvlText w:val="%7."/>
      <w:lvlJc w:val="left"/>
      <w:pPr>
        <w:ind w:left="4596" w:hanging="360"/>
      </w:pPr>
    </w:lvl>
    <w:lvl w:ilvl="7" w:tplc="04190019">
      <w:start w:val="1"/>
      <w:numFmt w:val="lowerLetter"/>
      <w:lvlText w:val="%8."/>
      <w:lvlJc w:val="left"/>
      <w:pPr>
        <w:ind w:left="5316" w:hanging="360"/>
      </w:pPr>
    </w:lvl>
    <w:lvl w:ilvl="8" w:tplc="0419001B">
      <w:start w:val="1"/>
      <w:numFmt w:val="lowerRoman"/>
      <w:lvlText w:val="%9."/>
      <w:lvlJc w:val="right"/>
      <w:pPr>
        <w:ind w:left="6036" w:hanging="180"/>
      </w:pPr>
    </w:lvl>
  </w:abstractNum>
  <w:abstractNum w:abstractNumId="23">
    <w:nsid w:val="7FB2276B"/>
    <w:multiLevelType w:val="hybridMultilevel"/>
    <w:tmpl w:val="F3B273C4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21"/>
  </w:num>
  <w:num w:numId="7">
    <w:abstractNumId w:val="4"/>
  </w:num>
  <w:num w:numId="8">
    <w:abstractNumId w:val="20"/>
  </w:num>
  <w:num w:numId="9">
    <w:abstractNumId w:val="14"/>
  </w:num>
  <w:num w:numId="10">
    <w:abstractNumId w:val="19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16"/>
  </w:num>
  <w:num w:numId="16">
    <w:abstractNumId w:val="23"/>
  </w:num>
  <w:num w:numId="17">
    <w:abstractNumId w:val="8"/>
  </w:num>
  <w:num w:numId="18">
    <w:abstractNumId w:val="2"/>
  </w:num>
  <w:num w:numId="19">
    <w:abstractNumId w:val="5"/>
  </w:num>
  <w:num w:numId="20">
    <w:abstractNumId w:val="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47"/>
    <w:rsid w:val="00031C06"/>
    <w:rsid w:val="00040E05"/>
    <w:rsid w:val="00072959"/>
    <w:rsid w:val="000E2029"/>
    <w:rsid w:val="001429CB"/>
    <w:rsid w:val="00194FF9"/>
    <w:rsid w:val="001C2AB9"/>
    <w:rsid w:val="00230483"/>
    <w:rsid w:val="00260F0B"/>
    <w:rsid w:val="002E7BAE"/>
    <w:rsid w:val="002F71CB"/>
    <w:rsid w:val="00303317"/>
    <w:rsid w:val="00310A82"/>
    <w:rsid w:val="003161A8"/>
    <w:rsid w:val="003B2FB2"/>
    <w:rsid w:val="003C7CD9"/>
    <w:rsid w:val="004405C8"/>
    <w:rsid w:val="00475B3A"/>
    <w:rsid w:val="00490F55"/>
    <w:rsid w:val="00491910"/>
    <w:rsid w:val="004A4AC6"/>
    <w:rsid w:val="004D2633"/>
    <w:rsid w:val="0055323A"/>
    <w:rsid w:val="0056662D"/>
    <w:rsid w:val="00567D54"/>
    <w:rsid w:val="0057588F"/>
    <w:rsid w:val="005A165E"/>
    <w:rsid w:val="005A2AF7"/>
    <w:rsid w:val="005D65A8"/>
    <w:rsid w:val="00612A26"/>
    <w:rsid w:val="006246E4"/>
    <w:rsid w:val="0066219E"/>
    <w:rsid w:val="006B7C4B"/>
    <w:rsid w:val="006D26DB"/>
    <w:rsid w:val="00705747"/>
    <w:rsid w:val="00714189"/>
    <w:rsid w:val="0074107D"/>
    <w:rsid w:val="00762BB0"/>
    <w:rsid w:val="00782B75"/>
    <w:rsid w:val="007F62BD"/>
    <w:rsid w:val="007F6E01"/>
    <w:rsid w:val="00800956"/>
    <w:rsid w:val="00802485"/>
    <w:rsid w:val="0081616F"/>
    <w:rsid w:val="008849CE"/>
    <w:rsid w:val="00891CCD"/>
    <w:rsid w:val="008A4344"/>
    <w:rsid w:val="008D6052"/>
    <w:rsid w:val="008E5BC9"/>
    <w:rsid w:val="009213D2"/>
    <w:rsid w:val="00951083"/>
    <w:rsid w:val="0097019E"/>
    <w:rsid w:val="00982F63"/>
    <w:rsid w:val="009934A5"/>
    <w:rsid w:val="009A7479"/>
    <w:rsid w:val="009C381D"/>
    <w:rsid w:val="00A02A29"/>
    <w:rsid w:val="00A13309"/>
    <w:rsid w:val="00A54816"/>
    <w:rsid w:val="00A552EF"/>
    <w:rsid w:val="00AE1462"/>
    <w:rsid w:val="00B1276E"/>
    <w:rsid w:val="00BA2DB7"/>
    <w:rsid w:val="00C13296"/>
    <w:rsid w:val="00C6213C"/>
    <w:rsid w:val="00CA00EA"/>
    <w:rsid w:val="00CD314B"/>
    <w:rsid w:val="00CF69CC"/>
    <w:rsid w:val="00DF5837"/>
    <w:rsid w:val="00E14AD8"/>
    <w:rsid w:val="00ED1000"/>
    <w:rsid w:val="00EE105F"/>
    <w:rsid w:val="00F24461"/>
    <w:rsid w:val="00F61BEC"/>
    <w:rsid w:val="00F628EC"/>
    <w:rsid w:val="00F67A0B"/>
    <w:rsid w:val="00F860EF"/>
    <w:rsid w:val="00FA286D"/>
    <w:rsid w:val="00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FB09-47D9-4039-BD12-23DF8D0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70</Pages>
  <Words>12557</Words>
  <Characters>71579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InfoOtd-PC</cp:lastModifiedBy>
  <cp:revision>66</cp:revision>
  <dcterms:created xsi:type="dcterms:W3CDTF">2020-01-21T09:54:00Z</dcterms:created>
  <dcterms:modified xsi:type="dcterms:W3CDTF">2020-11-25T15:30:00Z</dcterms:modified>
</cp:coreProperties>
</file>