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71" w:rsidRDefault="00764471" w:rsidP="0076447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r>
        <w:rPr>
          <w:sz w:val="22"/>
        </w:rPr>
        <w:t>Зарегистрировано в Минюсте РД 3 апреля 2018 г. N 4638</w:t>
      </w:r>
    </w:p>
    <w:p w:rsidR="00764471" w:rsidRDefault="00764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Title"/>
        <w:jc w:val="center"/>
      </w:pPr>
      <w:r>
        <w:t>МИНИСТЕРСТВО КУЛЬТУРЫ РЕСПУБЛИКИ ДАГЕСТАН</w:t>
      </w:r>
    </w:p>
    <w:p w:rsidR="00764471" w:rsidRDefault="00764471">
      <w:pPr>
        <w:pStyle w:val="ConsPlusTitle"/>
        <w:jc w:val="center"/>
      </w:pPr>
    </w:p>
    <w:p w:rsidR="00764471" w:rsidRDefault="00764471">
      <w:pPr>
        <w:pStyle w:val="ConsPlusTitle"/>
        <w:jc w:val="center"/>
      </w:pPr>
      <w:r>
        <w:t>ПРИКАЗ</w:t>
      </w:r>
    </w:p>
    <w:p w:rsidR="00764471" w:rsidRDefault="00764471">
      <w:pPr>
        <w:pStyle w:val="ConsPlusTitle"/>
        <w:jc w:val="center"/>
      </w:pPr>
      <w:bookmarkStart w:id="0" w:name="_GoBack"/>
      <w:r>
        <w:t>от 30 марта 2018 г. N 109-од</w:t>
      </w:r>
    </w:p>
    <w:bookmarkEnd w:id="0"/>
    <w:p w:rsidR="00764471" w:rsidRDefault="00764471">
      <w:pPr>
        <w:pStyle w:val="ConsPlusTitle"/>
        <w:jc w:val="center"/>
      </w:pPr>
    </w:p>
    <w:p w:rsidR="00764471" w:rsidRDefault="00764471">
      <w:pPr>
        <w:pStyle w:val="ConsPlusTitle"/>
        <w:jc w:val="center"/>
      </w:pPr>
      <w:r>
        <w:t>О ПРОВЕДЕНИИ КОНКУРСНОГО ОТБОРА НА ПОЛУЧЕНИЕ ДЕНЕЖНОГО</w:t>
      </w:r>
    </w:p>
    <w:p w:rsidR="00764471" w:rsidRDefault="00764471">
      <w:pPr>
        <w:pStyle w:val="ConsPlusTitle"/>
        <w:jc w:val="center"/>
      </w:pPr>
      <w:r>
        <w:t>ПООЩРЕНИЯ ЛУЧШИМИ МУНИЦИПАЛЬНЫМИ УЧРЕЖДЕНИЯМИ КУЛЬТУРЫ,</w:t>
      </w:r>
    </w:p>
    <w:p w:rsidR="00764471" w:rsidRDefault="00764471">
      <w:pPr>
        <w:pStyle w:val="ConsPlusTitle"/>
        <w:jc w:val="center"/>
      </w:pPr>
      <w:r>
        <w:t>НАХОДЯЩИМИСЯ НА ТЕРРИТОРИЯХ СЕЛЬСКИХ ПОСЕЛЕНИЙ,</w:t>
      </w:r>
    </w:p>
    <w:p w:rsidR="00764471" w:rsidRDefault="00764471">
      <w:pPr>
        <w:pStyle w:val="ConsPlusTitle"/>
        <w:jc w:val="center"/>
      </w:pPr>
      <w:r>
        <w:t>И ИХ РАБОТНИКАМИ</w:t>
      </w:r>
    </w:p>
    <w:p w:rsidR="00764471" w:rsidRDefault="00764471">
      <w:pPr>
        <w:pStyle w:val="ConsPlusNormal"/>
        <w:jc w:val="both"/>
      </w:pPr>
    </w:p>
    <w:p w:rsidR="00764471" w:rsidRDefault="00764471" w:rsidP="00764471">
      <w:pPr>
        <w:pStyle w:val="ConsPlusNormal"/>
        <w:ind w:firstLine="539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 (Собрание законодательства Российской Федерации, 2012, N 32, ст. 4482; официальный интернет-портал правовой информации (http://www.pravo.gov.ru), 30.07.2012),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в целях государственной поддержки лучших муниципальных учреждений культуры, находящихся на территории сельских поселений, и их работников, приказываю:</w:t>
      </w:r>
    </w:p>
    <w:p w:rsidR="00764471" w:rsidRDefault="00764471" w:rsidP="00764471">
      <w:pPr>
        <w:pStyle w:val="ConsPlusNormal"/>
        <w:ind w:firstLine="539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работы конкурсной комиссии по конкурсному отбору на получение денежного поощрения лучшими муниципальными учреждениями культуры, находящимися на территории сельских поселений, и их работниками (далее - конкурсная комиссия) согласно приложению N 1 к настоящему приказу.</w:t>
      </w:r>
    </w:p>
    <w:p w:rsidR="00764471" w:rsidRDefault="00764471" w:rsidP="00764471">
      <w:pPr>
        <w:pStyle w:val="ConsPlusNormal"/>
        <w:ind w:firstLine="539"/>
        <w:jc w:val="both"/>
      </w:pPr>
      <w:r>
        <w:t xml:space="preserve">2. Утвердить </w:t>
      </w:r>
      <w:hyperlink w:anchor="P101" w:history="1">
        <w:r>
          <w:rPr>
            <w:color w:val="0000FF"/>
          </w:rPr>
          <w:t>состав</w:t>
        </w:r>
      </w:hyperlink>
      <w:r>
        <w:t xml:space="preserve"> конкурсной комиссии согласно приложению N 2 к настоящему приказу.</w:t>
      </w:r>
    </w:p>
    <w:p w:rsidR="00764471" w:rsidRDefault="00764471" w:rsidP="00764471">
      <w:pPr>
        <w:pStyle w:val="ConsPlusNormal"/>
        <w:ind w:firstLine="539"/>
        <w:jc w:val="both"/>
      </w:pPr>
      <w:r>
        <w:t xml:space="preserve">3. Утвердить </w:t>
      </w:r>
      <w:hyperlink w:anchor="P161" w:history="1">
        <w:r>
          <w:rPr>
            <w:color w:val="0000FF"/>
          </w:rPr>
          <w:t>Порядок</w:t>
        </w:r>
      </w:hyperlink>
      <w:r>
        <w:t xml:space="preserve"> конкурсного отбора на получение денежного поощрения лучшими муниципальными учреждениями культуры, находящимися на территории сельских поселений, и их работниками согласно приложению N 3 к настоящему приказу.</w:t>
      </w:r>
    </w:p>
    <w:p w:rsidR="00764471" w:rsidRDefault="00764471" w:rsidP="00764471">
      <w:pPr>
        <w:pStyle w:val="ConsPlusNormal"/>
        <w:ind w:firstLine="539"/>
        <w:jc w:val="both"/>
      </w:pPr>
      <w:r>
        <w:t>4. Утвердить листы экспертной оценки лучших муниципальных учреждений культуры, находящихся на территориях сельских поселений Республики Дагестан, и их работников (</w:t>
      </w:r>
      <w:hyperlink w:anchor="P797" w:history="1">
        <w:r>
          <w:rPr>
            <w:color w:val="0000FF"/>
          </w:rPr>
          <w:t>приложения N 4</w:t>
        </w:r>
      </w:hyperlink>
      <w:r>
        <w:t xml:space="preserve">, </w:t>
      </w:r>
      <w:hyperlink w:anchor="P875" w:history="1">
        <w:r>
          <w:rPr>
            <w:color w:val="0000FF"/>
          </w:rPr>
          <w:t>5</w:t>
        </w:r>
      </w:hyperlink>
      <w:r>
        <w:t xml:space="preserve">, </w:t>
      </w:r>
      <w:hyperlink w:anchor="P965" w:history="1">
        <w:r>
          <w:rPr>
            <w:color w:val="0000FF"/>
          </w:rPr>
          <w:t>6</w:t>
        </w:r>
      </w:hyperlink>
      <w:r>
        <w:t xml:space="preserve">, </w:t>
      </w:r>
      <w:hyperlink w:anchor="P1051" w:history="1">
        <w:r>
          <w:rPr>
            <w:color w:val="0000FF"/>
          </w:rPr>
          <w:t>7</w:t>
        </w:r>
      </w:hyperlink>
      <w:r>
        <w:t xml:space="preserve">, </w:t>
      </w:r>
      <w:hyperlink w:anchor="P1148" w:history="1">
        <w:r>
          <w:rPr>
            <w:color w:val="0000FF"/>
          </w:rPr>
          <w:t>8</w:t>
        </w:r>
      </w:hyperlink>
      <w:r>
        <w:t>).</w:t>
      </w:r>
    </w:p>
    <w:p w:rsidR="00764471" w:rsidRDefault="00764471" w:rsidP="00764471">
      <w:pPr>
        <w:pStyle w:val="ConsPlusNormal"/>
        <w:ind w:firstLine="539"/>
        <w:jc w:val="both"/>
      </w:pPr>
      <w:r>
        <w:t>5.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764471" w:rsidRDefault="00764471" w:rsidP="00764471">
      <w:pPr>
        <w:pStyle w:val="ConsPlusNormal"/>
        <w:ind w:firstLine="539"/>
        <w:jc w:val="both"/>
      </w:pPr>
      <w:r>
        <w:t>6. Настоящий приказ разместить на официальном сайте Министерства культуры Республики Дагестан в информационно-телекоммуникационной сети "Интернет".</w:t>
      </w:r>
    </w:p>
    <w:p w:rsidR="00764471" w:rsidRDefault="00764471" w:rsidP="00764471">
      <w:pPr>
        <w:pStyle w:val="ConsPlusNormal"/>
        <w:ind w:firstLine="539"/>
        <w:jc w:val="both"/>
      </w:pPr>
      <w:r>
        <w:t>7. Настоящий приказ вступает в силу в установленном законодательством порядке.</w:t>
      </w:r>
    </w:p>
    <w:p w:rsidR="00764471" w:rsidRDefault="00764471" w:rsidP="00764471">
      <w:pPr>
        <w:pStyle w:val="ConsPlusNormal"/>
        <w:ind w:firstLine="539"/>
        <w:jc w:val="both"/>
      </w:pPr>
      <w:r>
        <w:t>8. Контроль за исполнением приказа оставляю за собой.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right"/>
      </w:pPr>
      <w:r>
        <w:t>Временно исполняющий обязанности</w:t>
      </w:r>
    </w:p>
    <w:p w:rsidR="00764471" w:rsidRDefault="00764471">
      <w:pPr>
        <w:pStyle w:val="ConsPlusNormal"/>
        <w:jc w:val="right"/>
      </w:pPr>
      <w:r>
        <w:t>министра культуры</w:t>
      </w:r>
    </w:p>
    <w:p w:rsidR="00764471" w:rsidRDefault="00764471">
      <w:pPr>
        <w:pStyle w:val="ConsPlusNormal"/>
        <w:jc w:val="right"/>
      </w:pPr>
      <w:r>
        <w:t>Республики Дагестан</w:t>
      </w:r>
    </w:p>
    <w:p w:rsidR="00764471" w:rsidRDefault="00764471">
      <w:pPr>
        <w:pStyle w:val="ConsPlusNormal"/>
        <w:jc w:val="right"/>
      </w:pPr>
      <w:r>
        <w:t>З.БУТАЕВА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right"/>
        <w:outlineLvl w:val="0"/>
      </w:pPr>
      <w:r>
        <w:lastRenderedPageBreak/>
        <w:t>Приложение N 1</w:t>
      </w:r>
    </w:p>
    <w:p w:rsidR="00764471" w:rsidRDefault="00764471">
      <w:pPr>
        <w:pStyle w:val="ConsPlusNormal"/>
        <w:jc w:val="right"/>
      </w:pPr>
      <w:r>
        <w:t>к приказу Министерства культуры</w:t>
      </w:r>
    </w:p>
    <w:p w:rsidR="00764471" w:rsidRDefault="00764471">
      <w:pPr>
        <w:pStyle w:val="ConsPlusNormal"/>
        <w:jc w:val="right"/>
      </w:pPr>
      <w:r>
        <w:t>Республики Дагестан</w:t>
      </w:r>
    </w:p>
    <w:p w:rsidR="00764471" w:rsidRDefault="00764471">
      <w:pPr>
        <w:pStyle w:val="ConsPlusNormal"/>
        <w:jc w:val="right"/>
      </w:pPr>
      <w:r>
        <w:t>от 30 марта 2018 г. N 109-од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Title"/>
        <w:jc w:val="center"/>
      </w:pPr>
      <w:bookmarkStart w:id="1" w:name="P38"/>
      <w:bookmarkEnd w:id="1"/>
      <w:r>
        <w:t>ПОЛОЖЕНИЕ</w:t>
      </w:r>
    </w:p>
    <w:p w:rsidR="00764471" w:rsidRDefault="00764471">
      <w:pPr>
        <w:pStyle w:val="ConsPlusTitle"/>
        <w:jc w:val="center"/>
      </w:pPr>
      <w:r>
        <w:t>О ПОРЯДКЕ РАБОТЫ КОНКУРСНОЙ КОМИССИИ ПО КОНКУРСНОМУ ОТБОРУ</w:t>
      </w:r>
    </w:p>
    <w:p w:rsidR="00764471" w:rsidRDefault="00764471">
      <w:pPr>
        <w:pStyle w:val="ConsPlusTitle"/>
        <w:jc w:val="center"/>
      </w:pPr>
      <w:r>
        <w:t>НА ПОЛУЧЕНИЕ ДЕНЕЖНОГО ПООЩРЕНИЯ ЛУЧШИМИ МУНИЦИПАЛЬНЫМИ</w:t>
      </w:r>
    </w:p>
    <w:p w:rsidR="00764471" w:rsidRDefault="00764471">
      <w:pPr>
        <w:pStyle w:val="ConsPlusTitle"/>
        <w:jc w:val="center"/>
      </w:pPr>
      <w:r>
        <w:t>УЧРЕЖДЕНИЯМИ КУЛЬТУРЫ, НАХОДЯЩИМИСЯ НА ТЕРРИТОРИИ СЕЛЬСКИХ</w:t>
      </w:r>
    </w:p>
    <w:p w:rsidR="00764471" w:rsidRDefault="00764471">
      <w:pPr>
        <w:pStyle w:val="ConsPlusTitle"/>
        <w:jc w:val="center"/>
      </w:pPr>
      <w:r>
        <w:t>ПОСЕЛЕНИЙ, И ИХ РАБОТНИКАМИ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I. Общие положения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1.1. Настоящее Положение определяет полномочия и порядок работы конкурсной комиссии по конкурсному отбору на получение денежного поощрения лучшими муниципальными учреждениями культуры, находящимися на территориях сельских поселений, и их работниками (далее соответственно - конкурсная комиссия, конкурсный отбор).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1.2. Конкурсная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работников", иными нормативными правовыми актами Российской Федерации,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Республики Дагестан, </w:t>
      </w:r>
      <w:hyperlink r:id="rId10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иными нормативными правовыми актами Республики Дагестан, а также настоящим Положением.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II. Основные функции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2.1. Конкурсная комиссия осуществляет следующие функции: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рассматривает и оценивает представленные заявки на участие в конкурсном отборе в соответствии с утвержденными критериями;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принимает решение о допуске заявок к участию в конкурсном отборе;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принимает решение об определении победителей конкурсного отбора.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III. Состав конкурсной комиссии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3.1. Состав конкурсной комиссии утверждается приказом Министерства культуры Республики Дагестан (далее - Министерство).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3.2. Конкурсная комиссия формируется в составе председателя, заместителя председателя, секретаря и членов комиссии.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3.3. Председатель конкурсной комиссии: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осуществляет общее руководство работой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ведет заседание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утверждает повестку дня заседания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подписывает протоколы заседания конкурсной комиссии.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3.4. Секретарь конкурсной комиссии: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участвует в голосовании (с правом голоса);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организует проведение заседаний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осуществляет организационно-методическое обеспечение деятельности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подготавливает материалы для рассмотрения на заседаниях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информирует членов конкурсной комиссии об очередном заседании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формирует повестку дня очередного заседания конкурсной комиссии;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ведет протокол заседания конкурсной комиссии.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 отсутствие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3.5. Члены конкурсной комиссии: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рассматривают заявки, поступившие в конкурсную комиссию;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участвуют в заседании конкурсной комиссии лично без права замены, высказывают свои мнения при рассмотрении заявок, а также замечания и предложения;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участвуют в голосовании для отбора победителей, подписывают протоколы заседания конкурсной комиссии.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IV. Организация деятельности конкурсной комиссии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4.1. Заседание конкурсной комиссии проводится не позднее 10 рабочих дней со дня окончания приема заявок от муниципальных образований на участие в конкурсном отборе.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4.2. Конкурсная комиссия правомочна проводить заседания и принимать решения, если на заседании присутствует не менее половины ее членов.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4.3. Члены конкурсной комиссии участвуют на ее заседании без права замены.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4.4. Решения конкурсной комиссии принимаются открытым голосованием большинством голосов присутствующих на заседании членов конкурсной комиссии, обладающих правом голоса, и оформляются протоколом заседания. При равенстве голосов членов конкурсной комиссии голос председательствующего на заседании является решающим.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 несогласии с принятым решением член конкурсной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4.5. По итогам конкурсного отбора конкурсная комиссия формирует рейтинг лучших учреждений культуры, находящихся на территориях сельских поселений Республики Дагестан (на основании подсчета баллов) и рейтинг лучших работников (на основании совокупного анализа предоставленных документов).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Рейтинг формируется отдельно по каждой номинации конкурсного отбора.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 том случае, когда число отобранных заявок по лучшим муниципальным учреждениям культуры и лучшим работникам муниципальных учреждений культуры превышает установленное количество денежных поощрений, в отношении заявок по лучшим муниципальным учреждениям культуры, получивших одинаковое количество баллов, и в отношении заявок по лучшим работникам муниципальных учреждений культуры, претендующих на победу по итогам совокупного анализа документов, проводится открытое голосование. Лучшие муниципальные учреждения культуры и лучшие работники муниципальных учреждений культуры, получившие большинство голосов членов конкурсной комиссии, включается в перечень победителей конкурсного отбора.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4.6. Итоги конкурсного отбора конкурсной комиссии оформляются протоколом заседания, который подписывается председательствующим на заседании.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right"/>
        <w:outlineLvl w:val="0"/>
      </w:pPr>
      <w:r>
        <w:lastRenderedPageBreak/>
        <w:t>Приложение N 3</w:t>
      </w:r>
    </w:p>
    <w:p w:rsidR="00764471" w:rsidRDefault="00764471">
      <w:pPr>
        <w:pStyle w:val="ConsPlusNormal"/>
        <w:jc w:val="right"/>
      </w:pPr>
      <w:r>
        <w:t>к приказу Министерства культуры</w:t>
      </w:r>
    </w:p>
    <w:p w:rsidR="00764471" w:rsidRDefault="00764471">
      <w:pPr>
        <w:pStyle w:val="ConsPlusNormal"/>
        <w:jc w:val="right"/>
      </w:pPr>
      <w:r>
        <w:t>Республики Дагестан</w:t>
      </w:r>
    </w:p>
    <w:p w:rsidR="00764471" w:rsidRDefault="00764471">
      <w:pPr>
        <w:pStyle w:val="ConsPlusNormal"/>
        <w:jc w:val="right"/>
      </w:pPr>
      <w:r>
        <w:t>от 30 марта 2018 г. N 109-од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Title"/>
        <w:jc w:val="center"/>
      </w:pPr>
      <w:bookmarkStart w:id="2" w:name="P161"/>
      <w:bookmarkEnd w:id="2"/>
      <w:r>
        <w:t>ПОРЯДОК</w:t>
      </w:r>
    </w:p>
    <w:p w:rsidR="00764471" w:rsidRDefault="00764471">
      <w:pPr>
        <w:pStyle w:val="ConsPlusTitle"/>
        <w:jc w:val="center"/>
      </w:pPr>
      <w:r>
        <w:t>ПРОВЕДЕНИЯ КОНКУРСНОГО ОТБОРА НА ПОЛУЧЕНИЕ ДЕНЕЖНОГО</w:t>
      </w:r>
    </w:p>
    <w:p w:rsidR="00764471" w:rsidRDefault="00764471">
      <w:pPr>
        <w:pStyle w:val="ConsPlusTitle"/>
        <w:jc w:val="center"/>
      </w:pPr>
      <w:r>
        <w:t>ПООЩРЕНИЯ ЛУЧШИМИ МУНИЦИПАЛЬНЫМИ УЧРЕЖДЕНИЯМИ КУЛЬТУРЫ,</w:t>
      </w:r>
    </w:p>
    <w:p w:rsidR="00764471" w:rsidRDefault="00764471">
      <w:pPr>
        <w:pStyle w:val="ConsPlusTitle"/>
        <w:jc w:val="center"/>
      </w:pPr>
      <w:r>
        <w:t>НАХОДЯЩИМИСЯ НА ТЕРРИТОРИИ СЕЛЬСКИХ ПОСЕЛЕНИЙ,</w:t>
      </w:r>
    </w:p>
    <w:p w:rsidR="00764471" w:rsidRDefault="00764471">
      <w:pPr>
        <w:pStyle w:val="ConsPlusTitle"/>
        <w:jc w:val="center"/>
      </w:pPr>
      <w:r>
        <w:t>И ИХ РАБОТНИКАМИ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I. Общие положения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 xml:space="preserve">1.1. Настоящий Порядок разработан с целью определения процедуры и условий проведения конкурсного отбора на получение денежного поощрения лучшими муниципальными учреждениями культуры, находящимися на территории сельских поселений Республики Дагестан, и их работниками, а также значений критериев конкурсного отбора лучших муниципальных учреждений культуры, находящихся на территории сельских поселений Республики Дагестан, и их работников, в рамках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Республики Дагестан "Развитие культуры в Республике Дагестан на 2015-2020 годы" (далее соответственно - Порядок, конкурсный отбор).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1.2. Конкурсный отбор проводится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II. Цели и задачи конкурсного отбора,</w:t>
      </w:r>
    </w:p>
    <w:p w:rsidR="00764471" w:rsidRDefault="00764471">
      <w:pPr>
        <w:pStyle w:val="ConsPlusNormal"/>
        <w:jc w:val="center"/>
      </w:pPr>
      <w:r>
        <w:t>условия участия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bookmarkStart w:id="3" w:name="P175"/>
      <w:bookmarkEnd w:id="3"/>
      <w:r>
        <w:t>2.1. Целью проведения конкурсного отбора является выплата денежного поощрения лучшим муниципальным учреждениям культуры и лучшим работникам муниципальных учреждений культуры, находящихся на территории сельских поселений Республики Дагестан.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2.2. Основными задачами конкурсного отбора являются: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повышение роли муниципальных учреждений культуры в обеспечении прав граждан на свободу творчества и участие в культурной жизни общества своей территории;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привлечение широких масс общественности к активному участию в культурной жизни своего населенного пункта;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приобщение подрастающего поколения к лучшим образцам отечественного и зарубежного искусства, истокам народной культуры, любительскому творчеству, нравственно-эстетическим ценностям;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стимулирование инициативы, творчества, поиска и внедрения новых технологий, форм и методов работы в деятельности муниципальных учреждений культуры, находящихся на территории сельских поселений Республики Дагестан;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повышение значимости, престижности в обществе профессии работника культуры, ее популяризация;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формирование положительного имиджа учреждений культуры, являющихся основными проводниками государственной культурной политики на селе;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выявление и распространение передового опыта работы муниципальных учреждений культуры;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развитие материально-технической базы муниципальных учреждений культуры сельских территорий, создание условий для организации досуга населения в соответствии с современными требованиями.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2.3. Право на участие в конкурсном отборе имеют: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муниципальные учреждения культуры (и их структурные подразделения и филиалы), находящиеся на территории сельских поселений Республики Дагестан: учреждения культурно-досугового типа, библиотеки, музеи, детские школы искусств, детские музыкальные школы и другие образовательные учреждения дополнительного образования в сфере культуры;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работники муниципальных учреждений культуры, находящихся на территории сельских поселений Республики Дагестан, имеющие стаж работы в таких учреждениях не менее трех лет.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2.4. Получившее денежное поощрение муниципальное учреждение культуры, находящееся на территории сельского поселения Республики Дагестан, и работники муниципальных учреждений имеют право повторно участвовать в конкурсном отборе не ранее чем через два года (считая от года получения денежного поощрения).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2.5. Конкурсный отбор проводится ежегодно.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III. Порядок проведения конкурсного отбора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3.1. Министерство культуры Республики Дагестан (далее - Министерство) уведомляет письмом администрации муниципальных образований Республики Дагестан о начале и об окончании приема документов для участия в конкурсном отборе.</w:t>
      </w:r>
    </w:p>
    <w:p w:rsidR="00764471" w:rsidRDefault="00764471">
      <w:pPr>
        <w:pStyle w:val="ConsPlusNormal"/>
        <w:spacing w:before="220"/>
        <w:ind w:firstLine="540"/>
        <w:jc w:val="both"/>
      </w:pPr>
      <w:bookmarkStart w:id="4" w:name="P194"/>
      <w:bookmarkEnd w:id="4"/>
      <w:r>
        <w:t>3.2. Для участия в конкурсном отборе администрации муниципальных образований Республики Дагестан представляют в Министерство в установленные сроки следующие документы: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1) сопроводительное письмо за подписью главы администрации (в случае отсутствия главы администрации - заместителя главы администрации) в соответствии с </w:t>
      </w:r>
      <w:hyperlink w:anchor="P329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2) заявку на участие в конкурсном отборе в соответствии с приложениями (</w:t>
      </w:r>
      <w:hyperlink w:anchor="P370" w:history="1">
        <w:r>
          <w:rPr>
            <w:color w:val="0000FF"/>
          </w:rPr>
          <w:t>N 2</w:t>
        </w:r>
      </w:hyperlink>
      <w:r>
        <w:t xml:space="preserve">, </w:t>
      </w:r>
      <w:hyperlink w:anchor="P458" w:history="1">
        <w:r>
          <w:rPr>
            <w:color w:val="0000FF"/>
          </w:rPr>
          <w:t>3</w:t>
        </w:r>
      </w:hyperlink>
      <w:r>
        <w:t xml:space="preserve">, </w:t>
      </w:r>
      <w:hyperlink w:anchor="P536" w:history="1">
        <w:r>
          <w:rPr>
            <w:color w:val="0000FF"/>
          </w:rPr>
          <w:t>4</w:t>
        </w:r>
      </w:hyperlink>
      <w:r>
        <w:t xml:space="preserve">, </w:t>
      </w:r>
      <w:hyperlink w:anchor="P612" w:history="1">
        <w:r>
          <w:rPr>
            <w:color w:val="0000FF"/>
          </w:rPr>
          <w:t>5</w:t>
        </w:r>
      </w:hyperlink>
      <w:r>
        <w:t xml:space="preserve">, </w:t>
      </w:r>
      <w:hyperlink w:anchor="P699" w:history="1">
        <w:r>
          <w:rPr>
            <w:color w:val="0000FF"/>
          </w:rPr>
          <w:t>6</w:t>
        </w:r>
      </w:hyperlink>
      <w:r>
        <w:t>) к настоящему Порядку по следующим номинациям: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"Лучшее учреждение культурно-досугового типа, находящееся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"Лучшая библиотека, находящаяся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"Лучшая детская школа искусств, детская музыкальная школа и другие образовательные учреждения дополнительного образования в сфере культуры, находящиеся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"Лучший музей, находящийся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"Лучший работник муниципального культурно-досугового учреждения культуры, находящегося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"Лучший работник муниципального учреждения культуры, находящегося на территории сельского поселения Республики Дагестан, в сфере библиотечного дела";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"Лучший работник (преподаватель) детской школы искусств, детской музыкальной школы и </w:t>
      </w:r>
      <w:r>
        <w:lastRenderedPageBreak/>
        <w:t>других образовательных учреждений дополнительного образования в сфере культуры, находящийся на территории сельского поселения Республики Дагестан";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"Лучший работник муниципального учреждения культуры, находящегося на территории сельского поселения Республики Дагестан, в сфере музейного дела";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3) копию устава муниципального учреждения культуры, принимающего участие в конкурсном отборе;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4) фотоматериалы;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5) иные материалы, прилагаемые по усмотрению участников конкурсного отбора (информация о наградах, копии дипломов, благодарственных писем, почетных грамот и др.).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3.3. Заявки на участие в конкурсном отборе (далее - заявка) от администрации муниципального образования Республики Дагестан могут подаваться по одному или нескольким направлениям, при этом на каждое направление подается самостоятельная заявка. Количество подаваемых заявок не ограничено.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3.4. Материалы на участие в конкурсном отборе, указанные в </w:t>
      </w:r>
      <w:hyperlink w:anchor="P194" w:history="1">
        <w:r>
          <w:rPr>
            <w:color w:val="0000FF"/>
          </w:rPr>
          <w:t>подпункте 3.2</w:t>
        </w:r>
      </w:hyperlink>
      <w:r>
        <w:t xml:space="preserve"> настоящего Порядка, предоставляются в одном экземпляре на бумажном носителе непосредственно в Министерство.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3.5. Каждая заявка с прилагаемыми материалами по каждому муниципальному учреждению культуры и каждому работнику должна быть прошита нитками в отдельную папку. На узел нитки наклеивается </w:t>
      </w:r>
      <w:proofErr w:type="spellStart"/>
      <w:r>
        <w:t>заверительный</w:t>
      </w:r>
      <w:proofErr w:type="spellEnd"/>
      <w:r>
        <w:t xml:space="preserve"> лист, на котором делается запись: "Прошито, пронумеровано, скреплено печатью ____ листов. Должность _______. Подпись __________)". Часть подписи и печати должна быть расположена на самом документе, а часть - на наклеенной бумаге. Обязательно ставится дата заверения или подписания документа.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Сопроводительное письмо не подшивается в папку, а прилагается к ней.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3.6. На первую страницу папки наклеивается лист А4, содержащий следующую информацию: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слова: "На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Дагестан" с указанием соответствующего года или "На участие в конкурсном отборе на получение денежного поощрения лучшими работниками муниципальных учреждений культуры, находящимися на территориях сельских поселений Республики Дагестан" с указанием соответствующего года;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наименование номинации;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наименование муниципального образования Республики Дагестан;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полное наименование учреждения, Ф.И.О. работника;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номер папки.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3.7.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</w:t>
      </w:r>
      <w:hyperlink w:anchor="P194" w:history="1">
        <w:r>
          <w:rPr>
            <w:color w:val="0000FF"/>
          </w:rPr>
          <w:t>подпункте 3.2</w:t>
        </w:r>
      </w:hyperlink>
      <w:r>
        <w:t xml:space="preserve"> настоящего порядка, заявка к рассмотрению не принимается.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3.8. Участник может внести изменения в свою заявку или отозвать ее при условии, что </w:t>
      </w:r>
      <w:r>
        <w:lastRenderedPageBreak/>
        <w:t>Министерством получено соответствующе оформленное письменное уведомление до истечения установленного срока подачи заявок. Изменения к заявке, внесенные участником, оформляются аналогично основной заявке и являются ее неотъемлемой частью.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3.9. Уведомление участника о внесении изменений или отзыве заявки должно быть оформлено и отправлено в Министерство в соответствии с настоящим Порядком.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 уведомлении должно быть дополнительно указано соответственно: "Отзыв заявки 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 (или лучшими работниками муниципальных учреждений культуры, находящимися на территориях сельских поселений Республики Дагестан)" с указанием соответствующего года или "Изменения в заявку 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 (или лучшими работниками муниципальных учреждений культуры, находящимися на территориях сельских поселений Республики Дагестан)" с указанием соответствующего года.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Заявка считается отозванной со дня получения Министерством письменного уведомления об отзыве заявки.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3.10. По истечении установленного Министерством срока подачи заявок внесение изменений в заявки не допускается.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3.11. Заявки, представленные в Министерство, участникам не возвращаются.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3.12. Министерство регистрирует документы в день их предоставления муниципальным образованием, а также осуществляет проверку комплектности документов в течение 5 рабочих дней с даты окончания приема документов.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center"/>
        <w:outlineLvl w:val="1"/>
      </w:pPr>
      <w:r>
        <w:t>IV. Критерии конкурсного отбора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4.1. Для муниципальных культурно-досуговых учреждений,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а) культурно-досуговая деятельность: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удельный вес населения, участвующего в культурно-досуговых мероприятиях (в процентах от общего числа населения);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клубных формирований. 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участие в проектной деятельности, внедрение инновационных форм и методов работы с учетом особенностей различных категорий населения; количество проводимых культурно-массовых мероприятий; количество проводимых культурно-досуговых мероприятий, рассчитанных на обслуживание социально менее защищенных групп - людей с ограниченными возможностями, </w:t>
      </w:r>
      <w:r>
        <w:lastRenderedPageBreak/>
        <w:t>пенсионеров (в процентах от общего числа проводимых мероприятий);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проводимых культурно-просветительских мероприятий, ориентированных на детство и юношество (в процентах от общего числа проводимых мероприятий);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средняя заполняемость зрительных залов на культурно-досуговых мероприятиях;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взаимодействие с муниципальными и региональными учреждениями культуры, образования, молодежной политики, социального обеспечения;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работа со средствами массовой информации, информационная и PR-деятельность;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работа по развитию жанров народного творчества, в том числе вокального, хореографического, музыкального, циркового, театрального, фото, видео и т.п.;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проектов по изучению и пропаганде истории и культуры региона, краеведческой работе;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(исполнительных органов государственной власти в социальной сфере), других учреждений.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4.2. Для муниципальных общедоступных (публичных) библиотек,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число посещений библиотеки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процент охвата населения библиотечным обслуживанием;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среднее количество посещений библиотеки в год на одного жителя обслуживаемой территории;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среднее количество книговыдач в год на одного жителя обслуживаемой территории;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применение информационных технологий в работе библиотеки;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краеведческих проектов в деятельности библиотеки;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проектов по развитию библиотечного дела;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проектов по патриотическому и духовно-нравственному воспитанию граждан, формированию идеологии здорового образа жизни;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участие в муниципальных, региональных и общероссийских проектах по развитию библиотечного дела;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работа со средствами массовой информации, информационная и PR-деятельность;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4.3. Для муниципальных детских школ искусств, детских музыкальных школ и других образовательных учреждений дополнительного образования в сфере культуры,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процент охвата детского населения работой детской школы искусств;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достижения детей в значимых творческих мероприятиях (конкурсах, фестивалях, выставках, постановках, концертах, олимпиадах и др.);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детей, ставших стипендиатами и лауреатами премий федеральных и республиканских органов власти;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выпускников, поступивших в средние профессиональные учебные заведения по профилю;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пополнение фондов библиотеки, фоно- и видеотеки профильной литературой;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уровень и объем культурно-просветительской работы с населением;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использование современных методик преподавания, разработка авторских методик;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уровень педагогического мастерства и квалификации;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работа со средствами массовой информации, информационная и PR-деятельность;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положительная динамика развития материально-технической базы за последние 3 года.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4.4. Для муниципальных музеев,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художественно-эстетический уровень экспозиций музея;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посетителей музея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выставок, в том числе передвижных,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культурно-просветительных мероприятий, в том числе ориентированных на детей и молодежь, социально незащищенные группы населения, с ограниченными возможностями,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поиск и внедрение инновационных форм и методов работы с населением;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популяризация культурного наследия малой Родины, краеведческая работа;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работа со средствами массовой информации, PR-деятельность;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новых поступлений предметов музейного фонда за год;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применение информационных технологий в учетно-</w:t>
      </w:r>
      <w:proofErr w:type="spellStart"/>
      <w:r>
        <w:t>хранительской</w:t>
      </w:r>
      <w:proofErr w:type="spellEnd"/>
      <w:r>
        <w:t xml:space="preserve"> работе музея;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количество научных публикаций на основе изучения фондовых коллекций;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проведение повышения квалификации музейных кадров;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взаимодействие с муниципальными и региональными учреждениями культуры, образования, молодежи, социального обеспечения.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4.5. Для работников муниципальных учреждений культуры,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четкой профессиональной позиции (профессиональное кредо);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положительная динамика основных результатов творческой деятельности;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непрерывность профессионального развития;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личных достижений;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положительной оценки творческой деятельности работника в профессиональных кругах и СМИ;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наличие адекватной самооценки деятельности, нацеленность работника на самосовершенствование.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4.6. В качестве дополнительных критериев оценки устанавливаются следующие: структуризация подачи материала в заявке на участие в конкурсе и качество изложения материала (ясность, логичность и лаконичность всех письменных пояснений и описаний в заявке на участие в конкурсе).</w:t>
      </w:r>
    </w:p>
    <w:p w:rsidR="00764471" w:rsidRDefault="0076447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44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4471" w:rsidRDefault="0076447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64471" w:rsidRDefault="00764471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764471" w:rsidRDefault="00764471">
      <w:pPr>
        <w:pStyle w:val="ConsPlusNormal"/>
        <w:spacing w:before="280"/>
        <w:jc w:val="center"/>
        <w:outlineLvl w:val="1"/>
      </w:pPr>
      <w:r>
        <w:t>II. Порядок рассмотрения заявок на участие</w:t>
      </w:r>
    </w:p>
    <w:p w:rsidR="00764471" w:rsidRDefault="00764471">
      <w:pPr>
        <w:pStyle w:val="ConsPlusNormal"/>
        <w:jc w:val="center"/>
      </w:pPr>
      <w:r>
        <w:t>в конкурсном отборе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ind w:firstLine="540"/>
        <w:jc w:val="both"/>
      </w:pPr>
      <w:r>
        <w:t>5.1. В целях организации и проведения конкурсного отбора создается конкурсная комиссия по проведению конкурсного отбора на получение денежного поощрения лучшими муниципальными учреждениями культуры, находящимися на территориях сельских поселений в Республике Дагестан, и их работниками (далее - конкурсная комиссия), состав которой утверждается приказом Министерства.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5.2. Документы, прошедшие проверку, выносятся Министерством на рассмотрение конкурсной комиссии. Заседание конкурсной комиссии проходит не позднее 10 рабочих дней с даты окончания приема документов. Решение конкурсной комиссии оформляется протоколом </w:t>
      </w:r>
      <w:r>
        <w:lastRenderedPageBreak/>
        <w:t xml:space="preserve">заседания конкурсной комиссии об адресном распределении субсидий в соответствии с объемом бюджетных ассигнований на реализацию мероприятий, указанных в </w:t>
      </w:r>
      <w:hyperlink w:anchor="P175" w:history="1">
        <w:r>
          <w:rPr>
            <w:color w:val="0000FF"/>
          </w:rPr>
          <w:t>пункте 2.1</w:t>
        </w:r>
      </w:hyperlink>
      <w:r>
        <w:t xml:space="preserve"> настоящего Порядка, утвержденных в законе Республики Дагестан о республиканском бюджете Республики Дагестан на соответствующий год и плановый период (далее - протокол заседания конкурсной комиссии, бюджетные ассигнования соответственно).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5.3. Конкурсная комиссия проводит конкурсный отбор на основе критериев, утвержденных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5.4. По итогам конкурсного отбора конкурсная комиссия формирует рейтинг лучших учреждений культуры, находящихся на территориях сельских поселений Республики Дагестан (на основании подсчета баллов), и рейтинг лучших работников (на основании совокупного анализа предоставленных документов).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Рейтинг формируется отдельно по каждой номинации конкурсного отбора.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 том случае, когда число отобранных заявок по лучшим муниципальным учреждениям культуры и лучшим работникам муниципальных учреждений культуры превышает установленное количество денежных поощрений, в отношении заявок по лучшим муниципальным учреждениям культуры, получивших одинаковое количество баллов, и в отношении заявок по лучшим работникам муниципальных учреждений культуры, претендующих на победу по итогам совокупного анализа документов, проводится открытое голосование. Лучшие муниципальные учреждения культуры и лучшие работники муниципальных учреждений культуры, получившие большинство голосов членов конкурсной комиссии, включаются в перечень победителей конкурсного отбора.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5.5. Размер одного денежного поощрения сельских учреждений культуры не может быть менее 100000 рублей - размера денежного поощрения, определенного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работников". Максимальный размер устанавливается конкурсной комиссией на основании конкурсного отбора и в соответствии с доведенными лимитами бюджетных обязательств Министерству.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Размер одного денежного поощрения не может быть менее 50000 рублей - размера денежного поощрения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работников". Максимальный размер устанавливается конкурсной комиссией на основании конкурсного отбора в соответствии с доведенными лимитами бюджетных обязательств Министерству.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 xml:space="preserve">5.6.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конкурсной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мероприятий, указанных в </w:t>
      </w:r>
      <w:hyperlink w:anchor="P175" w:history="1">
        <w:r>
          <w:rPr>
            <w:color w:val="0000FF"/>
          </w:rPr>
          <w:t>подпункте 2.1 пункта 2</w:t>
        </w:r>
      </w:hyperlink>
      <w:r>
        <w:t xml:space="preserve"> настоящего Порядка, которое оформляется протоколом заседания комиссии об адресном перераспределении субсидий.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муниципальным учреждениям культуры принимается конкурсной комиссией на основании данных рейтинга. Лучшие муниципальные учреждения культуры, набравшие наибольшее/наименьшее количество баллов, включаются/исключаются в/из перечня победителей соответственно.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lastRenderedPageBreak/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работникам муниципальных учреждениям культуры принимается конкурсной комиссией путем открытого голосования на основании совокупного анализа документов.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Лучшие работники муниципальных учреждений культуры, получившие большинство голосов членов конкурсной комиссии, включаются/исключаются в/из перечня победителей конкурсного отбора соответственно.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5.7. 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конкурсной комиссии, изложенной в протоколе заседания конкурсной комиссии (протоколе заседания конкурсной комиссии об адресном перераспределении субсидий), принимает положительное или отрицательное решение о присуждении денежных поощрений победителям, которое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"Интернет".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5.8. В случае принятия положительного решения о присуждении денежных поощрений победителям Министерство в течение 5 рабочих дней после издания приказа уведомляет об этом муниципальные образования, направившие заявки на участие в конкурсном отборе.</w:t>
      </w:r>
    </w:p>
    <w:p w:rsidR="00764471" w:rsidRDefault="00764471">
      <w:pPr>
        <w:pStyle w:val="ConsPlusNormal"/>
        <w:spacing w:before="220"/>
        <w:ind w:firstLine="540"/>
        <w:jc w:val="both"/>
      </w:pPr>
      <w:r>
        <w:t>5.9. Министерство письменно в течение 5 рабочих дней с даты принятия отрицательного решения о присуждении денежных поощрений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764471" w:rsidRDefault="00764471">
      <w:pPr>
        <w:pStyle w:val="ConsPlusNormal"/>
        <w:jc w:val="both"/>
      </w:pPr>
    </w:p>
    <w:p w:rsidR="00F06219" w:rsidRDefault="00F06219"/>
    <w:sectPr w:rsidR="00F06219" w:rsidSect="007644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71"/>
    <w:rsid w:val="0002177C"/>
    <w:rsid w:val="00764471"/>
    <w:rsid w:val="00BA23B2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4A11"/>
  <w15:chartTrackingRefBased/>
  <w15:docId w15:val="{9DABE92C-930A-4CE4-A967-0CDB9CCC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4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4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4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44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B8F80C3FD65F098DAF4752373786145F7816217AA5F7535AF378DF34EBED5EDAE56FE5A78257A0D02F12152i9T8I" TargetMode="External"/><Relationship Id="rId13" Type="http://schemas.openxmlformats.org/officeDocument/2006/relationships/hyperlink" Target="consultantplus://offline/ref=AC9B8F80C3FD65F098DAEA78351F256842FFDC6C16AA5C216EF06CD0A447B482B8E157B01C763A7B0E1FFA225BCCE62107B109D2565AD373692447iBT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9B8F80C3FD65F098DAF4752373786146FC85641EF4087764FA3988FB1EE4C5E9E701F0467A39650D1CF1i2T1I" TargetMode="External"/><Relationship Id="rId12" Type="http://schemas.openxmlformats.org/officeDocument/2006/relationships/hyperlink" Target="consultantplus://offline/ref=AC9B8F80C3FD65F098DAEA78351F256842FFDC6C16AA5C216EF06CD0A447B482B8E157B01C763A7B0E1FFA225BCCE62107B109D2565AD373692447iBTF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9B8F80C3FD65F098DAEA78351F256842FFDC6C16AA5C216EF06CD0A447B482B8E157B01C763A7B0E1FFA225BCCE62107B109D2565AD373692447iBTFI" TargetMode="External"/><Relationship Id="rId11" Type="http://schemas.openxmlformats.org/officeDocument/2006/relationships/hyperlink" Target="consultantplus://offline/ref=AC9B8F80C3FD65F098DAEA78351F256842FFDC6C16AA5C216EF06CD0A447B482B8E157B01C763A7B0F1CF3285BCCE62107B109D2565AD373692447iBTFI" TargetMode="External"/><Relationship Id="rId5" Type="http://schemas.openxmlformats.org/officeDocument/2006/relationships/hyperlink" Target="consultantplus://offline/ref=AC9B8F80C3FD65F098DAF4752373786145F7816217AA5F7535AF378DF34EBED5EDAE56FE5A78257A0D02F12152i9T8I" TargetMode="External"/><Relationship Id="rId15" Type="http://schemas.openxmlformats.org/officeDocument/2006/relationships/hyperlink" Target="consultantplus://offline/ref=AC9B8F80C3FD65F098DAF4752373786145F7816217AA5F7535AF378DF34EBED5EDAE56FE5A78257A0D02F12152i9T8I" TargetMode="External"/><Relationship Id="rId10" Type="http://schemas.openxmlformats.org/officeDocument/2006/relationships/hyperlink" Target="consultantplus://offline/ref=AC9B8F80C3FD65F098DAEA78351F256842FFDC6C16AA5C216EF06CD0A447B482B8E157B01C763A7B0E1FFA225BCCE62107B109D2565AD373692447iBT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9B8F80C3FD65F098DAEA78351F256842FFDC6C16A1562269F06CD0A447B482B8E157A21C2E36790C02F2234E9AB767i5T2I" TargetMode="External"/><Relationship Id="rId14" Type="http://schemas.openxmlformats.org/officeDocument/2006/relationships/hyperlink" Target="consultantplus://offline/ref=AC9B8F80C3FD65F098DAF4752373786145F7816217AA5F7535AF378DF34EBED5EDAE56FE5A78257A0D02F12152i9T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1</cp:revision>
  <dcterms:created xsi:type="dcterms:W3CDTF">2020-12-23T08:19:00Z</dcterms:created>
  <dcterms:modified xsi:type="dcterms:W3CDTF">2020-12-23T08:21:00Z</dcterms:modified>
</cp:coreProperties>
</file>