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Памятка «Типовые ситуации конфликта интересов на государственной гражданской службе и порядок их урегулирования»</w:t>
      </w:r>
    </w:p>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Памятка</w:t>
      </w:r>
    </w:p>
    <w:p w:rsid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Типовые ситуации конфликта интересов</w:t>
      </w:r>
      <w:r w:rsidRPr="00DC4A0C">
        <w:rPr>
          <w:rFonts w:ascii="Times New Roman" w:hAnsi="Times New Roman" w:cs="Times New Roman"/>
          <w:b/>
          <w:bCs/>
          <w:sz w:val="28"/>
          <w:szCs w:val="28"/>
        </w:rPr>
        <w:br/>
        <w:t>на государственной гражданской службе</w:t>
      </w:r>
      <w:r w:rsidRPr="00DC4A0C">
        <w:rPr>
          <w:rFonts w:ascii="Times New Roman" w:hAnsi="Times New Roman" w:cs="Times New Roman"/>
          <w:b/>
          <w:bCs/>
          <w:sz w:val="28"/>
          <w:szCs w:val="28"/>
        </w:rPr>
        <w:br/>
        <w:t>и порядок их урегулирования</w:t>
      </w:r>
    </w:p>
    <w:p w:rsidR="00DC4A0C" w:rsidRPr="00DC4A0C" w:rsidRDefault="00DC4A0C" w:rsidP="00DC4A0C">
      <w:pPr>
        <w:jc w:val="center"/>
        <w:rPr>
          <w:rFonts w:ascii="Times New Roman" w:hAnsi="Times New Roman" w:cs="Times New Roman"/>
          <w:b/>
          <w:bCs/>
          <w:sz w:val="28"/>
          <w:szCs w:val="28"/>
        </w:rPr>
      </w:pP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 xml:space="preserve">В соответствии с законодательством Российской Федерации (Федеральными законами от 25.12 2008 № 273-ФЗ «О противодействии коррупции» </w:t>
      </w:r>
      <w:r w:rsidR="009D089F">
        <w:rPr>
          <w:rFonts w:ascii="Times New Roman" w:hAnsi="Times New Roman" w:cs="Times New Roman"/>
          <w:sz w:val="28"/>
          <w:szCs w:val="28"/>
        </w:rPr>
        <w:br/>
      </w:r>
      <w:r w:rsidRPr="00DC4A0C">
        <w:rPr>
          <w:rFonts w:ascii="Times New Roman" w:hAnsi="Times New Roman" w:cs="Times New Roman"/>
          <w:sz w:val="28"/>
          <w:szCs w:val="28"/>
        </w:rPr>
        <w:t>и от 27.07.2004 № 79-ФЗ «О государственной гражданской службе Российской Федерации» (далее – Федеральный закон № 79-ФЗ) </w:t>
      </w:r>
      <w:r w:rsidRPr="00DC4A0C">
        <w:rPr>
          <w:rFonts w:ascii="Times New Roman" w:hAnsi="Times New Roman" w:cs="Times New Roman"/>
          <w:b/>
          <w:bCs/>
          <w:sz w:val="28"/>
          <w:szCs w:val="28"/>
        </w:rPr>
        <w:t>конфликт интересов</w:t>
      </w:r>
      <w:r w:rsidRPr="00DC4A0C">
        <w:rPr>
          <w:rFonts w:ascii="Times New Roman" w:hAnsi="Times New Roman" w:cs="Times New Roman"/>
          <w:sz w:val="28"/>
          <w:szCs w:val="28"/>
        </w:rPr>
        <w:t> представляет собой ситуацию, при которой личная заинтересованность (прямая или косвенная) государственного гражданского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их правам и законным интересам.</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Законодательством Российской Федерации установлена обязанность государственного служащего в письменной форме уведомить представителя нанимателя и своего непосредственного начальника о возможности возникновения конфликта интересов. Определение степени своей личной заинтересованности остается ответственностью самого государственного служащего со всеми вытекающими из этого юридическими последствиями. Непринятие государственным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служащего с государственной службы. 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DC4A0C">
        <w:rPr>
          <w:rFonts w:ascii="Times New Roman" w:hAnsi="Times New Roman" w:cs="Times New Roman"/>
          <w:sz w:val="28"/>
          <w:szCs w:val="28"/>
        </w:rPr>
        <w:softHyphen/>
        <w:t xml:space="preserve">ного правонарушения или состава преступления, руководитель государственного органа решает вопрос </w:t>
      </w:r>
      <w:r w:rsidR="009D089F">
        <w:rPr>
          <w:rFonts w:ascii="Times New Roman" w:hAnsi="Times New Roman" w:cs="Times New Roman"/>
          <w:sz w:val="28"/>
          <w:szCs w:val="28"/>
        </w:rPr>
        <w:br/>
      </w:r>
      <w:r w:rsidRPr="00DC4A0C">
        <w:rPr>
          <w:rFonts w:ascii="Times New Roman" w:hAnsi="Times New Roman" w:cs="Times New Roman"/>
          <w:sz w:val="28"/>
          <w:szCs w:val="28"/>
        </w:rPr>
        <w:t>о проведении служебной проверки и применении дисциплинарного взыскания, либо информация передается в правоохранительные органы по подведомственности.</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b/>
          <w:bCs/>
          <w:sz w:val="28"/>
          <w:szCs w:val="28"/>
        </w:rPr>
        <w:t>Личная заинтересованность</w:t>
      </w:r>
      <w:r w:rsidRPr="00DC4A0C">
        <w:rPr>
          <w:rFonts w:ascii="Times New Roman" w:hAnsi="Times New Roman" w:cs="Times New Roman"/>
          <w:sz w:val="28"/>
          <w:szCs w:val="28"/>
        </w:rPr>
        <w:t xml:space="preserve"> гражданского служащего – возможность получения гражданским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гражданского служащего </w:t>
      </w:r>
      <w:r w:rsidR="009D089F">
        <w:rPr>
          <w:rFonts w:ascii="Times New Roman" w:hAnsi="Times New Roman" w:cs="Times New Roman"/>
          <w:sz w:val="28"/>
          <w:szCs w:val="28"/>
        </w:rPr>
        <w:br/>
      </w:r>
      <w:r w:rsidRPr="00DC4A0C">
        <w:rPr>
          <w:rFonts w:ascii="Times New Roman" w:hAnsi="Times New Roman" w:cs="Times New Roman"/>
          <w:sz w:val="28"/>
          <w:szCs w:val="28"/>
        </w:rPr>
        <w:t xml:space="preserve">и его родственников (родителей, супругов, детей, братьев, сестер; братьев, сестер, родителей и детей супругов; супругов детей), для граждан или организаций, с которыми гражданский служащий связан финансовыми или иными обязательствами, т.е. лиц, </w:t>
      </w:r>
      <w:r w:rsidR="009D089F">
        <w:rPr>
          <w:rFonts w:ascii="Times New Roman" w:hAnsi="Times New Roman" w:cs="Times New Roman"/>
          <w:sz w:val="28"/>
          <w:szCs w:val="28"/>
        </w:rPr>
        <w:br/>
      </w:r>
      <w:r w:rsidRPr="00DC4A0C">
        <w:rPr>
          <w:rFonts w:ascii="Times New Roman" w:hAnsi="Times New Roman" w:cs="Times New Roman"/>
          <w:sz w:val="28"/>
          <w:szCs w:val="28"/>
        </w:rPr>
        <w:t>с которыми связана личная заинтересованность государственного служащего.</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lastRenderedPageBreak/>
        <w:t>Ситуации, в которых вероятно возникновение конфликта интересов:</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выполнение иной оплачиваемой работы;</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владение ценными бумагами, банковскими вкладами;</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получение подарков и услуг;</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имущественные обязательства и судебные разбирательства;</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 xml:space="preserve">взаимодействие с бывшим работодателем и трудоустройство после увольнения </w:t>
      </w:r>
      <w:r w:rsidR="009D089F">
        <w:rPr>
          <w:rFonts w:ascii="Times New Roman" w:hAnsi="Times New Roman" w:cs="Times New Roman"/>
          <w:sz w:val="28"/>
          <w:szCs w:val="28"/>
        </w:rPr>
        <w:br/>
      </w:r>
      <w:r w:rsidRPr="00DC4A0C">
        <w:rPr>
          <w:rFonts w:ascii="Times New Roman" w:hAnsi="Times New Roman" w:cs="Times New Roman"/>
          <w:sz w:val="28"/>
          <w:szCs w:val="28"/>
        </w:rPr>
        <w:t>с государственной службы;</w:t>
      </w:r>
    </w:p>
    <w:p w:rsidR="00DC4A0C" w:rsidRPr="00DC4A0C" w:rsidRDefault="00DC4A0C" w:rsidP="00DC4A0C">
      <w:pPr>
        <w:numPr>
          <w:ilvl w:val="0"/>
          <w:numId w:val="1"/>
        </w:numPr>
        <w:jc w:val="both"/>
        <w:rPr>
          <w:rFonts w:ascii="Times New Roman" w:hAnsi="Times New Roman" w:cs="Times New Roman"/>
          <w:sz w:val="28"/>
          <w:szCs w:val="28"/>
        </w:rPr>
      </w:pPr>
      <w:r w:rsidRPr="00DC4A0C">
        <w:rPr>
          <w:rFonts w:ascii="Times New Roman" w:hAnsi="Times New Roman" w:cs="Times New Roman"/>
          <w:sz w:val="28"/>
          <w:szCs w:val="28"/>
        </w:rPr>
        <w:t>нарушение установленных для государственных служащих запретов.</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 xml:space="preserve">Осуществление «функций государственного управления» предполагает, </w:t>
      </w:r>
      <w:r w:rsidR="009D089F">
        <w:rPr>
          <w:rFonts w:ascii="Times New Roman" w:hAnsi="Times New Roman" w:cs="Times New Roman"/>
          <w:sz w:val="28"/>
          <w:szCs w:val="28"/>
        </w:rPr>
        <w:br/>
      </w:r>
      <w:r w:rsidRPr="00DC4A0C">
        <w:rPr>
          <w:rFonts w:ascii="Times New Roman" w:hAnsi="Times New Roman" w:cs="Times New Roman"/>
          <w:sz w:val="28"/>
          <w:szCs w:val="28"/>
        </w:rPr>
        <w:t>в том числе:</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размещение заказов на поставку товаров, выполнение работ и оказание услуг для государственных нужд, в том числе участие в работе комиссии по размещению заказов;</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подготовку и принятие решений о распределении бюджетных ассигнований, субсидий, других ограниченных ресурсов;</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предоставление права на заключение договоров аренды помещений в зданиях, находящихся в государственной собственности;</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проведение расследований причин возникновения чрезвычайных ситуаций, аварий, несчастных случаев на производстве, причинения имущественного вреда;</w:t>
      </w:r>
    </w:p>
    <w:p w:rsidR="00DC4A0C" w:rsidRPr="00DC4A0C" w:rsidRDefault="00DC4A0C" w:rsidP="00DC4A0C">
      <w:pPr>
        <w:numPr>
          <w:ilvl w:val="0"/>
          <w:numId w:val="2"/>
        </w:numPr>
        <w:jc w:val="both"/>
        <w:rPr>
          <w:rFonts w:ascii="Times New Roman" w:hAnsi="Times New Roman" w:cs="Times New Roman"/>
          <w:sz w:val="28"/>
          <w:szCs w:val="28"/>
        </w:rPr>
      </w:pPr>
      <w:r w:rsidRPr="00DC4A0C">
        <w:rPr>
          <w:rFonts w:ascii="Times New Roman" w:hAnsi="Times New Roman" w:cs="Times New Roman"/>
          <w:sz w:val="28"/>
          <w:szCs w:val="28"/>
        </w:rPr>
        <w:t>представление в судебных органах прав и законных интересов Российской Федерации, субъектов Российской Федерации.</w:t>
      </w:r>
    </w:p>
    <w:p w:rsidR="00DC4A0C" w:rsidRPr="00DC4A0C" w:rsidRDefault="00DC4A0C" w:rsidP="00DC4A0C">
      <w:pPr>
        <w:ind w:firstLine="709"/>
        <w:jc w:val="both"/>
        <w:rPr>
          <w:rFonts w:ascii="Times New Roman" w:hAnsi="Times New Roman" w:cs="Times New Roman"/>
          <w:sz w:val="28"/>
          <w:szCs w:val="28"/>
        </w:rPr>
      </w:pPr>
      <w:r w:rsidRPr="00DC4A0C">
        <w:rPr>
          <w:rFonts w:ascii="Times New Roman" w:hAnsi="Times New Roman" w:cs="Times New Roman"/>
          <w:sz w:val="28"/>
          <w:szCs w:val="28"/>
        </w:rPr>
        <w:t xml:space="preserve">Действующее законодательство не устанавливает прямых ограничений </w:t>
      </w:r>
      <w:r w:rsidR="009D089F">
        <w:rPr>
          <w:rFonts w:ascii="Times New Roman" w:hAnsi="Times New Roman" w:cs="Times New Roman"/>
          <w:sz w:val="28"/>
          <w:szCs w:val="28"/>
        </w:rPr>
        <w:br/>
      </w:r>
      <w:r w:rsidRPr="00DC4A0C">
        <w:rPr>
          <w:rFonts w:ascii="Times New Roman" w:hAnsi="Times New Roman" w:cs="Times New Roman"/>
          <w:sz w:val="28"/>
          <w:szCs w:val="28"/>
        </w:rPr>
        <w:t xml:space="preserve">на трудоустройство, владение ценными бумагами, получение подарков и иных благ родственниками государственного служащего. Тем не менее, в соответствии с ч. 3 ст. 19 Федерального закона № 79-ФЗ под личной заинтересованностью гражданского служащего, которая влияет или может повлиять на объективное исполнение </w:t>
      </w:r>
      <w:r w:rsidR="009D089F">
        <w:rPr>
          <w:rFonts w:ascii="Times New Roman" w:hAnsi="Times New Roman" w:cs="Times New Roman"/>
          <w:sz w:val="28"/>
          <w:szCs w:val="28"/>
        </w:rPr>
        <w:br/>
      </w:r>
      <w:r w:rsidRPr="00DC4A0C">
        <w:rPr>
          <w:rFonts w:ascii="Times New Roman" w:hAnsi="Times New Roman" w:cs="Times New Roman"/>
          <w:sz w:val="28"/>
          <w:szCs w:val="28"/>
        </w:rPr>
        <w:t xml:space="preserve">им должностных обязанностей, понимается возможность получения гражданским служащим при исполнении должностных обязанностей доходов не только для самого гражданского служащего, но и для членов его семьи или ряда иных лиц. Некоторые ситуации могут привести к конфликту интересов, </w:t>
      </w:r>
      <w:proofErr w:type="gramStart"/>
      <w:r w:rsidRPr="00DC4A0C">
        <w:rPr>
          <w:rFonts w:ascii="Times New Roman" w:hAnsi="Times New Roman" w:cs="Times New Roman"/>
          <w:sz w:val="28"/>
          <w:szCs w:val="28"/>
        </w:rPr>
        <w:t>например</w:t>
      </w:r>
      <w:proofErr w:type="gramEnd"/>
      <w:r w:rsidRPr="00DC4A0C">
        <w:rPr>
          <w:rFonts w:ascii="Times New Roman" w:hAnsi="Times New Roman" w:cs="Times New Roman"/>
          <w:sz w:val="28"/>
          <w:szCs w:val="28"/>
        </w:rPr>
        <w:t>:</w:t>
      </w:r>
    </w:p>
    <w:p w:rsidR="00DC4A0C" w:rsidRPr="00DC4A0C" w:rsidRDefault="00DC4A0C" w:rsidP="00DC4A0C">
      <w:pPr>
        <w:numPr>
          <w:ilvl w:val="0"/>
          <w:numId w:val="3"/>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наличие в собственности у родственников государственного служащего ценных бумаг организации, на деятельность которой государственный служащий может повлиять в ходе исполнения должностных обязанностей,</w:t>
      </w:r>
    </w:p>
    <w:p w:rsidR="00DC4A0C" w:rsidRPr="00DC4A0C" w:rsidRDefault="00DC4A0C" w:rsidP="00DC4A0C">
      <w:pPr>
        <w:numPr>
          <w:ilvl w:val="0"/>
          <w:numId w:val="3"/>
        </w:numPr>
        <w:jc w:val="both"/>
        <w:rPr>
          <w:rFonts w:ascii="Times New Roman" w:hAnsi="Times New Roman" w:cs="Times New Roman"/>
          <w:sz w:val="28"/>
          <w:szCs w:val="28"/>
        </w:rPr>
      </w:pPr>
      <w:r w:rsidRPr="00DC4A0C">
        <w:rPr>
          <w:rFonts w:ascii="Times New Roman" w:hAnsi="Times New Roman" w:cs="Times New Roman"/>
          <w:sz w:val="28"/>
          <w:szCs w:val="28"/>
        </w:rPr>
        <w:t xml:space="preserve">когда родственники государственного служащего владеют проверяемой </w:t>
      </w:r>
      <w:r w:rsidR="009D089F">
        <w:rPr>
          <w:rFonts w:ascii="Times New Roman" w:hAnsi="Times New Roman" w:cs="Times New Roman"/>
          <w:sz w:val="28"/>
          <w:szCs w:val="28"/>
        </w:rPr>
        <w:br/>
      </w:r>
      <w:bookmarkStart w:id="0" w:name="_GoBack"/>
      <w:bookmarkEnd w:id="0"/>
      <w:r w:rsidRPr="00DC4A0C">
        <w:rPr>
          <w:rFonts w:ascii="Times New Roman" w:hAnsi="Times New Roman" w:cs="Times New Roman"/>
          <w:sz w:val="28"/>
          <w:szCs w:val="28"/>
        </w:rPr>
        <w:t>им организацией, работают в ней или устраиваются в нее на работу,</w:t>
      </w:r>
    </w:p>
    <w:p w:rsidR="00DC4A0C" w:rsidRPr="00DC4A0C" w:rsidRDefault="00DC4A0C" w:rsidP="00DC4A0C">
      <w:pPr>
        <w:numPr>
          <w:ilvl w:val="0"/>
          <w:numId w:val="3"/>
        </w:numPr>
        <w:jc w:val="both"/>
        <w:rPr>
          <w:rFonts w:ascii="Times New Roman" w:hAnsi="Times New Roman" w:cs="Times New Roman"/>
          <w:sz w:val="28"/>
          <w:szCs w:val="28"/>
        </w:rPr>
      </w:pPr>
      <w:r w:rsidRPr="00DC4A0C">
        <w:rPr>
          <w:rFonts w:ascii="Times New Roman" w:hAnsi="Times New Roman" w:cs="Times New Roman"/>
          <w:sz w:val="28"/>
          <w:szCs w:val="28"/>
        </w:rPr>
        <w:t>получение родственниками подарков или иных благ от заинтересованной организации, что может быть вызвано желанием обойти существующие нормативные ограничения и повлиять на действия и решения государственного служащего.</w:t>
      </w:r>
    </w:p>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Типовые ситуации конфликта интересов и порядок урегулирования</w:t>
      </w:r>
    </w:p>
    <w:tbl>
      <w:tblPr>
        <w:tblW w:w="0" w:type="auto"/>
        <w:tblCellMar>
          <w:top w:w="45" w:type="dxa"/>
          <w:left w:w="45" w:type="dxa"/>
          <w:bottom w:w="45" w:type="dxa"/>
          <w:right w:w="45" w:type="dxa"/>
        </w:tblCellMar>
        <w:tblLook w:val="04A0" w:firstRow="1" w:lastRow="0" w:firstColumn="1" w:lastColumn="0" w:noHBand="0" w:noVBand="1"/>
      </w:tblPr>
      <w:tblGrid>
        <w:gridCol w:w="4915"/>
        <w:gridCol w:w="5558"/>
      </w:tblGrid>
      <w:tr w:rsidR="00DC4A0C" w:rsidRPr="00DC4A0C" w:rsidTr="00DC4A0C">
        <w:tc>
          <w:tcPr>
            <w:tcW w:w="0" w:type="auto"/>
            <w:tcBorders>
              <w:top w:val="outset" w:sz="6" w:space="0" w:color="8B8989"/>
              <w:left w:val="outset" w:sz="6" w:space="0" w:color="8B8989"/>
              <w:bottom w:val="outset" w:sz="6" w:space="0" w:color="8B8989"/>
              <w:right w:val="outset" w:sz="6" w:space="0" w:color="8B8989"/>
            </w:tcBorders>
            <w:vAlign w:val="center"/>
            <w:hideMark/>
          </w:tcPr>
          <w:p w:rsidR="00DC4A0C" w:rsidRPr="00DC4A0C" w:rsidRDefault="00DC4A0C" w:rsidP="00DC4A0C">
            <w:pPr>
              <w:jc w:val="center"/>
              <w:rPr>
                <w:rFonts w:ascii="Times New Roman" w:hAnsi="Times New Roman" w:cs="Times New Roman"/>
                <w:sz w:val="28"/>
                <w:szCs w:val="28"/>
              </w:rPr>
            </w:pPr>
            <w:r w:rsidRPr="00DC4A0C">
              <w:rPr>
                <w:rFonts w:ascii="Times New Roman" w:hAnsi="Times New Roman" w:cs="Times New Roman"/>
                <w:sz w:val="28"/>
                <w:szCs w:val="28"/>
              </w:rPr>
              <w:t>Типовые ситуации</w:t>
            </w:r>
          </w:p>
        </w:tc>
        <w:tc>
          <w:tcPr>
            <w:tcW w:w="0" w:type="auto"/>
            <w:tcBorders>
              <w:top w:val="outset" w:sz="6" w:space="0" w:color="8B8989"/>
              <w:left w:val="outset" w:sz="6" w:space="0" w:color="8B8989"/>
              <w:bottom w:val="outset" w:sz="6" w:space="0" w:color="8B8989"/>
              <w:right w:val="outset" w:sz="6" w:space="0" w:color="8B8989"/>
            </w:tcBorders>
            <w:vAlign w:val="center"/>
            <w:hideMark/>
          </w:tcPr>
          <w:p w:rsidR="00DC4A0C" w:rsidRPr="00DC4A0C" w:rsidRDefault="00DC4A0C" w:rsidP="00DC4A0C">
            <w:pPr>
              <w:jc w:val="center"/>
              <w:rPr>
                <w:rFonts w:ascii="Times New Roman" w:hAnsi="Times New Roman" w:cs="Times New Roman"/>
                <w:sz w:val="28"/>
                <w:szCs w:val="28"/>
              </w:rPr>
            </w:pPr>
            <w:r w:rsidRPr="00DC4A0C">
              <w:rPr>
                <w:rFonts w:ascii="Times New Roman" w:hAnsi="Times New Roman" w:cs="Times New Roman"/>
                <w:sz w:val="28"/>
                <w:szCs w:val="28"/>
              </w:rPr>
              <w:t>Порядок урегулирования конфликта интересов</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Выполнение отдельных функций государственного управления в отношении родственников и/или иных лиц, с которыми связана личная заинтересованность государственного служащего</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участвует в осуществлении отдельных функций государственного управления и/или в принятии кадровых решений в отношении родственников и/или иных лиц, с которыми связана личная заинтересованность государственного служащего, </w:t>
            </w:r>
            <w:proofErr w:type="gramStart"/>
            <w:r w:rsidRPr="00DC4A0C">
              <w:rPr>
                <w:rFonts w:ascii="Times New Roman" w:hAnsi="Times New Roman" w:cs="Times New Roman"/>
                <w:sz w:val="28"/>
                <w:szCs w:val="28"/>
              </w:rPr>
              <w:t>например</w:t>
            </w:r>
            <w:proofErr w:type="gramEnd"/>
            <w:r w:rsidRPr="00DC4A0C">
              <w:rPr>
                <w:rFonts w:ascii="Times New Roman" w:hAnsi="Times New Roman" w:cs="Times New Roman"/>
                <w:sz w:val="28"/>
                <w:szCs w:val="28"/>
              </w:rPr>
              <w:t>:</w:t>
            </w:r>
          </w:p>
          <w:p w:rsidR="00DC4A0C" w:rsidRPr="00DC4A0C" w:rsidRDefault="00DC4A0C" w:rsidP="00DC4A0C">
            <w:pPr>
              <w:numPr>
                <w:ilvl w:val="0"/>
                <w:numId w:val="4"/>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является членом конкурсной комиссии на замещение вакантной должности государственного органа. При этом одним из кандидатов на вакантную должность в этом государственном органе является родственник государственного служащего;</w:t>
            </w:r>
          </w:p>
          <w:p w:rsidR="00DC4A0C" w:rsidRPr="00DC4A0C" w:rsidRDefault="00DC4A0C" w:rsidP="00DC4A0C">
            <w:pPr>
              <w:numPr>
                <w:ilvl w:val="0"/>
                <w:numId w:val="4"/>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является членом аттестационной комиссии (комиссии по урегулированию конфликта интересов, комиссии по </w:t>
            </w:r>
            <w:r w:rsidRPr="00DC4A0C">
              <w:rPr>
                <w:rFonts w:ascii="Times New Roman" w:hAnsi="Times New Roman" w:cs="Times New Roman"/>
                <w:sz w:val="28"/>
                <w:szCs w:val="28"/>
              </w:rPr>
              <w:lastRenderedPageBreak/>
              <w:t>проведению служебной проверки), которая принимает решение (проводит проверку) в отношении родственника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обязанностей, предполагающих непосредственное взаимодействие с родственниками и/или иными лицами, с которыми связана личная заинтересованность государственного служащего.</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Например, рекомендуется временно вывести государственного служащего из состава конкурсной комиссии, если одним из кандидатов на замещение вакантной должности государственной службы является его родственник.</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При этом далеко не любое выполнение функций государственного управления в отношении родственников влечет конфликт </w:t>
            </w:r>
            <w:r w:rsidRPr="00DC4A0C">
              <w:rPr>
                <w:rFonts w:ascii="Times New Roman" w:hAnsi="Times New Roman" w:cs="Times New Roman"/>
                <w:sz w:val="28"/>
                <w:szCs w:val="28"/>
              </w:rPr>
              <w:lastRenderedPageBreak/>
              <w:t>интересов. Если государственный служащий предоставляет государственные услуги, получение которых одним заявителем (родственником) не влечет отказа в предоставлении услуги другим заявителям, и при этом он не обладает полномочиями, позволяющими оказывать кому-либо предпочтение, вероятность возникновения конфликта интересов в большинстве случаев является незначительной.</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Выполнение иной оплачиваемой работы</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5"/>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отказаться от выполнения иной оплачиваемой работы в организации, в отношении которой государственный служащий осуществляет отдельные функции государственного управления.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родственники государственного служащего выполняют в ней оплачиваемую работу,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В случае если государственный служащий самостоятельно не предпринял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в которой государственный служащий или его </w:t>
            </w:r>
            <w:r w:rsidRPr="00DC4A0C">
              <w:rPr>
                <w:rFonts w:ascii="Times New Roman" w:hAnsi="Times New Roman" w:cs="Times New Roman"/>
                <w:sz w:val="28"/>
                <w:szCs w:val="28"/>
              </w:rPr>
              <w:lastRenderedPageBreak/>
              <w:t>родственники выполняют иную оплачиваемую работу.</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6"/>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его родственники или иные лица, с которыми связана его личная заинтересованность, выполняют оплачиваемую работу в организации, предоставля</w:t>
            </w:r>
            <w:r w:rsidRPr="00DC4A0C">
              <w:rPr>
                <w:rFonts w:ascii="Times New Roman" w:hAnsi="Times New Roman" w:cs="Times New Roman"/>
                <w:sz w:val="28"/>
                <w:szCs w:val="28"/>
              </w:rPr>
              <w:softHyphen/>
              <w:t>ющей платные услуги другой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уведомлении государственному служащему следует полно и подробно изложить, в какой степени выполнение им этой работы связано с его должностными обязанностями. Рекомендуется отказаться от выполнения иной оплачиваемой работы в этой организации.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если на момент начала выполнения отдельных функций государственного управления в отношении организации, получающей платные услуги, родственники государственного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рекомендуется подробно рассмотреть обстоятельства выполнения государственным служащим иной оплачиваемой работы. Особое внимание следует уделять фактам, указывающим на возможное использование государственным служащим своих полномочий для получения дополнительного дохода, </w:t>
            </w:r>
            <w:proofErr w:type="gramStart"/>
            <w:r w:rsidRPr="00DC4A0C">
              <w:rPr>
                <w:rFonts w:ascii="Times New Roman" w:hAnsi="Times New Roman" w:cs="Times New Roman"/>
                <w:sz w:val="28"/>
                <w:szCs w:val="28"/>
              </w:rPr>
              <w:t>например</w:t>
            </w:r>
            <w:proofErr w:type="gramEnd"/>
            <w:r w:rsidRPr="00DC4A0C">
              <w:rPr>
                <w:rFonts w:ascii="Times New Roman" w:hAnsi="Times New Roman" w:cs="Times New Roman"/>
                <w:sz w:val="28"/>
                <w:szCs w:val="28"/>
              </w:rPr>
              <w:t>:</w:t>
            </w:r>
          </w:p>
          <w:p w:rsidR="00DC4A0C" w:rsidRPr="00DC4A0C" w:rsidRDefault="00DC4A0C" w:rsidP="00DC4A0C">
            <w:pPr>
              <w:numPr>
                <w:ilvl w:val="0"/>
                <w:numId w:val="7"/>
              </w:numPr>
              <w:jc w:val="both"/>
              <w:rPr>
                <w:rFonts w:ascii="Times New Roman" w:hAnsi="Times New Roman" w:cs="Times New Roman"/>
                <w:sz w:val="28"/>
                <w:szCs w:val="28"/>
              </w:rPr>
            </w:pPr>
            <w:r w:rsidRPr="00DC4A0C">
              <w:rPr>
                <w:rFonts w:ascii="Times New Roman" w:hAnsi="Times New Roman" w:cs="Times New Roman"/>
                <w:sz w:val="28"/>
                <w:szCs w:val="28"/>
              </w:rPr>
              <w:t>услуги, предоставляемые организацией, оказывающей платные услуги, связаны с должностными обязанностями государственного служащего;</w:t>
            </w:r>
          </w:p>
          <w:p w:rsidR="00DC4A0C" w:rsidRPr="00DC4A0C" w:rsidRDefault="00DC4A0C" w:rsidP="00DC4A0C">
            <w:pPr>
              <w:numPr>
                <w:ilvl w:val="0"/>
                <w:numId w:val="7"/>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непосредственно участвует в предоставлении услуг организации, получающей платные услуги;</w:t>
            </w:r>
          </w:p>
          <w:p w:rsidR="00DC4A0C" w:rsidRPr="00DC4A0C" w:rsidRDefault="00DC4A0C" w:rsidP="00DC4A0C">
            <w:pPr>
              <w:numPr>
                <w:ilvl w:val="0"/>
                <w:numId w:val="7"/>
              </w:numPr>
              <w:jc w:val="both"/>
              <w:rPr>
                <w:rFonts w:ascii="Times New Roman" w:hAnsi="Times New Roman" w:cs="Times New Roman"/>
                <w:sz w:val="28"/>
                <w:szCs w:val="28"/>
              </w:rPr>
            </w:pPr>
            <w:r w:rsidRPr="00DC4A0C">
              <w:rPr>
                <w:rFonts w:ascii="Times New Roman" w:hAnsi="Times New Roman" w:cs="Times New Roman"/>
                <w:sz w:val="28"/>
                <w:szCs w:val="28"/>
              </w:rPr>
              <w:t xml:space="preserve">организация, оказывающая платные услуги, регулярно предоставляет </w:t>
            </w:r>
            <w:r w:rsidRPr="00DC4A0C">
              <w:rPr>
                <w:rFonts w:ascii="Times New Roman" w:hAnsi="Times New Roman" w:cs="Times New Roman"/>
                <w:sz w:val="28"/>
                <w:szCs w:val="28"/>
              </w:rPr>
              <w:lastRenderedPageBreak/>
              <w:t>услуги организациям, в отношении которых государственный служащий осуществляет отдельные функции государственного управления и т.д.</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государственного служащего от исполнения должностных (служебных) обязанностей в отношении организации, получающей платные услуги.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8"/>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на платной основе участвует в выполнении работы, заказчиком которой является государственный орган, в котором он замещает должность.</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указать государственному служащему, что выполнение подобной иной оплачиваемой работы влечет конфликт интересов. В случае если государственный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государственного служащего от замещаемой должности.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9"/>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При направлении представителю нанимателя предварительного уведомления о выполнении иной оплачиваемой работы государственному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государственного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В случае если на момент начала выполнения отдельных функций государственного </w:t>
            </w:r>
            <w:r w:rsidRPr="00DC4A0C">
              <w:rPr>
                <w:rFonts w:ascii="Times New Roman" w:hAnsi="Times New Roman" w:cs="Times New Roman"/>
                <w:sz w:val="28"/>
                <w:szCs w:val="28"/>
              </w:rPr>
              <w:lastRenderedPageBreak/>
              <w:t>управления в отношении организации родственники государственного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государственный служащий выполняет иную оплачиваемую работу.</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Принятие решений о закупке товаров, выполнении услуг</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участвует в принятии решения о закупке государственным органом товаров, являющихся результатами интеллектуальной деятельности, исключительными правами на которые обладает он сам, его родственники или иные лица,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 При этом рекомендуется отказаться от участия в соответствующем конкурсе.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вывести государственного служащего из состава комиссии по размещению заказа на время проведения конкурса.</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Владение ценными бумагами, банковскими вкладами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0"/>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и/или его родственники владеют ценными бумагами организации, в отношении которой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В случае если государственный служащий Государственный служащий (его родственники) владеет ценными бумагами организации, в отношении которой он осуществляет отдельные функции государственного управления, он обязан уведомить представителя нанимателя и непосредственного начальника о наличии </w:t>
            </w:r>
            <w:r w:rsidRPr="00DC4A0C">
              <w:rPr>
                <w:rFonts w:ascii="Times New Roman" w:hAnsi="Times New Roman" w:cs="Times New Roman"/>
                <w:sz w:val="28"/>
                <w:szCs w:val="28"/>
              </w:rPr>
              <w:lastRenderedPageBreak/>
              <w:t>личной заинтересованности в письменной форме, а также передать (рекомендовать родственникам передать) ценные бумаги в доверительное управление либо рассмотреть вопрос об их отчуждении.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До принятия мер по урегулированию конфликта интересов представителю нанимателя рекомендуется отстранить государственного служащего от исполнения должностных (служебных) обязанностей в отношении организации, ценными бумагами которой владеет государственный служащий или его родственники.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1"/>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в отношении банков и кредитных организаций, в которых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 услуг (кредитные обязательства, оказание брокерских услуг по участию в организованных торгах на рынке ценных бумаг и др.).</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о наличии личной заинтересованности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рекомендуется 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банков и кредитных организаций, </w:t>
            </w:r>
            <w:proofErr w:type="spellStart"/>
            <w:r w:rsidRPr="00DC4A0C">
              <w:rPr>
                <w:rFonts w:ascii="Times New Roman" w:hAnsi="Times New Roman" w:cs="Times New Roman"/>
                <w:sz w:val="28"/>
                <w:szCs w:val="28"/>
              </w:rPr>
              <w:t>вкоторых</w:t>
            </w:r>
            <w:proofErr w:type="spellEnd"/>
            <w:r w:rsidRPr="00DC4A0C">
              <w:rPr>
                <w:rFonts w:ascii="Times New Roman" w:hAnsi="Times New Roman" w:cs="Times New Roman"/>
                <w:sz w:val="28"/>
                <w:szCs w:val="28"/>
              </w:rPr>
              <w:t xml:space="preserve"> сам государственный служащий, его родственники или иные лица, с которыми связана его личная заинтересованность, имеют вклады либо взаимные обязательства, связанные с оказанием финансовых.</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t>Получение подарков и услуг</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2"/>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осуществляет отдельные функции государственного управления в отношении физических лиц или организаций, которые предоставляют ему, его родственникам или иным лицам, с которыми связана его личная </w:t>
            </w:r>
            <w:r w:rsidRPr="00DC4A0C">
              <w:rPr>
                <w:rFonts w:ascii="Times New Roman" w:hAnsi="Times New Roman" w:cs="Times New Roman"/>
                <w:sz w:val="28"/>
                <w:szCs w:val="28"/>
              </w:rPr>
              <w:lastRenderedPageBreak/>
              <w:t>заинтересованность услуги, в том числе платные.</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Следует оценить, действительно ли оказание услуг может привести к необъективному исполнению государственным служащим его </w:t>
            </w:r>
            <w:r w:rsidRPr="00DC4A0C">
              <w:rPr>
                <w:rFonts w:ascii="Times New Roman" w:hAnsi="Times New Roman" w:cs="Times New Roman"/>
                <w:sz w:val="28"/>
                <w:szCs w:val="28"/>
              </w:rPr>
              <w:lastRenderedPageBreak/>
              <w:t>должностных обязанностей. Если вероятность конфликта интересов высока, рекомендуется отстранить государственного служащего от исполнения должностных (служебных) обязанностей в отношении указанных физических лиц или организаций.</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3"/>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его родственники или иные лица, с которыми связана личная заинтересованность государственного служащего, получают подарки или иные блага (бесплатные услуги, скидки, ссуды, оплату развлечений, отдыха, транспортных расходов и т.д.)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и его родственникам рекомендуется не принимать подарки от организаций, в отношении которых государственный служащий осуществляет или ранее осуществлял отдельные функции государственного управления, вне зависимости от стоимости этих подарков и поводов дарения.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в случае если ему стало известно о получении государственным служащим такого подарка, необходимо оценить, насколько полученный подарок связан с исполнением государственным служащим его должностных обязанностей.</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Если подарок связан с исполнением должностных обязанностей, то в отношении государственного служащего должны быть применены меры дисциплинарной ответственности,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Если подарок не связан с исполнением должностных обязанностей, то </w:t>
            </w:r>
            <w:r w:rsidRPr="00DC4A0C">
              <w:rPr>
                <w:rFonts w:ascii="Times New Roman" w:hAnsi="Times New Roman" w:cs="Times New Roman"/>
                <w:sz w:val="28"/>
                <w:szCs w:val="28"/>
              </w:rPr>
              <w:lastRenderedPageBreak/>
              <w:t>государственному служащему рекомендуется указать на то, что получение подарков от заинтересованных физических лиц и организаций может нанести урон репутации государственного органа, и поэтому является нежелательным вне зависимости от повода дарения.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если представитель нанимателя обладает информацией о получении родственниками государственного служащего подарков от физических лиц и/или организаций, в отношении которых государственный служащий осуществляет или ранее осуществлял отдельные функции государственного управления, рекомендуется:</w:t>
            </w:r>
          </w:p>
          <w:p w:rsidR="00DC4A0C" w:rsidRPr="00DC4A0C" w:rsidRDefault="00DC4A0C" w:rsidP="00DC4A0C">
            <w:pPr>
              <w:numPr>
                <w:ilvl w:val="0"/>
                <w:numId w:val="14"/>
              </w:numPr>
              <w:jc w:val="both"/>
              <w:rPr>
                <w:rFonts w:ascii="Times New Roman" w:hAnsi="Times New Roman" w:cs="Times New Roman"/>
                <w:sz w:val="28"/>
                <w:szCs w:val="28"/>
              </w:rPr>
            </w:pPr>
            <w:r w:rsidRPr="00DC4A0C">
              <w:rPr>
                <w:rFonts w:ascii="Times New Roman" w:hAnsi="Times New Roman" w:cs="Times New Roman"/>
                <w:sz w:val="28"/>
                <w:szCs w:val="28"/>
              </w:rPr>
              <w:t>указать государственному служащему, что факт получения подарков влечет конфликт интересов;</w:t>
            </w:r>
          </w:p>
          <w:p w:rsidR="00DC4A0C" w:rsidRPr="00DC4A0C" w:rsidRDefault="00DC4A0C" w:rsidP="00DC4A0C">
            <w:pPr>
              <w:numPr>
                <w:ilvl w:val="0"/>
                <w:numId w:val="14"/>
              </w:numPr>
              <w:jc w:val="both"/>
              <w:rPr>
                <w:rFonts w:ascii="Times New Roman" w:hAnsi="Times New Roman" w:cs="Times New Roman"/>
                <w:sz w:val="28"/>
                <w:szCs w:val="28"/>
              </w:rPr>
            </w:pPr>
            <w:r w:rsidRPr="00DC4A0C">
              <w:rPr>
                <w:rFonts w:ascii="Times New Roman" w:hAnsi="Times New Roman" w:cs="Times New Roman"/>
                <w:sz w:val="28"/>
                <w:szCs w:val="28"/>
              </w:rPr>
              <w:t>предложить вернуть соответствующий подарок или компенсировать его стоимость;</w:t>
            </w:r>
          </w:p>
          <w:p w:rsidR="00DC4A0C" w:rsidRPr="00DC4A0C" w:rsidRDefault="00DC4A0C" w:rsidP="00DC4A0C">
            <w:pPr>
              <w:numPr>
                <w:ilvl w:val="0"/>
                <w:numId w:val="14"/>
              </w:numPr>
              <w:jc w:val="both"/>
              <w:rPr>
                <w:rFonts w:ascii="Times New Roman" w:hAnsi="Times New Roman" w:cs="Times New Roman"/>
                <w:sz w:val="28"/>
                <w:szCs w:val="28"/>
              </w:rPr>
            </w:pPr>
            <w:r w:rsidRPr="00DC4A0C">
              <w:rPr>
                <w:rFonts w:ascii="Times New Roman" w:hAnsi="Times New Roman" w:cs="Times New Roman"/>
                <w:sz w:val="28"/>
                <w:szCs w:val="28"/>
              </w:rPr>
              <w:t>до принятия государственным служащим мер по урегулированию конфликта интересов отстранить государственного служащего от исполнения должностных (служебных) обязанностей в отношении физических лиц и организаций, от которых был получен подарок.</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5"/>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получает подарки от своего непосредственного подчиненного.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которому стало известно о получении государственным </w:t>
            </w:r>
            <w:r w:rsidRPr="00DC4A0C">
              <w:rPr>
                <w:rFonts w:ascii="Times New Roman" w:hAnsi="Times New Roman" w:cs="Times New Roman"/>
                <w:sz w:val="28"/>
                <w:szCs w:val="28"/>
              </w:rPr>
              <w:lastRenderedPageBreak/>
              <w:t>служащим подарков от непосредственных подчиненных, следует указать государственному служащему на то, что подобный подарок может рассматриваться как полученный в связи с исполнением должностных обязанностей, в связи с чем подобная практика может повлечь конфликт интересов, а также рекомендовать государственному служащему вернуть полученный подарок дарителю в целях предотвращения конфликта интересов.</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Конфликт интересов, связанный с имущественными обязательствами и судебными разбирательствами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6"/>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перед которой сам государственный служащий и/или его родственники имеют имущественные обязательства.</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и его родственникам рекомендуется урегулировать имеющиеся имущественные обязательства (выплатить долг, расторгнуть договор аренды и т.д.). При невозможности сделать это, 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перед которой сам государственный служащий, его родственники или иные лица, с которыми связана личная заинтересованность государственного служащего, имеют имущественные обязательства.</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7"/>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участвует в осуществлении отдельных функций государственного управления в отношении кредиторов </w:t>
            </w:r>
            <w:r w:rsidRPr="00DC4A0C">
              <w:rPr>
                <w:rFonts w:ascii="Times New Roman" w:hAnsi="Times New Roman" w:cs="Times New Roman"/>
                <w:sz w:val="28"/>
                <w:szCs w:val="28"/>
              </w:rPr>
              <w:lastRenderedPageBreak/>
              <w:t>организации, владельцами или работниками которых являются родственники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Государственному служащему следует уведомить представителя нанимателя и непосредственного начальника о наличии личной заинтересованности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Представителю нанимателя рекомендуется отстранить государственного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государственного служащего или иные лица, с которыми связана личная заинтересованность государственного служащего.</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8"/>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участвует в осуществлении отдельных функций государственного управления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по крайней мере до урегулирования имущественного обязательства отстранить государственного служащего от исполнения должностных (служебных) обязанностей в отношении организации, которая имеет имущественные обязательства перед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19"/>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его родственники или иные лица, с которыми связана личная заинтересованность государственного служащего, участвуют в деле, рассматриваемом в судебном разбирательстве с физическими лицами и организациями, в отношении которых государственный служащий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отстранить государственного служащего от исполнения должностных (служебных) обязанностей в отношении физических лиц и организаций, которые находятся в стадии судебного разбирательства с государственным служащим, его родственниками или иными лицами, с которыми связана личная заинтересованность государственного служащего.</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Взаимодействие с бывшим работодателем и трудоустройство после увольнения с государственной службы</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0"/>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участвует в осуществлении отдельных функций государственного управления в отношении организации, владельцем, руководителем или работником которой он являлся до поступления на государственную службу.</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в случае поручения ему отдельных функций государственного управления в отношении организации, в которой он работал до поступления на государственную службу, рекомендуется уведомить об этом представителя нанимателя и непосредственного начальника в письменной форме.</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рекомендуется оценить, могут ли взаимоотношения государственного служащего с бывшим работодателем повлиять на объективное исполнение должностных обязанностей и повлечь конфликт интересов. В случае если эта вероятность есть, рекомендуется отстранить государственного служащего от исполнения должностных (служебных) обязанностей в отношении бывшего работодателя.</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1"/>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ведет переговоры о трудоустройстве после увольнения с государственной службы на работу в организацию, в отношении которой он осуществляет отдельные функции государственного управления.</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Государственному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государственного управления, до момента увольнения с государственной службы. Следует также учитывать требования статья 12 Федерального закона от 25.12.2008 № 273-ФЗ «О противодействии коррупции».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Если указанные переговоры начались, государственному служащему следует уведомить представителя нанимателя и непосредственного начальника в письменной форме о наличии личной заинтересованности.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рекомендуется отстранить государственного служащего от </w:t>
            </w:r>
            <w:r w:rsidRPr="00DC4A0C">
              <w:rPr>
                <w:rFonts w:ascii="Times New Roman" w:hAnsi="Times New Roman" w:cs="Times New Roman"/>
                <w:sz w:val="28"/>
                <w:szCs w:val="28"/>
              </w:rPr>
              <w:lastRenderedPageBreak/>
              <w:t>исполнения должностных (служебных) обязанностей в отношении организации, с которой он ведет переговоры о трудоустройстве после увольнения с государственной службы.</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Возможны ситуации, которые могут повлечь конфликт интересов и нанести ущерб репутации государственного органа, но при этом не могут быть урегулированы в рамках действующего законодательства:</w:t>
            </w:r>
          </w:p>
          <w:p w:rsidR="00DC4A0C" w:rsidRPr="00DC4A0C" w:rsidRDefault="00DC4A0C" w:rsidP="00DC4A0C">
            <w:pPr>
              <w:numPr>
                <w:ilvl w:val="0"/>
                <w:numId w:val="22"/>
              </w:numPr>
              <w:jc w:val="both"/>
              <w:rPr>
                <w:rFonts w:ascii="Times New Roman" w:hAnsi="Times New Roman" w:cs="Times New Roman"/>
                <w:sz w:val="28"/>
                <w:szCs w:val="28"/>
              </w:rPr>
            </w:pPr>
            <w:r w:rsidRPr="00DC4A0C">
              <w:rPr>
                <w:rFonts w:ascii="Times New Roman" w:hAnsi="Times New Roman" w:cs="Times New Roman"/>
                <w:sz w:val="28"/>
                <w:szCs w:val="28"/>
              </w:rPr>
              <w:t>бывший государственный служащий поступает на работу в частную организацию, регулярно взаимодействующую с государственным органом, в котором государственный служащий ранее замещал должность;</w:t>
            </w:r>
          </w:p>
          <w:p w:rsidR="00DC4A0C" w:rsidRPr="00DC4A0C" w:rsidRDefault="00DC4A0C" w:rsidP="00DC4A0C">
            <w:pPr>
              <w:numPr>
                <w:ilvl w:val="0"/>
                <w:numId w:val="22"/>
              </w:numPr>
              <w:jc w:val="both"/>
              <w:rPr>
                <w:rFonts w:ascii="Times New Roman" w:hAnsi="Times New Roman" w:cs="Times New Roman"/>
                <w:sz w:val="28"/>
                <w:szCs w:val="28"/>
              </w:rPr>
            </w:pPr>
            <w:r w:rsidRPr="00DC4A0C">
              <w:rPr>
                <w:rFonts w:ascii="Times New Roman" w:hAnsi="Times New Roman" w:cs="Times New Roman"/>
                <w:sz w:val="28"/>
                <w:szCs w:val="28"/>
              </w:rPr>
              <w:t>бывший государственный служащий создает собственную организацию, существенной частью деятельности которой является взаимодействие с государственным органом, в котором государственный служащий ранее замещал должность;</w:t>
            </w:r>
          </w:p>
          <w:p w:rsidR="00DC4A0C" w:rsidRPr="00DC4A0C" w:rsidRDefault="00DC4A0C" w:rsidP="00DC4A0C">
            <w:pPr>
              <w:numPr>
                <w:ilvl w:val="0"/>
                <w:numId w:val="22"/>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продвигает определенные проекты с тем, чтобы после увольнения с государственной службы заниматься их реализацией.</w:t>
            </w:r>
          </w:p>
        </w:tc>
      </w:tr>
      <w:tr w:rsidR="00DC4A0C" w:rsidRPr="00DC4A0C" w:rsidTr="00DC4A0C">
        <w:tc>
          <w:tcPr>
            <w:tcW w:w="0" w:type="auto"/>
            <w:gridSpan w:val="2"/>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center"/>
              <w:rPr>
                <w:rFonts w:ascii="Times New Roman" w:hAnsi="Times New Roman" w:cs="Times New Roman"/>
                <w:b/>
                <w:bCs/>
                <w:sz w:val="28"/>
                <w:szCs w:val="28"/>
              </w:rPr>
            </w:pPr>
            <w:r w:rsidRPr="00DC4A0C">
              <w:rPr>
                <w:rFonts w:ascii="Times New Roman" w:hAnsi="Times New Roman" w:cs="Times New Roman"/>
                <w:b/>
                <w:bCs/>
                <w:sz w:val="28"/>
                <w:szCs w:val="28"/>
              </w:rPr>
              <w:lastRenderedPageBreak/>
              <w:t>Нарушения запретов, установленных законодательством</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3"/>
              </w:num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w:t>
            </w:r>
            <w:r w:rsidRPr="00DC4A0C">
              <w:rPr>
                <w:rFonts w:ascii="Times New Roman" w:hAnsi="Times New Roman" w:cs="Times New Roman"/>
                <w:sz w:val="28"/>
                <w:szCs w:val="28"/>
              </w:rPr>
              <w:lastRenderedPageBreak/>
              <w:t>объединений и религиозных объединений.</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 xml:space="preserve">В соответствии с п. 11 ч. 1 ст. 17 Федерального закона № 79-ФЗ гражданскому служащему запрещается принимать без письменного разрешения представителя нанимателя награды, почетные и специальные звания иностранных государств, международных организаций, а также политических партий, других общественных объединений и религиозных объединений, </w:t>
            </w:r>
            <w:r w:rsidRPr="00DC4A0C">
              <w:rPr>
                <w:rFonts w:ascii="Times New Roman" w:hAnsi="Times New Roman" w:cs="Times New Roman"/>
                <w:sz w:val="28"/>
                <w:szCs w:val="28"/>
              </w:rPr>
              <w:lastRenderedPageBreak/>
              <w:t>если в его должностные обязанности входит взаимодействие с указанными организациями и объединениями.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при принятии решения о предоставлении или </w:t>
            </w:r>
            <w:proofErr w:type="spellStart"/>
            <w:r w:rsidRPr="00DC4A0C">
              <w:rPr>
                <w:rFonts w:ascii="Times New Roman" w:hAnsi="Times New Roman" w:cs="Times New Roman"/>
                <w:sz w:val="28"/>
                <w:szCs w:val="28"/>
              </w:rPr>
              <w:t>непредоставлении</w:t>
            </w:r>
            <w:proofErr w:type="spellEnd"/>
            <w:r w:rsidRPr="00DC4A0C">
              <w:rPr>
                <w:rFonts w:ascii="Times New Roman" w:hAnsi="Times New Roman" w:cs="Times New Roman"/>
                <w:sz w:val="28"/>
                <w:szCs w:val="28"/>
              </w:rPr>
              <w:t xml:space="preserve"> разрешения рекомендуется уделить особое внимание основанию и цели награждения, а также тому, насколько получение гражданским служащим награды, почетного и специального звания может породить сомнение в его беспристрастности и объективности.</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4"/>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выполняет иную оплачиваемую работу в организациях, финансируемых иностранными государствами.</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соответствии с п. 17 ч. 1 ст. 17 Федерального закона № 79-ФЗ гражданскому служащему запрещается заниматься без письменного разрешения представителя нанимателя оплачиваемой деятельностью, финанси</w:t>
            </w:r>
            <w:r w:rsidRPr="00DC4A0C">
              <w:rPr>
                <w:rFonts w:ascii="Times New Roman" w:hAnsi="Times New Roman" w:cs="Times New Roman"/>
                <w:sz w:val="28"/>
                <w:szCs w:val="28"/>
              </w:rPr>
              <w:softHyphen/>
              <w:t>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российским законодательством.</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Представителю нанимателя при принятии решения об указанном разрешении рекомендуется выяснить, насколько выполнение гражданским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5"/>
              </w:numPr>
              <w:jc w:val="both"/>
              <w:rPr>
                <w:rFonts w:ascii="Times New Roman" w:hAnsi="Times New Roman" w:cs="Times New Roman"/>
                <w:sz w:val="28"/>
                <w:szCs w:val="28"/>
              </w:rPr>
            </w:pPr>
            <w:r w:rsidRPr="00DC4A0C">
              <w:rPr>
                <w:rFonts w:ascii="Times New Roman" w:hAnsi="Times New Roman" w:cs="Times New Roman"/>
                <w:sz w:val="28"/>
                <w:szCs w:val="28"/>
              </w:rPr>
              <w:t>Государственный служащий в ходе проведения контрольно-надзорных мероприятий обнаруживает нарушения законодательства. Государственный слу</w:t>
            </w:r>
            <w:r w:rsidRPr="00DC4A0C">
              <w:rPr>
                <w:rFonts w:ascii="Times New Roman" w:hAnsi="Times New Roman" w:cs="Times New Roman"/>
                <w:sz w:val="28"/>
                <w:szCs w:val="28"/>
              </w:rPr>
              <w:softHyphen/>
              <w:t xml:space="preserve">жащий </w:t>
            </w:r>
            <w:r w:rsidRPr="00DC4A0C">
              <w:rPr>
                <w:rFonts w:ascii="Times New Roman" w:hAnsi="Times New Roman" w:cs="Times New Roman"/>
                <w:sz w:val="28"/>
                <w:szCs w:val="28"/>
              </w:rPr>
              <w:lastRenderedPageBreak/>
              <w:t>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государственного служащего или иные лица, с которыми связана личная заинтересованность государственного служащего.</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lastRenderedPageBreak/>
              <w:t xml:space="preserve">Государственному служащему при выявлении нарушений законодательства в ходе контрольно-надзорных мероприятий рекомендуется воздержаться от дачи советов относительно того, какие организации могут </w:t>
            </w:r>
            <w:r w:rsidRPr="00DC4A0C">
              <w:rPr>
                <w:rFonts w:ascii="Times New Roman" w:hAnsi="Times New Roman" w:cs="Times New Roman"/>
                <w:sz w:val="28"/>
                <w:szCs w:val="28"/>
              </w:rPr>
              <w:lastRenderedPageBreak/>
              <w:t>быть привлечены для устранения этих нарушений.</w:t>
            </w:r>
          </w:p>
        </w:tc>
      </w:tr>
      <w:tr w:rsidR="00DC4A0C" w:rsidRPr="00DC4A0C" w:rsidTr="00DC4A0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numPr>
                <w:ilvl w:val="0"/>
                <w:numId w:val="26"/>
              </w:numPr>
              <w:jc w:val="both"/>
              <w:rPr>
                <w:rFonts w:ascii="Times New Roman" w:hAnsi="Times New Roman" w:cs="Times New Roman"/>
                <w:sz w:val="28"/>
                <w:szCs w:val="28"/>
              </w:rPr>
            </w:pPr>
            <w:r w:rsidRPr="00DC4A0C">
              <w:rPr>
                <w:rFonts w:ascii="Times New Roman" w:hAnsi="Times New Roman" w:cs="Times New Roman"/>
                <w:sz w:val="28"/>
                <w:szCs w:val="28"/>
              </w:rPr>
              <w:lastRenderedPageBreak/>
              <w:t>Государственный служащий использует информацию, полученную в ходе исполнения служебных обязанностей и временно недоступную широкой общественности, для получения конкурентных преимуществ при совершении коммерческих операций.</w:t>
            </w:r>
          </w:p>
        </w:tc>
        <w:tc>
          <w:tcPr>
            <w:tcW w:w="0" w:type="auto"/>
            <w:tcBorders>
              <w:top w:val="outset" w:sz="6" w:space="0" w:color="8B8989"/>
              <w:left w:val="outset" w:sz="6" w:space="0" w:color="8B8989"/>
              <w:bottom w:val="outset" w:sz="6" w:space="0" w:color="8B8989"/>
              <w:right w:val="outset" w:sz="6" w:space="0" w:color="8B8989"/>
            </w:tcBorders>
            <w:hideMark/>
          </w:tcPr>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Государственному служащему запрещается разглашать или использовать в целях, не связанных с государственной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 Указанный запрет распространяется в том числе и на использование </w:t>
            </w:r>
            <w:proofErr w:type="spellStart"/>
            <w:r w:rsidRPr="00DC4A0C">
              <w:rPr>
                <w:rFonts w:ascii="Times New Roman" w:hAnsi="Times New Roman" w:cs="Times New Roman"/>
                <w:sz w:val="28"/>
                <w:szCs w:val="28"/>
              </w:rPr>
              <w:t>неконфиденциальной</w:t>
            </w:r>
            <w:proofErr w:type="spellEnd"/>
            <w:r w:rsidRPr="00DC4A0C">
              <w:rPr>
                <w:rFonts w:ascii="Times New Roman" w:hAnsi="Times New Roman" w:cs="Times New Roman"/>
                <w:sz w:val="28"/>
                <w:szCs w:val="28"/>
              </w:rPr>
              <w:t xml:space="preserve"> информации, которая лишь временно недоступна широкой общественности.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связи с этим государственному служащему следует воздерживаться от использования в личных целях сведений, ставших ему известными в ходе исполнения служебных обязанностей, до тех пор, пока эти сведения не станут достоянием широкой общественности.</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 xml:space="preserve">Представителю нанимателя, которому стало известно о факте использования государственным служащим информации, полученной в ходе исполнения служебных обязанностей и временно недоступной широкой общественности, для получения конкурентных преимуществ при совершении коммерческих операций, рекомендуется рассмотреть вопрос о применении к </w:t>
            </w:r>
            <w:r w:rsidRPr="00DC4A0C">
              <w:rPr>
                <w:rFonts w:ascii="Times New Roman" w:hAnsi="Times New Roman" w:cs="Times New Roman"/>
                <w:sz w:val="28"/>
                <w:szCs w:val="28"/>
              </w:rPr>
              <w:lastRenderedPageBreak/>
              <w:t>государственному служащему мер дисциплинарной ответственности за нарушение запретов, связанных с государственной службой, учитывая характер совершенного государственным служащим коррупционного правонарушения, его тяжесть, обстоятельства, при которых оно совершено, соблюдение государственным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государственным служащим своих должностных обязанностей.</w:t>
            </w:r>
          </w:p>
          <w:p w:rsidR="00DC4A0C" w:rsidRPr="00DC4A0C" w:rsidRDefault="00DC4A0C" w:rsidP="00DC4A0C">
            <w:pPr>
              <w:jc w:val="both"/>
              <w:rPr>
                <w:rFonts w:ascii="Times New Roman" w:hAnsi="Times New Roman" w:cs="Times New Roman"/>
                <w:sz w:val="28"/>
                <w:szCs w:val="28"/>
              </w:rPr>
            </w:pPr>
            <w:r w:rsidRPr="00DC4A0C">
              <w:rPr>
                <w:rFonts w:ascii="Times New Roman" w:hAnsi="Times New Roman" w:cs="Times New Roman"/>
                <w:sz w:val="28"/>
                <w:szCs w:val="28"/>
              </w:rPr>
              <w:t>В случае установления признаков дисциплинарного проступка либо факта совершения государственным служащим деяния, содержащего признаки административ</w:t>
            </w:r>
            <w:r w:rsidRPr="00DC4A0C">
              <w:rPr>
                <w:rFonts w:ascii="Times New Roman" w:hAnsi="Times New Roman" w:cs="Times New Roman"/>
                <w:sz w:val="28"/>
                <w:szCs w:val="28"/>
              </w:rPr>
              <w:softHyphen/>
              <w:t>ного правонарушения или состава преступления, данная информация представляется руководителю государственного органа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tc>
      </w:tr>
    </w:tbl>
    <w:p w:rsidR="00351678" w:rsidRPr="00DC4A0C" w:rsidRDefault="00351678" w:rsidP="00DC4A0C">
      <w:pPr>
        <w:jc w:val="both"/>
        <w:rPr>
          <w:rFonts w:ascii="Times New Roman" w:hAnsi="Times New Roman" w:cs="Times New Roman"/>
          <w:sz w:val="28"/>
          <w:szCs w:val="28"/>
        </w:rPr>
      </w:pPr>
    </w:p>
    <w:sectPr w:rsidR="00351678" w:rsidRPr="00DC4A0C" w:rsidSect="00DC4A0C">
      <w:pgSz w:w="11906" w:h="16838"/>
      <w:pgMar w:top="851"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1903"/>
    <w:multiLevelType w:val="multilevel"/>
    <w:tmpl w:val="696E1B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466B6"/>
    <w:multiLevelType w:val="multilevel"/>
    <w:tmpl w:val="5D062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8D7803"/>
    <w:multiLevelType w:val="multilevel"/>
    <w:tmpl w:val="A14A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8145D"/>
    <w:multiLevelType w:val="multilevel"/>
    <w:tmpl w:val="DA629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7385D"/>
    <w:multiLevelType w:val="multilevel"/>
    <w:tmpl w:val="32AA0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24F5C"/>
    <w:multiLevelType w:val="multilevel"/>
    <w:tmpl w:val="6170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62553E"/>
    <w:multiLevelType w:val="multilevel"/>
    <w:tmpl w:val="C6DEA6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CE43D8"/>
    <w:multiLevelType w:val="multilevel"/>
    <w:tmpl w:val="DE423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F002E3"/>
    <w:multiLevelType w:val="multilevel"/>
    <w:tmpl w:val="BDDEA4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4522FE"/>
    <w:multiLevelType w:val="multilevel"/>
    <w:tmpl w:val="2F02A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2544BA"/>
    <w:multiLevelType w:val="multilevel"/>
    <w:tmpl w:val="C03092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65DCB"/>
    <w:multiLevelType w:val="multilevel"/>
    <w:tmpl w:val="21B695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99339B"/>
    <w:multiLevelType w:val="multilevel"/>
    <w:tmpl w:val="F7BA1D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3A7D09"/>
    <w:multiLevelType w:val="multilevel"/>
    <w:tmpl w:val="3112E1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A79D0"/>
    <w:multiLevelType w:val="multilevel"/>
    <w:tmpl w:val="DA72E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773D4"/>
    <w:multiLevelType w:val="multilevel"/>
    <w:tmpl w:val="C7604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F0056B"/>
    <w:multiLevelType w:val="multilevel"/>
    <w:tmpl w:val="1BC47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42247"/>
    <w:multiLevelType w:val="multilevel"/>
    <w:tmpl w:val="850EE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2E37A7"/>
    <w:multiLevelType w:val="multilevel"/>
    <w:tmpl w:val="79CA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DC6806"/>
    <w:multiLevelType w:val="multilevel"/>
    <w:tmpl w:val="10C25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2C4F40"/>
    <w:multiLevelType w:val="multilevel"/>
    <w:tmpl w:val="FDE8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406213"/>
    <w:multiLevelType w:val="multilevel"/>
    <w:tmpl w:val="62B64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5812503"/>
    <w:multiLevelType w:val="multilevel"/>
    <w:tmpl w:val="5620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877A20"/>
    <w:multiLevelType w:val="multilevel"/>
    <w:tmpl w:val="BFBC0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C7321"/>
    <w:multiLevelType w:val="multilevel"/>
    <w:tmpl w:val="EE92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E67EBD"/>
    <w:multiLevelType w:val="multilevel"/>
    <w:tmpl w:val="EDE296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
  </w:num>
  <w:num w:numId="3">
    <w:abstractNumId w:val="18"/>
  </w:num>
  <w:num w:numId="4">
    <w:abstractNumId w:val="14"/>
  </w:num>
  <w:num w:numId="5">
    <w:abstractNumId w:val="17"/>
  </w:num>
  <w:num w:numId="6">
    <w:abstractNumId w:val="11"/>
  </w:num>
  <w:num w:numId="7">
    <w:abstractNumId w:val="7"/>
  </w:num>
  <w:num w:numId="8">
    <w:abstractNumId w:val="25"/>
  </w:num>
  <w:num w:numId="9">
    <w:abstractNumId w:val="6"/>
  </w:num>
  <w:num w:numId="10">
    <w:abstractNumId w:val="2"/>
  </w:num>
  <w:num w:numId="11">
    <w:abstractNumId w:val="12"/>
  </w:num>
  <w:num w:numId="12">
    <w:abstractNumId w:val="5"/>
  </w:num>
  <w:num w:numId="13">
    <w:abstractNumId w:val="0"/>
  </w:num>
  <w:num w:numId="14">
    <w:abstractNumId w:val="20"/>
  </w:num>
  <w:num w:numId="15">
    <w:abstractNumId w:val="4"/>
  </w:num>
  <w:num w:numId="16">
    <w:abstractNumId w:val="19"/>
  </w:num>
  <w:num w:numId="17">
    <w:abstractNumId w:val="10"/>
  </w:num>
  <w:num w:numId="18">
    <w:abstractNumId w:val="16"/>
  </w:num>
  <w:num w:numId="19">
    <w:abstractNumId w:val="15"/>
  </w:num>
  <w:num w:numId="20">
    <w:abstractNumId w:val="3"/>
  </w:num>
  <w:num w:numId="21">
    <w:abstractNumId w:val="21"/>
  </w:num>
  <w:num w:numId="22">
    <w:abstractNumId w:val="24"/>
  </w:num>
  <w:num w:numId="23">
    <w:abstractNumId w:val="23"/>
  </w:num>
  <w:num w:numId="24">
    <w:abstractNumId w:val="9"/>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C"/>
    <w:rsid w:val="00351678"/>
    <w:rsid w:val="009D089F"/>
    <w:rsid w:val="00B16A3E"/>
    <w:rsid w:val="00DC4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CF74"/>
  <w15:chartTrackingRefBased/>
  <w15:docId w15:val="{84D00E36-65E7-4F0B-8EC5-AE78A0245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4A0C"/>
    <w:rPr>
      <w:color w:val="0563C1" w:themeColor="hyperlink"/>
      <w:u w:val="single"/>
    </w:rPr>
  </w:style>
  <w:style w:type="character" w:styleId="a4">
    <w:name w:val="FollowedHyperlink"/>
    <w:basedOn w:val="a0"/>
    <w:uiPriority w:val="99"/>
    <w:semiHidden/>
    <w:unhideWhenUsed/>
    <w:rsid w:val="00DC4A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93694">
      <w:bodyDiv w:val="1"/>
      <w:marLeft w:val="0"/>
      <w:marRight w:val="0"/>
      <w:marTop w:val="0"/>
      <w:marBottom w:val="0"/>
      <w:divBdr>
        <w:top w:val="none" w:sz="0" w:space="0" w:color="auto"/>
        <w:left w:val="none" w:sz="0" w:space="0" w:color="auto"/>
        <w:bottom w:val="none" w:sz="0" w:space="0" w:color="auto"/>
        <w:right w:val="none" w:sz="0" w:space="0" w:color="auto"/>
      </w:divBdr>
      <w:divsChild>
        <w:div w:id="2051611583">
          <w:marLeft w:val="0"/>
          <w:marRight w:val="0"/>
          <w:marTop w:val="0"/>
          <w:marBottom w:val="0"/>
          <w:divBdr>
            <w:top w:val="none" w:sz="0" w:space="0" w:color="auto"/>
            <w:left w:val="none" w:sz="0" w:space="0" w:color="auto"/>
            <w:bottom w:val="none" w:sz="0" w:space="0" w:color="auto"/>
            <w:right w:val="none" w:sz="0" w:space="0" w:color="auto"/>
          </w:divBdr>
          <w:divsChild>
            <w:div w:id="280839810">
              <w:marLeft w:val="0"/>
              <w:marRight w:val="0"/>
              <w:marTop w:val="0"/>
              <w:marBottom w:val="0"/>
              <w:divBdr>
                <w:top w:val="none" w:sz="0" w:space="0" w:color="auto"/>
                <w:left w:val="none" w:sz="0" w:space="0" w:color="auto"/>
                <w:bottom w:val="none" w:sz="0" w:space="0" w:color="auto"/>
                <w:right w:val="none" w:sz="0" w:space="0" w:color="auto"/>
              </w:divBdr>
              <w:divsChild>
                <w:div w:id="1629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4624</Words>
  <Characters>26357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Мадина М. Яхияева</dc:creator>
  <cp:keywords/>
  <dc:description/>
  <cp:lastModifiedBy>Мадина М. Яхияева</cp:lastModifiedBy>
  <cp:revision>4</cp:revision>
  <dcterms:created xsi:type="dcterms:W3CDTF">2022-09-28T09:37:00Z</dcterms:created>
  <dcterms:modified xsi:type="dcterms:W3CDTF">2022-09-28T09:42:00Z</dcterms:modified>
</cp:coreProperties>
</file>