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7B4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E7B4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к Порядку проведения отбора муниципальных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образований Республики Дагестан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для предоставления субсидий на обеспечение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развития и укрепления материально-технической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базы домов культуры в населенных пунктах</w:t>
      </w:r>
    </w:p>
    <w:p w:rsidR="001E7B4E" w:rsidRPr="001E7B4E" w:rsidRDefault="001E7B4E" w:rsidP="001B58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с числом жителей до 50 тысяч человек</w:t>
      </w:r>
    </w:p>
    <w:p w:rsidR="001E7B4E" w:rsidRPr="001E7B4E" w:rsidRDefault="001E7B4E" w:rsidP="001E7B4E">
      <w:pPr>
        <w:pStyle w:val="ConsPlusNormal"/>
        <w:jc w:val="both"/>
        <w:rPr>
          <w:rFonts w:ascii="Times New Roman" w:hAnsi="Times New Roman" w:cs="Times New Roman"/>
        </w:rPr>
      </w:pP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7B4E">
        <w:rPr>
          <w:rFonts w:ascii="Times New Roman" w:hAnsi="Times New Roman" w:cs="Times New Roman"/>
          <w:b/>
          <w:sz w:val="28"/>
          <w:szCs w:val="28"/>
        </w:rPr>
        <w:t>Министерство культуры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7B4E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1E7B4E" w:rsidRPr="001E7B4E" w:rsidRDefault="001E7B4E" w:rsidP="001B58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ЗАЯВКА</w:t>
      </w:r>
    </w:p>
    <w:p w:rsidR="001E7B4E" w:rsidRDefault="001E7B4E" w:rsidP="001B58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МУНИЦИПАЛЬНОГО ОБРАЗОВАНИЯ __________ НА УЧАСТИЕ В ОТБОРЕ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ДЛЯ ПРЕДОСТАВЛЕНИЯ СУБСИДИЙ ИЗ РЕСПУБЛИКАНСКОГО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РЕСПУБЛИКИ ДАГЕСТАН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РЕСПУБЛИКИ ДАГЕСТАН НА ОБЕСПЕЧЕНИЕ РАЗВИТИЯ И УКРЕПЛЕНИЯ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МАТЕРИАЛЬНО-ТЕХНИЧЕСКОЙ БАЗЫ ДОМОВ КУЛЬТУРЫ В НАСЕЛЕННЫХ ПУНКТАХ С ЧИСЛОМ ЖИТЕЛЕЙ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4E" w:rsidRPr="001E7B4E" w:rsidRDefault="001E7B4E" w:rsidP="001B58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ДО 50 ТЫСЯЧ ЧЕЛОВЕК В ГОДУ</w:t>
      </w:r>
    </w:p>
    <w:p w:rsidR="001E7B4E" w:rsidRPr="001E7B4E" w:rsidRDefault="001E7B4E" w:rsidP="001E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Администрация (указать наименование муниципального образования) в лице Главы администрации (указать Ф.И.О. Главы) направляет заявку на участие в отборе для предоставления в ______ году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по следующим направлениям: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1. Модернизация материально-технической базы следующих домов культуры в населенных пунктах с числом жителей до 50 тысяч человек (направление «Укрепление МТБ»):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1.1. (наименование учреждения № 1) (потребность в субсидии __ тыс. рублей);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1.2. (наименование учреждения № 2) (потребность в субсидии __ тыс. рублей).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2. Ремонтные работы (текущий ремонт) зданий следующих домов культуры в населенных пунктах с числом жителей до 50 тысяч человек (направление «Текущий ремонт»):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2.1. (наименование учреждения № 1) (потребность в субсидии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1E7B4E">
        <w:rPr>
          <w:rFonts w:ascii="Times New Roman" w:hAnsi="Times New Roman" w:cs="Times New Roman"/>
          <w:sz w:val="28"/>
          <w:szCs w:val="28"/>
        </w:rPr>
        <w:t xml:space="preserve"> тыс. рублей);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2.2. (наименование учреждения № 2) (потребность в субсидии __ тыс. рублей).</w:t>
      </w:r>
    </w:p>
    <w:p w:rsidR="001E7B4E" w:rsidRPr="001E7B4E" w:rsidRDefault="001E7B4E" w:rsidP="001B58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Приложение: на ___ л. в 1 экз. в количестве ________ скоросшивателей.</w:t>
      </w:r>
    </w:p>
    <w:p w:rsidR="001E7B4E" w:rsidRPr="001E7B4E" w:rsidRDefault="001E7B4E" w:rsidP="001E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7B4E" w:rsidRPr="001E7B4E" w:rsidRDefault="001E7B4E" w:rsidP="001E7B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 xml:space="preserve">    Глава администрации </w:t>
      </w:r>
      <w:r w:rsidRPr="001E7B4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proofErr w:type="gramStart"/>
      <w:r w:rsidRPr="001E7B4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B582D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 w:rsidR="001B582D" w:rsidRPr="001B582D">
        <w:rPr>
          <w:rFonts w:ascii="Times New Roman" w:hAnsi="Times New Roman" w:cs="Times New Roman"/>
          <w:sz w:val="28"/>
          <w:szCs w:val="28"/>
        </w:rPr>
        <w:t>(Ф.И.О.)</w:t>
      </w:r>
      <w:r w:rsidRPr="001B5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4E" w:rsidRPr="001B582D" w:rsidRDefault="001E7B4E" w:rsidP="001E7B4E">
      <w:pPr>
        <w:pStyle w:val="ConsPlusNonformat"/>
        <w:jc w:val="both"/>
        <w:rPr>
          <w:rFonts w:ascii="Times New Roman" w:hAnsi="Times New Roman" w:cs="Times New Roman"/>
        </w:rPr>
      </w:pPr>
      <w:r w:rsidRPr="001B582D">
        <w:rPr>
          <w:rFonts w:ascii="Times New Roman" w:hAnsi="Times New Roman" w:cs="Times New Roman"/>
        </w:rPr>
        <w:t xml:space="preserve">                         </w:t>
      </w:r>
      <w:r w:rsidR="001B582D">
        <w:rPr>
          <w:rFonts w:ascii="Times New Roman" w:hAnsi="Times New Roman" w:cs="Times New Roman"/>
        </w:rPr>
        <w:t xml:space="preserve">                                    </w:t>
      </w:r>
      <w:r w:rsidRPr="001B582D">
        <w:rPr>
          <w:rFonts w:ascii="Times New Roman" w:hAnsi="Times New Roman" w:cs="Times New Roman"/>
        </w:rPr>
        <w:t xml:space="preserve">  </w:t>
      </w:r>
      <w:r w:rsidR="001B582D">
        <w:rPr>
          <w:rFonts w:ascii="Times New Roman" w:hAnsi="Times New Roman" w:cs="Times New Roman"/>
        </w:rPr>
        <w:t xml:space="preserve">              </w:t>
      </w:r>
      <w:r w:rsidRPr="001B582D">
        <w:rPr>
          <w:rFonts w:ascii="Times New Roman" w:hAnsi="Times New Roman" w:cs="Times New Roman"/>
        </w:rPr>
        <w:t xml:space="preserve"> (подпись)                    </w:t>
      </w:r>
    </w:p>
    <w:p w:rsidR="001E7B4E" w:rsidRPr="001B582D" w:rsidRDefault="001E7B4E" w:rsidP="001E7B4E">
      <w:pPr>
        <w:pStyle w:val="ConsPlusNonformat"/>
        <w:jc w:val="both"/>
      </w:pPr>
      <w:r w:rsidRPr="001B582D">
        <w:rPr>
          <w:rFonts w:ascii="Times New Roman" w:hAnsi="Times New Roman" w:cs="Times New Roman"/>
        </w:rPr>
        <w:t xml:space="preserve">                                                           М.П.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1E7B4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к Порядку проведения отбора муниципальных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образований Республики Дагестан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для предоставления субсидий на обеспечение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развития и укрепления материально-технической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базы домов культуры в населенных пунктах</w:t>
      </w:r>
    </w:p>
    <w:p w:rsidR="001E7B4E" w:rsidRPr="001E7B4E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B4E">
        <w:rPr>
          <w:rFonts w:ascii="Times New Roman" w:hAnsi="Times New Roman" w:cs="Times New Roman"/>
          <w:sz w:val="24"/>
          <w:szCs w:val="24"/>
        </w:rPr>
        <w:t>с числом жителей до 50 тысяч человек</w:t>
      </w:r>
    </w:p>
    <w:p w:rsidR="001E7B4E" w:rsidRDefault="001E7B4E" w:rsidP="001E7B4E">
      <w:pPr>
        <w:pStyle w:val="ConsPlusNormal"/>
        <w:jc w:val="both"/>
      </w:pPr>
    </w:p>
    <w:p w:rsidR="001E7B4E" w:rsidRPr="001E7B4E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ИНФОРМАЦИЯ</w:t>
      </w:r>
    </w:p>
    <w:p w:rsidR="001E7B4E" w:rsidRPr="001E7B4E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>О СООТВЕТСТВИИ МУНИЦИПАЛЬНОГО ОБРАЗОВАНИЯ КРИТЕРИЯМ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ДЛЯ ПРЕДОСТАВЛЕНИЯ СУБСИДИЙ В</w:t>
      </w:r>
      <w:r w:rsidRPr="001B582D">
        <w:rPr>
          <w:rFonts w:ascii="Times New Roman" w:hAnsi="Times New Roman" w:cs="Times New Roman"/>
          <w:i/>
          <w:sz w:val="28"/>
          <w:szCs w:val="28"/>
        </w:rPr>
        <w:t xml:space="preserve"> _____</w:t>
      </w:r>
      <w:r w:rsidRPr="001E7B4E">
        <w:rPr>
          <w:rFonts w:ascii="Times New Roman" w:hAnsi="Times New Roman" w:cs="Times New Roman"/>
          <w:sz w:val="28"/>
          <w:szCs w:val="28"/>
        </w:rPr>
        <w:t xml:space="preserve"> ГОДУ ИЗ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БЮДЖЕТА РЕСПУБЛИКИ ДАГЕСТАН БЮДЖЕТАМ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ОБРАЗОВАНИЙ РЕСПУБЛИКИ ДАГЕСТАН НА ОБЕСПЕЧЕНИЕ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И УКРЕПЛЕНИЯ МАТЕРИАЛЬНО-ТЕХНИЧЕСКОЙ БАЗЫ ДОМОВ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СВЯЗАННЫХ С МОДЕРНИЗАЦИЕЙ МАТЕРИАЛЬНО-ТЕХНИЧЕСКОЙ БАЗЫ 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B4E">
        <w:rPr>
          <w:rFonts w:ascii="Times New Roman" w:hAnsi="Times New Roman" w:cs="Times New Roman"/>
          <w:sz w:val="28"/>
          <w:szCs w:val="28"/>
        </w:rPr>
        <w:t>КУЛЬТУРЫ В НАСЕЛЕННЫХ ПУНКТАХ С ЧИСЛОМ ЖИТЕЛЕЙ ДО 50 ТЫСЯЧ ЧЕЛОВЕК</w:t>
      </w:r>
    </w:p>
    <w:p w:rsidR="001E7B4E" w:rsidRPr="001E7B4E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B4E">
        <w:rPr>
          <w:rFonts w:ascii="Times New Roman" w:hAnsi="Times New Roman" w:cs="Times New Roman"/>
          <w:sz w:val="28"/>
          <w:szCs w:val="28"/>
        </w:rPr>
        <w:t xml:space="preserve">(НАПРАВЛЕНИЕ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7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B4E">
        <w:rPr>
          <w:rFonts w:ascii="Times New Roman" w:hAnsi="Times New Roman" w:cs="Times New Roman"/>
          <w:sz w:val="28"/>
          <w:szCs w:val="28"/>
        </w:rPr>
        <w:t>УКРЕПЛЕНИЕ МТБ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B4E">
        <w:rPr>
          <w:rFonts w:ascii="Times New Roman" w:hAnsi="Times New Roman" w:cs="Times New Roman"/>
          <w:sz w:val="28"/>
          <w:szCs w:val="28"/>
        </w:rPr>
        <w:t>)</w:t>
      </w:r>
    </w:p>
    <w:p w:rsidR="001E7B4E" w:rsidRDefault="001E7B4E" w:rsidP="001E7B4E">
      <w:pPr>
        <w:pStyle w:val="ConsPlusNormal"/>
        <w:jc w:val="both"/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61"/>
        <w:gridCol w:w="4111"/>
      </w:tblGrid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111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Наличие муниципальной программы, предусматривающей проведение мероприятий по укреплению МТБ в соответствующем финансовом году</w:t>
            </w:r>
          </w:p>
        </w:tc>
        <w:tc>
          <w:tcPr>
            <w:tcW w:w="4111" w:type="dxa"/>
          </w:tcPr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Приложить копию программы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1" w:type="dxa"/>
          </w:tcPr>
          <w:p w:rsid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Наличие выписки из муниципального правового акта муниципального образования об утверждении местного бюджета, подтверждающей наличие в бюджете муниципального образования на соответствующий финансовый год бюджетных ассигнований на реализацию мероприятий по развитию и укреплению материально-технической базы домов культуры (в размере не менее 5% от объема субсидии), образования</w:t>
            </w:r>
          </w:p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приложить выписку</w:t>
            </w:r>
          </w:p>
        </w:tc>
      </w:tr>
      <w:tr w:rsidR="001E7B4E" w:rsidRPr="001E7B4E" w:rsidTr="001E7B4E">
        <w:tc>
          <w:tcPr>
            <w:tcW w:w="9782" w:type="dxa"/>
            <w:gridSpan w:val="3"/>
          </w:tcPr>
          <w:p w:rsidR="001E7B4E" w:rsidRPr="001E7B4E" w:rsidRDefault="001E7B4E" w:rsidP="001E7B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Полное наименование дома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1 (или филиала) в соответствии с Уставом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Рост числа участников мероприятий в культурно-досуговом учреждении (по сравнению с предыдущим годом), единиц</w:t>
            </w:r>
          </w:p>
        </w:tc>
        <w:tc>
          <w:tcPr>
            <w:tcW w:w="411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число участников в ___ году, ед.;</w:t>
            </w:r>
          </w:p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число участников в ___ году, ед.;</w:t>
            </w:r>
          </w:p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рост числа участников, единиц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Наличие нового или отремонтированного здания муниципального культурно-досугового учреждения</w:t>
            </w:r>
          </w:p>
        </w:tc>
        <w:tc>
          <w:tcPr>
            <w:tcW w:w="4111" w:type="dxa"/>
          </w:tcPr>
          <w:p w:rsid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указать сведения по финансированию ремонтных работ за последние 5 лет и сведения по году постройки здания учреждения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4E" w:rsidRPr="001E7B4E" w:rsidRDefault="007A0ED1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</w:rPr>
              <w:t>В случае отсутствия ремонтных работ указать реквизиты акта комиссионного осмотра здания дома культуры с обязательным приложением копии акта.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Необходимое материально-техническое обеспечение (указать перечень планируемого материально-технического обеспечения, которое планируется приобрести в рамках выделенных субсидий)</w:t>
            </w:r>
          </w:p>
        </w:tc>
        <w:tc>
          <w:tcPr>
            <w:tcW w:w="4111" w:type="dxa"/>
          </w:tcPr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указать перечень планируемого материально-технического обеспечения, которое планируется приобрести в рамках выделенных субсидий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Укомплектованный штат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111" w:type="dxa"/>
          </w:tcPr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для сельских клубов - не менее 2 штатных единиц персонала; для районных, городских домов культуры - не менее 5 штатных единиц персонала в соответствии с </w:t>
            </w:r>
            <w:hyperlink r:id="rId5" w:history="1">
              <w:r w:rsidRPr="001E7B4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r w:rsidR="001B58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от 30.03.2011 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251н 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Единого квалификационного справочника должностей руководителей, специалистов и служащих, раздел 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Квалификационные характеристики должностей работников культуры, искусства и кинематографии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61" w:type="dxa"/>
          </w:tcPr>
          <w:p w:rsidR="001E7B4E" w:rsidRPr="001E7B4E" w:rsidRDefault="001E7B4E" w:rsidP="007A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финансировании по направлению 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Укрепление МТБ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411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4E" w:rsidRPr="001E7B4E" w:rsidTr="001E7B4E">
        <w:tc>
          <w:tcPr>
            <w:tcW w:w="510" w:type="dxa"/>
          </w:tcPr>
          <w:p w:rsidR="001E7B4E" w:rsidRPr="001E7B4E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6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проведения мероприятия</w:t>
            </w:r>
          </w:p>
        </w:tc>
        <w:tc>
          <w:tcPr>
            <w:tcW w:w="4111" w:type="dxa"/>
          </w:tcPr>
          <w:p w:rsidR="001E7B4E" w:rsidRPr="001E7B4E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4E" w:rsidRPr="001E7B4E" w:rsidTr="001E7B4E">
        <w:tc>
          <w:tcPr>
            <w:tcW w:w="9782" w:type="dxa"/>
            <w:gridSpan w:val="3"/>
          </w:tcPr>
          <w:p w:rsidR="001E7B4E" w:rsidRPr="001E7B4E" w:rsidRDefault="001E7B4E" w:rsidP="007A0E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дома культуры </w:t>
            </w:r>
            <w:r w:rsidR="007A0E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7B4E">
              <w:rPr>
                <w:rFonts w:ascii="Times New Roman" w:hAnsi="Times New Roman" w:cs="Times New Roman"/>
                <w:sz w:val="28"/>
                <w:szCs w:val="28"/>
              </w:rPr>
              <w:t xml:space="preserve"> 2 (или филиала) в соответствии с Уставом</w:t>
            </w:r>
          </w:p>
        </w:tc>
      </w:tr>
    </w:tbl>
    <w:p w:rsidR="001E7B4E" w:rsidRDefault="001E7B4E" w:rsidP="001E7B4E">
      <w:pPr>
        <w:pStyle w:val="ConsPlusNormal"/>
        <w:jc w:val="both"/>
      </w:pPr>
    </w:p>
    <w:p w:rsidR="001E7B4E" w:rsidRPr="007A0ED1" w:rsidRDefault="001E7B4E" w:rsidP="001B58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    Глава администрации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="007A0ED1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1B582D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7A0ED1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proofErr w:type="gramStart"/>
      <w:r w:rsidR="007A0ED1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B582D" w:rsidRPr="007A0E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B582D" w:rsidRPr="007A0ED1">
        <w:rPr>
          <w:rFonts w:ascii="Times New Roman" w:hAnsi="Times New Roman" w:cs="Times New Roman"/>
          <w:sz w:val="28"/>
          <w:szCs w:val="28"/>
        </w:rPr>
        <w:t>Ф.И.О.)</w:t>
      </w:r>
    </w:p>
    <w:p w:rsidR="001E7B4E" w:rsidRPr="007A0ED1" w:rsidRDefault="001E7B4E" w:rsidP="001B58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5193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A0ED1">
        <w:rPr>
          <w:rFonts w:ascii="Times New Roman" w:hAnsi="Times New Roman" w:cs="Times New Roman"/>
          <w:sz w:val="28"/>
          <w:szCs w:val="28"/>
        </w:rPr>
        <w:t xml:space="preserve">     (подпись)                    </w:t>
      </w:r>
    </w:p>
    <w:p w:rsidR="001E7B4E" w:rsidRPr="001B582D" w:rsidRDefault="001E7B4E" w:rsidP="001B58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 xml:space="preserve">                         М.П.</w:t>
      </w:r>
    </w:p>
    <w:p w:rsidR="001E7B4E" w:rsidRDefault="001E7B4E" w:rsidP="001E7B4E">
      <w:pPr>
        <w:pStyle w:val="ConsPlusNormal"/>
        <w:jc w:val="both"/>
      </w:pPr>
    </w:p>
    <w:p w:rsidR="001E7B4E" w:rsidRDefault="001E7B4E" w:rsidP="001E7B4E">
      <w:pPr>
        <w:pStyle w:val="ConsPlusNormal"/>
        <w:jc w:val="both"/>
      </w:pPr>
    </w:p>
    <w:p w:rsidR="001E7B4E" w:rsidRDefault="001E7B4E" w:rsidP="001E7B4E">
      <w:pPr>
        <w:pStyle w:val="ConsPlusNormal"/>
        <w:jc w:val="both"/>
      </w:pPr>
    </w:p>
    <w:p w:rsidR="001E7B4E" w:rsidRDefault="001E7B4E" w:rsidP="001E7B4E">
      <w:pPr>
        <w:pStyle w:val="ConsPlusNormal"/>
        <w:jc w:val="both"/>
      </w:pPr>
    </w:p>
    <w:p w:rsidR="001E7B4E" w:rsidRDefault="001E7B4E" w:rsidP="001E7B4E">
      <w:pPr>
        <w:pStyle w:val="ConsPlusNormal"/>
        <w:jc w:val="both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1B582D" w:rsidRDefault="001B582D" w:rsidP="001E7B4E">
      <w:pPr>
        <w:pStyle w:val="ConsPlusNormal"/>
        <w:jc w:val="right"/>
      </w:pPr>
    </w:p>
    <w:p w:rsidR="001B582D" w:rsidRDefault="001B582D" w:rsidP="001E7B4E">
      <w:pPr>
        <w:pStyle w:val="ConsPlusNormal"/>
        <w:jc w:val="right"/>
      </w:pPr>
    </w:p>
    <w:p w:rsidR="001B582D" w:rsidRDefault="001B582D" w:rsidP="001E7B4E">
      <w:pPr>
        <w:pStyle w:val="ConsPlusNormal"/>
        <w:jc w:val="right"/>
      </w:pPr>
    </w:p>
    <w:p w:rsidR="001B582D" w:rsidRDefault="001B582D" w:rsidP="001E7B4E">
      <w:pPr>
        <w:pStyle w:val="ConsPlusNormal"/>
        <w:jc w:val="right"/>
      </w:pPr>
    </w:p>
    <w:p w:rsidR="001B582D" w:rsidRDefault="001B582D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7A0ED1" w:rsidRDefault="007A0ED1" w:rsidP="001E7B4E">
      <w:pPr>
        <w:pStyle w:val="ConsPlusNormal"/>
        <w:jc w:val="right"/>
      </w:pP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A0ED1" w:rsidRPr="001B582D">
        <w:rPr>
          <w:rFonts w:ascii="Times New Roman" w:hAnsi="Times New Roman" w:cs="Times New Roman"/>
          <w:sz w:val="24"/>
          <w:szCs w:val="24"/>
        </w:rPr>
        <w:t>№</w:t>
      </w:r>
      <w:r w:rsidRPr="001B582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к Порядку проведения отбора муниципальных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образований Республики Дагестан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для предоставления субсидий на обеспечение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развития и укрепления материально-технической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базы домов культуры в населенных пунктах</w:t>
      </w:r>
    </w:p>
    <w:p w:rsidR="001E7B4E" w:rsidRPr="001B582D" w:rsidRDefault="001E7B4E" w:rsidP="001E7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82D">
        <w:rPr>
          <w:rFonts w:ascii="Times New Roman" w:hAnsi="Times New Roman" w:cs="Times New Roman"/>
          <w:sz w:val="24"/>
          <w:szCs w:val="24"/>
        </w:rPr>
        <w:t>с числом жителей до 50 тысяч человек</w:t>
      </w:r>
    </w:p>
    <w:p w:rsidR="001E7B4E" w:rsidRDefault="001E7B4E" w:rsidP="001E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ИНФОРМАЦИЯ</w:t>
      </w: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О СООТВЕТСТВИИ МУНИЦИПАЛЬНОГО ОБРАЗОВАНИЯ ________</w:t>
      </w: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КРИТЕРИЯМ ОТБОРА ДЛЯ ПРЕДОСТАВЛЕНИЯ СУБСИДИЙ В ___ ГОДУ</w:t>
      </w: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</w:p>
    <w:p w:rsid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БЮДЖЕТАМ МУНИЦИПАЛЬНЫХ ОБРАЗОВАНИЙ РЕСПУБЛИКИ ДАГЕСТАН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Pr="007A0ED1">
        <w:rPr>
          <w:rFonts w:ascii="Times New Roman" w:hAnsi="Times New Roman" w:cs="Times New Roman"/>
          <w:sz w:val="28"/>
          <w:szCs w:val="28"/>
        </w:rPr>
        <w:t>НА ОБЕСПЕЧЕНИЕ РЕАЛИЗАЦИИ МЕРОПРИЯТИЙ ПО РАЗВИТИЮ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Pr="007A0ED1">
        <w:rPr>
          <w:rFonts w:ascii="Times New Roman" w:hAnsi="Times New Roman" w:cs="Times New Roman"/>
          <w:sz w:val="28"/>
          <w:szCs w:val="28"/>
        </w:rPr>
        <w:t>И УКРЕПЛЕНИЮ МАТЕРИАЛЬНО-ТЕХНИЧЕСКОЙ БАЗЫ ДОМОВ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Pr="007A0ED1">
        <w:rPr>
          <w:rFonts w:ascii="Times New Roman" w:hAnsi="Times New Roman" w:cs="Times New Roman"/>
          <w:sz w:val="28"/>
          <w:szCs w:val="28"/>
        </w:rPr>
        <w:t>КУЛЬТУРЫ, СВЯЗАННЫХ С ПРОВЕДЕНИЕМ РЕМОНТНЫХ РАБОТ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Pr="007A0ED1">
        <w:rPr>
          <w:rFonts w:ascii="Times New Roman" w:hAnsi="Times New Roman" w:cs="Times New Roman"/>
          <w:sz w:val="28"/>
          <w:szCs w:val="28"/>
        </w:rPr>
        <w:t>(ТЕКУЩЕГО РЕМОНТА) ЗДАНИЙ ДОМОВ КУЛЬТУРЫ В НАСЕЛЕННЫХ ПУНКТАХ С ЧИСЛОМ</w:t>
      </w:r>
      <w:r w:rsidR="007A0ED1">
        <w:rPr>
          <w:rFonts w:ascii="Times New Roman" w:hAnsi="Times New Roman" w:cs="Times New Roman"/>
          <w:sz w:val="28"/>
          <w:szCs w:val="28"/>
        </w:rPr>
        <w:t xml:space="preserve"> </w:t>
      </w:r>
      <w:r w:rsidRPr="007A0ED1">
        <w:rPr>
          <w:rFonts w:ascii="Times New Roman" w:hAnsi="Times New Roman" w:cs="Times New Roman"/>
          <w:sz w:val="28"/>
          <w:szCs w:val="28"/>
        </w:rPr>
        <w:t xml:space="preserve">ЖИТЕЛЕЙ </w:t>
      </w: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>ДО 50 ТЫСЯЧ ЧЕЛОВЕК</w:t>
      </w:r>
    </w:p>
    <w:p w:rsidR="001E7B4E" w:rsidRPr="007A0ED1" w:rsidRDefault="001E7B4E" w:rsidP="001E7B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(НАПРАВЛЕНИЕ </w:t>
      </w:r>
      <w:r w:rsidR="007A0ED1">
        <w:rPr>
          <w:rFonts w:ascii="Times New Roman" w:hAnsi="Times New Roman" w:cs="Times New Roman"/>
          <w:sz w:val="28"/>
          <w:szCs w:val="28"/>
        </w:rPr>
        <w:t>–</w:t>
      </w:r>
      <w:r w:rsidRPr="007A0ED1">
        <w:rPr>
          <w:rFonts w:ascii="Times New Roman" w:hAnsi="Times New Roman" w:cs="Times New Roman"/>
          <w:sz w:val="28"/>
          <w:szCs w:val="28"/>
        </w:rPr>
        <w:t xml:space="preserve"> </w:t>
      </w:r>
      <w:r w:rsidR="007A0ED1">
        <w:rPr>
          <w:rFonts w:ascii="Times New Roman" w:hAnsi="Times New Roman" w:cs="Times New Roman"/>
          <w:sz w:val="28"/>
          <w:szCs w:val="28"/>
        </w:rPr>
        <w:t>«</w:t>
      </w:r>
      <w:r w:rsidRPr="007A0ED1">
        <w:rPr>
          <w:rFonts w:ascii="Times New Roman" w:hAnsi="Times New Roman" w:cs="Times New Roman"/>
          <w:sz w:val="28"/>
          <w:szCs w:val="28"/>
        </w:rPr>
        <w:t>ТЕКУЩИЙ РЕМОНТ</w:t>
      </w:r>
      <w:r w:rsidR="007A0ED1">
        <w:rPr>
          <w:rFonts w:ascii="Times New Roman" w:hAnsi="Times New Roman" w:cs="Times New Roman"/>
          <w:sz w:val="28"/>
          <w:szCs w:val="28"/>
        </w:rPr>
        <w:t>»</w:t>
      </w:r>
      <w:r w:rsidRPr="007A0ED1">
        <w:rPr>
          <w:rFonts w:ascii="Times New Roman" w:hAnsi="Times New Roman" w:cs="Times New Roman"/>
          <w:sz w:val="28"/>
          <w:szCs w:val="28"/>
        </w:rPr>
        <w:t>)</w:t>
      </w:r>
    </w:p>
    <w:p w:rsidR="001E7B4E" w:rsidRPr="007A0ED1" w:rsidRDefault="001E7B4E" w:rsidP="001E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7"/>
        <w:gridCol w:w="4961"/>
      </w:tblGrid>
      <w:tr w:rsidR="001E7B4E" w:rsidRPr="007A0ED1" w:rsidTr="001B582D">
        <w:tc>
          <w:tcPr>
            <w:tcW w:w="567" w:type="dxa"/>
          </w:tcPr>
          <w:p w:rsidR="001E7B4E" w:rsidRPr="007A0ED1" w:rsidRDefault="007A0ED1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E7B4E"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961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Наличие муниципальной программы, предусматривающей проведение мероприятий по укреплению МТБ в соответствующем финансовом году</w:t>
            </w:r>
          </w:p>
        </w:tc>
        <w:tc>
          <w:tcPr>
            <w:tcW w:w="4961" w:type="dxa"/>
          </w:tcPr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Приложить копию программы</w:t>
            </w:r>
          </w:p>
        </w:tc>
      </w:tr>
      <w:tr w:rsidR="001E7B4E" w:rsidRPr="007A0ED1" w:rsidTr="001B582D">
        <w:tc>
          <w:tcPr>
            <w:tcW w:w="10065" w:type="dxa"/>
            <w:gridSpan w:val="3"/>
          </w:tcPr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дома культуры </w:t>
            </w:r>
            <w:r w:rsidR="00F519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1 (или филиала) в соответствии с Уставом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Наличие сметной документации на проведение текущего ремонта с положительным заключением государственной экспертизы по проверке достоверности определения сметной стоимости</w:t>
            </w:r>
          </w:p>
        </w:tc>
        <w:tc>
          <w:tcPr>
            <w:tcW w:w="4961" w:type="dxa"/>
          </w:tcPr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указать общую сметную стоимость работ по текущему ремонту, тыс. руб.</w:t>
            </w: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Приложить копию утвержденной сметной документации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числа участников мероприятий в культурно-досуговом учреждении 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сравнению с предыдущим годом), единиц</w:t>
            </w:r>
          </w:p>
        </w:tc>
        <w:tc>
          <w:tcPr>
            <w:tcW w:w="4961" w:type="dxa"/>
          </w:tcPr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 участников мероприятий в </w:t>
            </w:r>
            <w:r w:rsidRPr="000A69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году, единиц;</w:t>
            </w: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 участников мероприятий в</w:t>
            </w:r>
            <w:r w:rsidRPr="00F519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B582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году, единиц;</w:t>
            </w:r>
          </w:p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рост числа участников, единиц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Укомплектованный штат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961" w:type="dxa"/>
          </w:tcPr>
          <w:p w:rsidR="001E7B4E" w:rsidRPr="007A0ED1" w:rsidRDefault="001E7B4E" w:rsidP="004979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для сельских клубов - не менее 2 штатных единиц персонала; для районных, городских домов культуры - не менее 5 штатных единиц персонала в соответствии с </w:t>
            </w:r>
            <w:hyperlink r:id="rId6" w:history="1">
              <w:r w:rsidRPr="007A0E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РФ от 30.03.2011 </w:t>
            </w:r>
            <w:r w:rsidR="004979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251н </w:t>
            </w:r>
            <w:r w:rsidR="00F519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Единого квалификационного справочника должностей руководителей, специалистов и служащих, раздел </w:t>
            </w:r>
            <w:r w:rsidR="00F519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Квалификационные характеристики должностей работников культуры, искусства и кинематографии</w:t>
            </w:r>
            <w:r w:rsidR="00F519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Предполагаемые виды работ по текущему ремонту</w:t>
            </w:r>
          </w:p>
        </w:tc>
        <w:tc>
          <w:tcPr>
            <w:tcW w:w="4961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1E7B4E" w:rsidRPr="007A0ED1" w:rsidRDefault="001E7B4E" w:rsidP="00E223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финансировании по направлению </w:t>
            </w:r>
            <w:r w:rsidR="00E223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  <w:r w:rsidR="00E223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4961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4E" w:rsidRPr="007A0ED1" w:rsidTr="001B582D">
        <w:tc>
          <w:tcPr>
            <w:tcW w:w="567" w:type="dxa"/>
          </w:tcPr>
          <w:p w:rsidR="001E7B4E" w:rsidRPr="007A0ED1" w:rsidRDefault="001E7B4E" w:rsidP="006477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проведения работ (год постройки здания, износ, высокая значимость объекта культуры и др.)</w:t>
            </w:r>
          </w:p>
        </w:tc>
        <w:tc>
          <w:tcPr>
            <w:tcW w:w="4961" w:type="dxa"/>
          </w:tcPr>
          <w:p w:rsidR="001E7B4E" w:rsidRPr="007A0ED1" w:rsidRDefault="001E7B4E" w:rsidP="006477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B4E" w:rsidRPr="007A0ED1" w:rsidTr="001B582D">
        <w:tc>
          <w:tcPr>
            <w:tcW w:w="10065" w:type="dxa"/>
            <w:gridSpan w:val="3"/>
          </w:tcPr>
          <w:p w:rsidR="001E7B4E" w:rsidRPr="007A0ED1" w:rsidRDefault="001E7B4E" w:rsidP="00F519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дома культуры </w:t>
            </w:r>
            <w:r w:rsidR="00F519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A0ED1">
              <w:rPr>
                <w:rFonts w:ascii="Times New Roman" w:hAnsi="Times New Roman" w:cs="Times New Roman"/>
                <w:sz w:val="28"/>
                <w:szCs w:val="28"/>
              </w:rPr>
              <w:t xml:space="preserve"> 2 (или филиала) в соответствии с Уставом</w:t>
            </w:r>
          </w:p>
        </w:tc>
      </w:tr>
    </w:tbl>
    <w:p w:rsidR="001E7B4E" w:rsidRPr="007A0ED1" w:rsidRDefault="001E7B4E" w:rsidP="001E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7B4E" w:rsidRPr="007A0ED1" w:rsidRDefault="001E7B4E" w:rsidP="001E7B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    Глава администрации</w:t>
      </w:r>
      <w:r w:rsidR="001B582D">
        <w:rPr>
          <w:rFonts w:ascii="Times New Roman" w:hAnsi="Times New Roman" w:cs="Times New Roman"/>
          <w:sz w:val="28"/>
          <w:szCs w:val="28"/>
        </w:rPr>
        <w:t xml:space="preserve"> </w:t>
      </w:r>
      <w:r w:rsidR="001B582D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</w:t>
      </w:r>
      <w:proofErr w:type="gramStart"/>
      <w:r w:rsidR="001B582D" w:rsidRPr="001B582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B582D" w:rsidRPr="007A0E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B582D" w:rsidRPr="007A0ED1">
        <w:rPr>
          <w:rFonts w:ascii="Times New Roman" w:hAnsi="Times New Roman" w:cs="Times New Roman"/>
          <w:sz w:val="28"/>
          <w:szCs w:val="28"/>
        </w:rPr>
        <w:t>Ф.И.О.)</w:t>
      </w:r>
    </w:p>
    <w:p w:rsidR="001E7B4E" w:rsidRPr="007A0ED1" w:rsidRDefault="001E7B4E" w:rsidP="001E7B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519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A0ED1">
        <w:rPr>
          <w:rFonts w:ascii="Times New Roman" w:hAnsi="Times New Roman" w:cs="Times New Roman"/>
          <w:sz w:val="28"/>
          <w:szCs w:val="28"/>
        </w:rPr>
        <w:t xml:space="preserve">  (подпись)                    </w:t>
      </w:r>
    </w:p>
    <w:p w:rsidR="001E7B4E" w:rsidRPr="007A0ED1" w:rsidRDefault="001E7B4E" w:rsidP="001E7B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0E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5193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A0ED1">
        <w:rPr>
          <w:rFonts w:ascii="Times New Roman" w:hAnsi="Times New Roman" w:cs="Times New Roman"/>
          <w:sz w:val="28"/>
          <w:szCs w:val="28"/>
        </w:rPr>
        <w:t xml:space="preserve">        М.П.</w:t>
      </w:r>
      <w:r w:rsidR="00F51936">
        <w:rPr>
          <w:rFonts w:ascii="Times New Roman" w:hAnsi="Times New Roman" w:cs="Times New Roman"/>
          <w:sz w:val="28"/>
          <w:szCs w:val="28"/>
        </w:rPr>
        <w:t>».</w:t>
      </w:r>
    </w:p>
    <w:p w:rsidR="001E7B4E" w:rsidRPr="00F51936" w:rsidRDefault="001E7B4E" w:rsidP="0031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F51936" w:rsidRPr="00F51936" w:rsidRDefault="00F51936" w:rsidP="00F519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hyperlink r:id="rId7" w:history="1">
        <w:r w:rsidRPr="00F519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Наименование</w:t>
        </w:r>
      </w:hyperlink>
      <w:r w:rsidRPr="00F519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F51936">
        <w:rPr>
          <w:rFonts w:ascii="Times New Roman" w:hAnsi="Times New Roman" w:cs="Times New Roman"/>
          <w:color w:val="000000" w:themeColor="text1"/>
          <w:sz w:val="28"/>
          <w:szCs w:val="28"/>
        </w:rPr>
        <w:t>2 к приказу изложить в следующей редакции:</w:t>
      </w:r>
    </w:p>
    <w:p w:rsidR="00BF5135" w:rsidRPr="000A69CA" w:rsidRDefault="00F51936" w:rsidP="000A69CA">
      <w:pPr>
        <w:ind w:firstLine="567"/>
        <w:jc w:val="both"/>
        <w:rPr>
          <w:sz w:val="28"/>
          <w:szCs w:val="28"/>
        </w:rPr>
      </w:pPr>
      <w:r w:rsidRPr="000A69CA">
        <w:rPr>
          <w:rFonts w:ascii="Times New Roman" w:hAnsi="Times New Roman" w:cs="Times New Roman"/>
          <w:sz w:val="28"/>
          <w:szCs w:val="28"/>
        </w:rPr>
        <w:t>«Состав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0A69CA" w:rsidRPr="000A69CA">
        <w:rPr>
          <w:rFonts w:ascii="Times New Roman" w:hAnsi="Times New Roman" w:cs="Times New Roman"/>
          <w:sz w:val="28"/>
          <w:szCs w:val="28"/>
        </w:rPr>
        <w:t>»</w:t>
      </w:r>
      <w:r w:rsidR="00051878">
        <w:rPr>
          <w:rFonts w:ascii="Times New Roman" w:hAnsi="Times New Roman" w:cs="Times New Roman"/>
          <w:sz w:val="28"/>
          <w:szCs w:val="28"/>
        </w:rPr>
        <w:t>.</w:t>
      </w:r>
    </w:p>
    <w:sectPr w:rsidR="00BF5135" w:rsidRPr="000A69CA" w:rsidSect="0073023A">
      <w:pgSz w:w="11906" w:h="16838"/>
      <w:pgMar w:top="1276" w:right="850" w:bottom="15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D39FB"/>
    <w:multiLevelType w:val="hybridMultilevel"/>
    <w:tmpl w:val="3FAE613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4BA005AF"/>
    <w:multiLevelType w:val="multilevel"/>
    <w:tmpl w:val="C7BE7A9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94"/>
    <w:rsid w:val="0002177C"/>
    <w:rsid w:val="000258D5"/>
    <w:rsid w:val="00051878"/>
    <w:rsid w:val="000A69CA"/>
    <w:rsid w:val="000C109A"/>
    <w:rsid w:val="001449B5"/>
    <w:rsid w:val="001B582D"/>
    <w:rsid w:val="001E7B4E"/>
    <w:rsid w:val="00213621"/>
    <w:rsid w:val="002956A9"/>
    <w:rsid w:val="00297660"/>
    <w:rsid w:val="002C6FC9"/>
    <w:rsid w:val="00317E2E"/>
    <w:rsid w:val="00497978"/>
    <w:rsid w:val="00646336"/>
    <w:rsid w:val="006E1C94"/>
    <w:rsid w:val="0073023A"/>
    <w:rsid w:val="0077003E"/>
    <w:rsid w:val="007A0ED1"/>
    <w:rsid w:val="009079D1"/>
    <w:rsid w:val="009C3934"/>
    <w:rsid w:val="009F5B47"/>
    <w:rsid w:val="00A62D86"/>
    <w:rsid w:val="00BA23B2"/>
    <w:rsid w:val="00BA7F39"/>
    <w:rsid w:val="00BF5135"/>
    <w:rsid w:val="00D87E5F"/>
    <w:rsid w:val="00DC064E"/>
    <w:rsid w:val="00E22354"/>
    <w:rsid w:val="00E47425"/>
    <w:rsid w:val="00F06219"/>
    <w:rsid w:val="00F51936"/>
    <w:rsid w:val="00F77854"/>
    <w:rsid w:val="00F867FE"/>
    <w:rsid w:val="00F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A8BCB-ED5D-4966-9A24-371BA66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D86"/>
    <w:pPr>
      <w:ind w:left="720"/>
      <w:contextualSpacing/>
    </w:pPr>
  </w:style>
  <w:style w:type="paragraph" w:customStyle="1" w:styleId="ConsPlusNormal">
    <w:name w:val="ConsPlusNormal"/>
    <w:rsid w:val="001E7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E7B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7A0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4">
    <w:name w:val="Hyperlink"/>
    <w:basedOn w:val="a0"/>
    <w:uiPriority w:val="99"/>
    <w:unhideWhenUsed/>
    <w:rsid w:val="006463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C996686226F13550DE31EB564242B67B38C90E343B5CF0463BAFD7DBF4435CFE79B6C0659AE71D2BDA7BB7C8E43D0014FFA809A9B37D327AA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6C97627D8CEF05DC47849DFCF516A861E65BF5D5FA295A7C42BF43B35FA30E99C4DE17301CC15E70401F4923dBL4N" TargetMode="External"/><Relationship Id="rId5" Type="http://schemas.openxmlformats.org/officeDocument/2006/relationships/hyperlink" Target="consultantplus://offline/ref=8E6C97627D8CEF05DC47849DFCF516A861E65BF5D5FA295A7C42BF43B35FA30E99C4DE17301CC15E70401F4923dBL4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2</cp:revision>
  <dcterms:created xsi:type="dcterms:W3CDTF">2020-12-23T08:18:00Z</dcterms:created>
  <dcterms:modified xsi:type="dcterms:W3CDTF">2020-12-23T08:18:00Z</dcterms:modified>
</cp:coreProperties>
</file>