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24" w:rsidRPr="0086737F" w:rsidRDefault="00263524" w:rsidP="00263524">
      <w:pPr>
        <w:pStyle w:val="ConsPlusTitle"/>
        <w:jc w:val="right"/>
        <w:outlineLvl w:val="0"/>
        <w:rPr>
          <w:rFonts w:ascii="Times New Roman" w:hAnsi="Times New Roman" w:cs="Times New Roman"/>
          <w:szCs w:val="22"/>
        </w:rPr>
      </w:pPr>
      <w:r w:rsidRPr="0086737F">
        <w:rPr>
          <w:rFonts w:ascii="Times New Roman" w:hAnsi="Times New Roman" w:cs="Times New Roman"/>
          <w:szCs w:val="22"/>
        </w:rPr>
        <w:t xml:space="preserve">Проект </w:t>
      </w:r>
    </w:p>
    <w:p w:rsidR="00263524" w:rsidRDefault="00263524" w:rsidP="002635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3524" w:rsidRDefault="00263524" w:rsidP="002635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 </w:t>
      </w:r>
    </w:p>
    <w:p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 2021 г. № ____</w:t>
      </w:r>
    </w:p>
    <w:p w:rsidR="00954573" w:rsidRPr="001972A5" w:rsidRDefault="00954573" w:rsidP="001972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ED76E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О </w:t>
      </w:r>
      <w:r w:rsidR="00263524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Республики Дагестан от 28 ноября 2008 года № 388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954573" w:rsidRPr="001972A5" w:rsidRDefault="00954573" w:rsidP="00E8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1972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972A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ноября 2008 г. </w:t>
      </w:r>
      <w:r w:rsidR="00263524">
        <w:rPr>
          <w:rFonts w:ascii="Times New Roman" w:hAnsi="Times New Roman" w:cs="Times New Roman"/>
          <w:sz w:val="28"/>
          <w:szCs w:val="28"/>
        </w:rPr>
        <w:t>№</w:t>
      </w:r>
      <w:r w:rsidRPr="001972A5">
        <w:rPr>
          <w:rFonts w:ascii="Times New Roman" w:hAnsi="Times New Roman" w:cs="Times New Roman"/>
          <w:sz w:val="28"/>
          <w:szCs w:val="28"/>
        </w:rPr>
        <w:t xml:space="preserve"> 388 </w:t>
      </w:r>
      <w:r w:rsidR="00263524">
        <w:rPr>
          <w:rFonts w:ascii="Times New Roman" w:hAnsi="Times New Roman" w:cs="Times New Roman"/>
          <w:sz w:val="28"/>
          <w:szCs w:val="28"/>
        </w:rPr>
        <w:t>«</w:t>
      </w:r>
      <w:r w:rsidRPr="001972A5">
        <w:rPr>
          <w:rFonts w:ascii="Times New Roman" w:hAnsi="Times New Roman" w:cs="Times New Roman"/>
          <w:sz w:val="28"/>
          <w:szCs w:val="28"/>
        </w:rPr>
        <w:t>Вопросы Министерства культуры Республики Дагестан</w:t>
      </w:r>
      <w:r w:rsidR="00263524">
        <w:rPr>
          <w:rFonts w:ascii="Times New Roman" w:hAnsi="Times New Roman" w:cs="Times New Roman"/>
          <w:sz w:val="28"/>
          <w:szCs w:val="28"/>
        </w:rPr>
        <w:t>»</w:t>
      </w:r>
      <w:r w:rsidRPr="001972A5">
        <w:rPr>
          <w:rFonts w:ascii="Times New Roman" w:hAnsi="Times New Roman" w:cs="Times New Roman"/>
          <w:sz w:val="28"/>
          <w:szCs w:val="28"/>
        </w:rPr>
        <w:t xml:space="preserve"> </w:t>
      </w:r>
      <w:r w:rsidR="006620CC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2008, № 22, ст. 957; 2010, № 3, ст. 87; № 10, ст. 478; № 23, ст. 1170; 2011, № 4, ст. 114; 2012, № 11, ст. 499; № 18, ст. 759; № 22, ст. 974; 2013, № 24 (раздел III), ст. 1706; 2014, № 4, ст. 173; № 20, ст. 1196; 2015, № 6, ст. 284; официальный интернет-портал правовой информации (www.pravo.gov.ru), 2016, 31 августа, № 0500201608310001; 24 ноября, № 0500201611240003; 15 декабря, № 0500201612150003; 2017, 16 марта, № 0500201703160012; 1 августа, № 0500201708010016; 13 декабря, № 0500201712130012; интернет-портал правовой информации Республики Дагестан (www.pravo.e-dag.ru), 2018, 25 декабря, № 05002003528; 2019, 16 июля, № 05002004420)</w:t>
      </w:r>
      <w:r w:rsidRPr="001972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history="1">
        <w:r w:rsidRPr="001972A5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1972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4573" w:rsidRPr="001972A5" w:rsidRDefault="00790C00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7CF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954573" w:rsidRPr="001972A5">
        <w:rPr>
          <w:rFonts w:ascii="Times New Roman" w:hAnsi="Times New Roman" w:cs="Times New Roman"/>
          <w:sz w:val="28"/>
          <w:szCs w:val="28"/>
        </w:rPr>
        <w:t>. Установить Министерству культуры Республики Дагестан: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предельную численность работников аппарата в количестве </w:t>
      </w:r>
      <w:r w:rsidR="006B460C">
        <w:rPr>
          <w:rFonts w:ascii="Times New Roman" w:hAnsi="Times New Roman" w:cs="Times New Roman"/>
          <w:sz w:val="28"/>
          <w:szCs w:val="28"/>
        </w:rPr>
        <w:t>41</w:t>
      </w:r>
      <w:r w:rsidRPr="001972A5">
        <w:rPr>
          <w:rFonts w:ascii="Times New Roman" w:hAnsi="Times New Roman" w:cs="Times New Roman"/>
          <w:sz w:val="28"/>
          <w:szCs w:val="28"/>
        </w:rPr>
        <w:t xml:space="preserve"> единиц, в том числе младшего обслуживающего персонала - 2 единицы;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годовой фонд оплаты труда в сумме </w:t>
      </w:r>
      <w:r w:rsidR="004E7CF5">
        <w:rPr>
          <w:rFonts w:ascii="Times New Roman" w:hAnsi="Times New Roman" w:cs="Times New Roman"/>
          <w:sz w:val="28"/>
          <w:szCs w:val="28"/>
        </w:rPr>
        <w:t>21146,4</w:t>
      </w:r>
      <w:r w:rsidRPr="001972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количество заместителей министра - </w:t>
      </w:r>
      <w:r w:rsidR="006B460C">
        <w:rPr>
          <w:rFonts w:ascii="Times New Roman" w:hAnsi="Times New Roman" w:cs="Times New Roman"/>
          <w:sz w:val="28"/>
          <w:szCs w:val="28"/>
        </w:rPr>
        <w:t>3</w:t>
      </w:r>
      <w:r w:rsidRPr="001972A5">
        <w:rPr>
          <w:rFonts w:ascii="Times New Roman" w:hAnsi="Times New Roman" w:cs="Times New Roman"/>
          <w:sz w:val="28"/>
          <w:szCs w:val="28"/>
        </w:rPr>
        <w:t xml:space="preserve"> единицы, в том числе 1 первый;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лимит служебных легковых автомобилей - 2 единицы.</w:t>
      </w:r>
      <w:r w:rsidR="00B6081C">
        <w:rPr>
          <w:rFonts w:ascii="Times New Roman" w:hAnsi="Times New Roman" w:cs="Times New Roman"/>
          <w:sz w:val="28"/>
          <w:szCs w:val="28"/>
        </w:rPr>
        <w:t>»</w:t>
      </w:r>
      <w:r w:rsidRPr="001972A5">
        <w:rPr>
          <w:rFonts w:ascii="Times New Roman" w:hAnsi="Times New Roman" w:cs="Times New Roman"/>
          <w:sz w:val="28"/>
          <w:szCs w:val="28"/>
        </w:rPr>
        <w:t>;</w:t>
      </w:r>
    </w:p>
    <w:p w:rsidR="00954573" w:rsidRPr="001972A5" w:rsidRDefault="00790C00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4573" w:rsidRPr="001972A5"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="00954573" w:rsidRPr="001972A5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="00954573" w:rsidRPr="001972A5">
        <w:rPr>
          <w:rFonts w:ascii="Times New Roman" w:hAnsi="Times New Roman" w:cs="Times New Roman"/>
          <w:sz w:val="28"/>
          <w:szCs w:val="28"/>
        </w:rPr>
        <w:t xml:space="preserve"> аппарата,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54573" w:rsidRPr="001972A5">
        <w:rPr>
          <w:rFonts w:ascii="Times New Roman" w:hAnsi="Times New Roman" w:cs="Times New Roman"/>
          <w:sz w:val="28"/>
          <w:szCs w:val="28"/>
        </w:rPr>
        <w:t xml:space="preserve"> указанным постановлением, изложить в новой редакции </w:t>
      </w:r>
      <w:hyperlink w:anchor="P45" w:history="1">
        <w:r w:rsidR="00954573" w:rsidRPr="001972A5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954573" w:rsidRPr="001972A5">
        <w:rPr>
          <w:rFonts w:ascii="Times New Roman" w:hAnsi="Times New Roman" w:cs="Times New Roman"/>
          <w:sz w:val="28"/>
          <w:szCs w:val="28"/>
        </w:rPr>
        <w:t>.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81C" w:rsidRDefault="00B6081C" w:rsidP="00B6081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4045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6081C" w:rsidRPr="00551F70" w:rsidRDefault="00B6081C" w:rsidP="00B6081C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0453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1F70">
        <w:rPr>
          <w:rFonts w:ascii="Times New Roman" w:hAnsi="Times New Roman" w:cs="Times New Roman"/>
          <w:bCs/>
          <w:sz w:val="28"/>
          <w:szCs w:val="28"/>
        </w:rPr>
        <w:t>А.АМИРХАНОВ</w:t>
      </w:r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C00" w:rsidRDefault="00790C00" w:rsidP="001972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81C" w:rsidRDefault="00B6081C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81C" w:rsidRDefault="00B6081C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2625" w:rsidRDefault="00E82625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81C" w:rsidRDefault="00B6081C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54573" w:rsidRPr="001972A5" w:rsidRDefault="00954573" w:rsidP="001972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54573" w:rsidRPr="001972A5" w:rsidRDefault="00954573" w:rsidP="001972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54573" w:rsidRPr="001972A5" w:rsidRDefault="00954573" w:rsidP="001972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от 28 ноября 2008 г. </w:t>
      </w:r>
      <w:r w:rsidR="00ED76E7">
        <w:rPr>
          <w:rFonts w:ascii="Times New Roman" w:hAnsi="Times New Roman" w:cs="Times New Roman"/>
          <w:sz w:val="28"/>
          <w:szCs w:val="28"/>
        </w:rPr>
        <w:t>№</w:t>
      </w:r>
      <w:r w:rsidRPr="001972A5">
        <w:rPr>
          <w:rFonts w:ascii="Times New Roman" w:hAnsi="Times New Roman" w:cs="Times New Roman"/>
          <w:sz w:val="28"/>
          <w:szCs w:val="28"/>
        </w:rPr>
        <w:t xml:space="preserve"> 388</w:t>
      </w:r>
    </w:p>
    <w:p w:rsidR="00954573" w:rsidRPr="001972A5" w:rsidRDefault="00954573" w:rsidP="001972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954573" w:rsidRPr="001972A5" w:rsidRDefault="00954573" w:rsidP="001972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</w:p>
    <w:p w:rsidR="00954573" w:rsidRPr="001972A5" w:rsidRDefault="00ED76E7" w:rsidP="001972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954573" w:rsidRPr="0019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54573" w:rsidRPr="001972A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54573" w:rsidRPr="001972A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4573" w:rsidRPr="0019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54573" w:rsidRPr="001972A5">
        <w:rPr>
          <w:rFonts w:ascii="Times New Roman" w:hAnsi="Times New Roman" w:cs="Times New Roman"/>
          <w:sz w:val="28"/>
          <w:szCs w:val="28"/>
        </w:rPr>
        <w:t>)</w:t>
      </w:r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ED76E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СТРУКТУРА</w:t>
      </w:r>
    </w:p>
    <w:p w:rsidR="00954573" w:rsidRPr="001972A5" w:rsidRDefault="00954573" w:rsidP="00ED76E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АППАРАТА МИНИСТЕРСТВА КУЛЬТУРЫ РЕСПУБЛИКИ ДАГЕСТАН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Руководство (министр,</w:t>
      </w:r>
      <w:r w:rsidR="006B460C">
        <w:rPr>
          <w:rFonts w:ascii="Times New Roman" w:hAnsi="Times New Roman" w:cs="Times New Roman"/>
          <w:sz w:val="28"/>
          <w:szCs w:val="28"/>
        </w:rPr>
        <w:t xml:space="preserve"> помощник,</w:t>
      </w:r>
      <w:r w:rsidRPr="001972A5">
        <w:rPr>
          <w:rFonts w:ascii="Times New Roman" w:hAnsi="Times New Roman" w:cs="Times New Roman"/>
          <w:sz w:val="28"/>
          <w:szCs w:val="28"/>
        </w:rPr>
        <w:t xml:space="preserve"> первый заместитель министра, </w:t>
      </w:r>
      <w:r w:rsidR="006B460C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министра, </w:t>
      </w:r>
      <w:r w:rsidRPr="001972A5">
        <w:rPr>
          <w:rFonts w:ascii="Times New Roman" w:hAnsi="Times New Roman" w:cs="Times New Roman"/>
          <w:sz w:val="28"/>
          <w:szCs w:val="28"/>
        </w:rPr>
        <w:t>заместитель министра)</w:t>
      </w:r>
    </w:p>
    <w:p w:rsidR="006B460C" w:rsidRDefault="006B460C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Отдел государственной службы</w:t>
      </w:r>
      <w:r>
        <w:rPr>
          <w:rFonts w:ascii="Times New Roman" w:hAnsi="Times New Roman" w:cs="Times New Roman"/>
          <w:sz w:val="28"/>
          <w:szCs w:val="28"/>
        </w:rPr>
        <w:t>, кадровой работы и делопроизводства</w:t>
      </w:r>
    </w:p>
    <w:p w:rsidR="006B460C" w:rsidRPr="001972A5" w:rsidRDefault="006B460C" w:rsidP="006B4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Планово-экономический отдел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Отдел</w:t>
      </w:r>
      <w:r w:rsidR="006B460C">
        <w:rPr>
          <w:rFonts w:ascii="Times New Roman" w:hAnsi="Times New Roman" w:cs="Times New Roman"/>
          <w:sz w:val="28"/>
          <w:szCs w:val="28"/>
        </w:rPr>
        <w:t xml:space="preserve"> профессионального искусства и творческих проектов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Отдел музейно</w:t>
      </w:r>
      <w:r w:rsidR="006B460C">
        <w:rPr>
          <w:rFonts w:ascii="Times New Roman" w:hAnsi="Times New Roman" w:cs="Times New Roman"/>
          <w:sz w:val="28"/>
          <w:szCs w:val="28"/>
        </w:rPr>
        <w:t>й деятельности, информационных технологий и связей с общественностью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B460C">
        <w:rPr>
          <w:rFonts w:ascii="Times New Roman" w:hAnsi="Times New Roman" w:cs="Times New Roman"/>
          <w:sz w:val="28"/>
          <w:szCs w:val="28"/>
        </w:rPr>
        <w:t>проектного управления и взаимодействия с муниципальными учреждениями культуры</w:t>
      </w:r>
    </w:p>
    <w:p w:rsidR="006B460C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B460C">
        <w:rPr>
          <w:rFonts w:ascii="Times New Roman" w:hAnsi="Times New Roman" w:cs="Times New Roman"/>
          <w:sz w:val="28"/>
          <w:szCs w:val="28"/>
        </w:rPr>
        <w:t>по работе с библиотеками и образовательными учреждениями культуры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Финансово-хозяйственный отдел</w:t>
      </w:r>
      <w:r w:rsidR="00ED76E7">
        <w:rPr>
          <w:rFonts w:ascii="Times New Roman" w:hAnsi="Times New Roman" w:cs="Times New Roman"/>
          <w:sz w:val="28"/>
          <w:szCs w:val="28"/>
        </w:rPr>
        <w:t>»</w:t>
      </w:r>
      <w:r w:rsidRPr="001972A5">
        <w:rPr>
          <w:rFonts w:ascii="Times New Roman" w:hAnsi="Times New Roman" w:cs="Times New Roman"/>
          <w:sz w:val="28"/>
          <w:szCs w:val="28"/>
        </w:rPr>
        <w:t>.</w:t>
      </w:r>
    </w:p>
    <w:sectPr w:rsidR="00954573" w:rsidRPr="001972A5" w:rsidSect="00ED76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73"/>
    <w:rsid w:val="001972A5"/>
    <w:rsid w:val="00263524"/>
    <w:rsid w:val="0035259A"/>
    <w:rsid w:val="003D51DB"/>
    <w:rsid w:val="004E7CF5"/>
    <w:rsid w:val="006620CC"/>
    <w:rsid w:val="0069675D"/>
    <w:rsid w:val="006B460C"/>
    <w:rsid w:val="00790C00"/>
    <w:rsid w:val="00954573"/>
    <w:rsid w:val="00B6081C"/>
    <w:rsid w:val="00B81DF3"/>
    <w:rsid w:val="00E82625"/>
    <w:rsid w:val="00E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B302"/>
  <w15:chartTrackingRefBased/>
  <w15:docId w15:val="{D6584D1A-7029-413F-9530-8ECC946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31EA3A9D5BDBC7AC892E3960963483CADCF61BA725CB07F344F9B55A3066F46DCF21ADADE48F32F459C50731FE14DE02FEFFA0F6703DA7828833pCB4H" TargetMode="External"/><Relationship Id="rId5" Type="http://schemas.openxmlformats.org/officeDocument/2006/relationships/hyperlink" Target="consultantplus://offline/ref=0A31EA3A9D5BDBC7AC892E3960963483CADCF61BA725CB07F344F9B55A3066F46DCF21ADADE48F32F459C30331FE14DE02FEFFA0F6703DA7828833pCB4H" TargetMode="External"/><Relationship Id="rId4" Type="http://schemas.openxmlformats.org/officeDocument/2006/relationships/hyperlink" Target="consultantplus://offline/ref=0A31EA3A9D5BDBC7AC892E3960963483CADCF61BA725CB07F344F9B55A3066F46DCF21BFADBC8333FC46C60724A84598p5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2021-05-18T07:01:00Z</dcterms:created>
  <dcterms:modified xsi:type="dcterms:W3CDTF">2021-05-20T12:19:00Z</dcterms:modified>
</cp:coreProperties>
</file>